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616D" w14:textId="77777777" w:rsidR="000719A9" w:rsidRDefault="000F2FA1" w:rsidP="00DD74D2">
      <w:pPr>
        <w:pStyle w:val="Heading1"/>
        <w:jc w:val="center"/>
        <w:rPr>
          <w:sz w:val="52"/>
          <w:szCs w:val="52"/>
        </w:rPr>
      </w:pPr>
      <w:bookmarkStart w:id="0" w:name="_GoBack"/>
      <w:bookmarkEnd w:id="0"/>
      <w:r w:rsidRPr="00DD74D2">
        <w:rPr>
          <w:sz w:val="52"/>
          <w:szCs w:val="52"/>
        </w:rPr>
        <w:t>Fast Feedback P</w:t>
      </w:r>
      <w:r w:rsidR="00DD74D2" w:rsidRPr="00DD74D2">
        <w:rPr>
          <w:sz w:val="52"/>
          <w:szCs w:val="52"/>
        </w:rPr>
        <w:t>lan</w:t>
      </w:r>
      <w:r w:rsidR="009A22DD">
        <w:rPr>
          <w:sz w:val="52"/>
          <w:szCs w:val="52"/>
        </w:rPr>
        <w:t>s</w:t>
      </w:r>
    </w:p>
    <w:p w14:paraId="08986386" w14:textId="77777777" w:rsidR="00DD74D2" w:rsidRPr="00DD74D2" w:rsidRDefault="00DD74D2" w:rsidP="00DD74D2"/>
    <w:p w14:paraId="592EC5BF" w14:textId="4B1466BD" w:rsidR="00DD74D2" w:rsidRPr="00411B72" w:rsidRDefault="00DD74D2" w:rsidP="00DD74D2">
      <w:pPr>
        <w:jc w:val="center"/>
        <w:rPr>
          <w:sz w:val="28"/>
          <w:szCs w:val="28"/>
        </w:rPr>
      </w:pPr>
      <w:r w:rsidRPr="00411B72">
        <w:rPr>
          <w:sz w:val="28"/>
          <w:szCs w:val="28"/>
        </w:rPr>
        <w:t>Riad Suleiman,</w:t>
      </w:r>
      <w:r w:rsidR="0021267D">
        <w:rPr>
          <w:sz w:val="28"/>
          <w:szCs w:val="28"/>
        </w:rPr>
        <w:t xml:space="preserve"> Kent </w:t>
      </w:r>
      <w:proofErr w:type="spellStart"/>
      <w:r w:rsidR="0021267D">
        <w:rPr>
          <w:sz w:val="28"/>
          <w:szCs w:val="28"/>
        </w:rPr>
        <w:t>Paschke</w:t>
      </w:r>
      <w:proofErr w:type="spellEnd"/>
      <w:r w:rsidR="0021267D">
        <w:rPr>
          <w:sz w:val="28"/>
          <w:szCs w:val="28"/>
        </w:rPr>
        <w:t xml:space="preserve">, </w:t>
      </w:r>
      <w:proofErr w:type="spellStart"/>
      <w:r w:rsidR="0021267D">
        <w:rPr>
          <w:sz w:val="28"/>
          <w:szCs w:val="28"/>
        </w:rPr>
        <w:t>Ciprian</w:t>
      </w:r>
      <w:proofErr w:type="spellEnd"/>
      <w:r w:rsidR="0021267D">
        <w:rPr>
          <w:sz w:val="28"/>
          <w:szCs w:val="28"/>
        </w:rPr>
        <w:t xml:space="preserve"> Gal, Nate Rider</w:t>
      </w:r>
    </w:p>
    <w:p w14:paraId="726527D2" w14:textId="77777777" w:rsidR="00DD74D2" w:rsidRDefault="00DD74D2" w:rsidP="00DD74D2">
      <w:pPr>
        <w:jc w:val="center"/>
      </w:pPr>
    </w:p>
    <w:p w14:paraId="2DB591A9" w14:textId="3B5D901F" w:rsidR="00DD74D2" w:rsidRDefault="00DD74D2" w:rsidP="00DD74D2">
      <w:pPr>
        <w:jc w:val="center"/>
      </w:pPr>
      <w:r>
        <w:fldChar w:fldCharType="begin"/>
      </w:r>
      <w:r>
        <w:instrText xml:space="preserve"> DATE \@ "MMMM d, yyyy" </w:instrText>
      </w:r>
      <w:r>
        <w:fldChar w:fldCharType="separate"/>
      </w:r>
      <w:r w:rsidR="00C53C5B">
        <w:rPr>
          <w:noProof/>
        </w:rPr>
        <w:t>December 12, 2024</w:t>
      </w:r>
      <w:r>
        <w:fldChar w:fldCharType="end"/>
      </w:r>
    </w:p>
    <w:p w14:paraId="29A1C94D" w14:textId="77777777" w:rsidR="00DD74D2" w:rsidRDefault="00DD74D2" w:rsidP="00DD74D2"/>
    <w:p w14:paraId="564FDD82" w14:textId="77777777" w:rsidR="00B65F69" w:rsidRDefault="00DD74D2" w:rsidP="008516DF">
      <w:pPr>
        <w:jc w:val="both"/>
      </w:pPr>
      <w:r>
        <w:t xml:space="preserve">The Fast Feedback </w:t>
      </w:r>
      <w:r w:rsidR="00083A67">
        <w:t xml:space="preserve">(FFB) </w:t>
      </w:r>
      <w:r>
        <w:t xml:space="preserve">accelerator system is designed to suppress the beam motion at the 60 Hz line-harmonics. The system was routinely used in the 6 GeV era but rarely after the 12 GeV upgrade. During </w:t>
      </w:r>
      <w:proofErr w:type="spellStart"/>
      <w:r>
        <w:t>PR</w:t>
      </w:r>
      <w:r w:rsidR="006E7079">
        <w:t>E</w:t>
      </w:r>
      <w:r>
        <w:t>x</w:t>
      </w:r>
      <w:proofErr w:type="spellEnd"/>
      <w:r>
        <w:t xml:space="preserve">-II and </w:t>
      </w:r>
      <w:proofErr w:type="spellStart"/>
      <w:r>
        <w:t>CR</w:t>
      </w:r>
      <w:r w:rsidR="006E7079">
        <w:t>E</w:t>
      </w:r>
      <w:r>
        <w:t>x</w:t>
      </w:r>
      <w:proofErr w:type="spellEnd"/>
      <w:r>
        <w:t xml:space="preserve"> in Hall A in </w:t>
      </w:r>
      <w:r w:rsidR="00EE5C77">
        <w:t>2019-</w:t>
      </w:r>
      <w:r>
        <w:t>20</w:t>
      </w:r>
      <w:r w:rsidR="00627FB5">
        <w:t>20</w:t>
      </w:r>
      <w:r>
        <w:t xml:space="preserve">, the system was required for these two experiments but could not achieve its </w:t>
      </w:r>
      <w:r w:rsidR="000719A9">
        <w:t>objectives</w:t>
      </w:r>
      <w:r>
        <w:t xml:space="preserve">. The </w:t>
      </w:r>
      <w:r w:rsidR="008C5D70">
        <w:t>H</w:t>
      </w:r>
      <w:r>
        <w:t xml:space="preserve">all reported </w:t>
      </w:r>
      <w:r w:rsidR="00282051">
        <w:t>about the same</w:t>
      </w:r>
      <w:r>
        <w:t xml:space="preserve"> line-harmonics beam motion in </w:t>
      </w:r>
      <w:r w:rsidRPr="00DD74D2">
        <w:rPr>
          <w:b/>
          <w:i/>
        </w:rPr>
        <w:t>x</w:t>
      </w:r>
      <w:r w:rsidR="00A93BD6">
        <w:t>-</w:t>
      </w:r>
      <w:r w:rsidR="00083A67">
        <w:t xml:space="preserve">position and extra random motion in </w:t>
      </w:r>
      <w:r w:rsidR="00083A67" w:rsidRPr="00083A67">
        <w:rPr>
          <w:b/>
          <w:i/>
        </w:rPr>
        <w:t>y</w:t>
      </w:r>
      <w:r w:rsidR="00A93BD6">
        <w:t>-</w:t>
      </w:r>
      <w:r w:rsidR="00083A67">
        <w:t>position</w:t>
      </w:r>
      <w:r w:rsidR="00295FAA">
        <w:t xml:space="preserve"> with the FFB ON compared to OFF</w:t>
      </w:r>
      <w:r w:rsidR="00083A67">
        <w:t>. Recent data taken in Spring 2024 showed similar results.</w:t>
      </w:r>
      <w:r w:rsidR="002A107D">
        <w:t xml:space="preserve"> </w:t>
      </w:r>
      <w:r w:rsidR="002A107D" w:rsidRPr="002A107D">
        <w:rPr>
          <w:b/>
        </w:rPr>
        <w:t xml:space="preserve">MOLLER basic requirement is that the FFB </w:t>
      </w:r>
      <w:r w:rsidR="00DB548D">
        <w:rPr>
          <w:b/>
        </w:rPr>
        <w:t xml:space="preserve">system </w:t>
      </w:r>
      <w:r w:rsidR="002A107D" w:rsidRPr="002A107D">
        <w:rPr>
          <w:b/>
        </w:rPr>
        <w:t>is functioning as designed.</w:t>
      </w:r>
      <w:r w:rsidR="00B65F69">
        <w:rPr>
          <w:b/>
        </w:rPr>
        <w:t xml:space="preserve"> </w:t>
      </w:r>
      <w:r w:rsidR="00B65F69">
        <w:t xml:space="preserve">MOLLER is expecting to use FFB to suppress line frequency and other slow modulations, without introducing excessive additional noise in the differential measurement, and to help maintain stable operation. </w:t>
      </w:r>
    </w:p>
    <w:p w14:paraId="50F19CCB" w14:textId="77777777" w:rsidR="00B65F69" w:rsidRDefault="00B65F69" w:rsidP="008516DF">
      <w:pPr>
        <w:jc w:val="both"/>
      </w:pPr>
    </w:p>
    <w:p w14:paraId="6018E60B" w14:textId="77777777" w:rsidR="00B65F69" w:rsidRDefault="00B65F69" w:rsidP="008516DF">
      <w:pPr>
        <w:jc w:val="both"/>
      </w:pPr>
      <w:r>
        <w:t>MOLLER expects to use the FFB system for the purposes outlined below.</w:t>
      </w:r>
    </w:p>
    <w:p w14:paraId="363E2D15" w14:textId="77777777" w:rsidR="00B65F69" w:rsidRDefault="00B65F69" w:rsidP="008516DF">
      <w:pPr>
        <w:pStyle w:val="ListParagraph"/>
        <w:numPr>
          <w:ilvl w:val="0"/>
          <w:numId w:val="3"/>
        </w:numPr>
        <w:jc w:val="both"/>
      </w:pPr>
      <w:r>
        <w:t xml:space="preserve">Limit the “differential” width at the target and dispersive BPMs in Hall A to meet experimental requirements.  These requirements are loose and recent studies appeared to suggest they will be easily met. However, the tests did not include the dispersive BPMs, and both the configuration of both optics in the Hall and in CEBAF are expected to be different during MOLLER, so FFB may be a necessary tool. </w:t>
      </w:r>
    </w:p>
    <w:p w14:paraId="0A54467D" w14:textId="77777777" w:rsidR="00B65F69" w:rsidRDefault="00B65F69" w:rsidP="008516DF">
      <w:pPr>
        <w:pStyle w:val="ListParagraph"/>
        <w:numPr>
          <w:ilvl w:val="0"/>
          <w:numId w:val="3"/>
        </w:numPr>
        <w:jc w:val="both"/>
      </w:pPr>
      <w:r>
        <w:t>Control drifts of the central value energy. Previous operation suggested that the central value of energy in the Hall would vary at the level of few 10</w:t>
      </w:r>
      <w:r w:rsidRPr="009817A0">
        <w:rPr>
          <w:vertAlign w:val="superscript"/>
        </w:rPr>
        <w:t>-4</w:t>
      </w:r>
      <w:r>
        <w:t xml:space="preserve"> when FFB is not used. For control of spin precession, the central value should be stable to better than 1x10</w:t>
      </w:r>
      <w:r w:rsidRPr="009817A0">
        <w:rPr>
          <w:vertAlign w:val="superscript"/>
        </w:rPr>
        <w:t>-4</w:t>
      </w:r>
      <w:r>
        <w:t xml:space="preserve">, as was previous seen in operation with FFB. </w:t>
      </w:r>
    </w:p>
    <w:p w14:paraId="5E20E44D" w14:textId="77777777" w:rsidR="00B65F69" w:rsidRDefault="00B65F69" w:rsidP="008516DF">
      <w:pPr>
        <w:pStyle w:val="ListParagraph"/>
        <w:numPr>
          <w:ilvl w:val="0"/>
          <w:numId w:val="3"/>
        </w:numPr>
        <w:jc w:val="both"/>
      </w:pPr>
      <w:r>
        <w:t xml:space="preserve">Compton polarimeter backgrounds and signal size are sensitive to beam position. The 60 Hz position modulation or the noise induced in the vertical direction by FFB would potentially degrade the utility of this polarimeter. Signal stability and sufficiently low backgrounds in this system are a persistent challenge, and it is likely that FFB will be important for successful operations. </w:t>
      </w:r>
    </w:p>
    <w:p w14:paraId="2EE35556" w14:textId="77777777" w:rsidR="00B65F69" w:rsidRDefault="00B65F69" w:rsidP="008516DF">
      <w:pPr>
        <w:jc w:val="both"/>
      </w:pPr>
      <w:r>
        <w:t xml:space="preserve">While studies of the FFB system will be useful in preparation for MOLLER, it will not be possible to definitively rule out the need for this system, or to definitively say that the present operation is not sufficient, before the installation of the MOLLER beamline and optics configuration. </w:t>
      </w:r>
    </w:p>
    <w:p w14:paraId="28A1B6B2" w14:textId="77777777" w:rsidR="00083A67" w:rsidRDefault="00083A67" w:rsidP="008516DF">
      <w:pPr>
        <w:jc w:val="both"/>
      </w:pPr>
    </w:p>
    <w:p w14:paraId="5EEA90F2" w14:textId="77777777" w:rsidR="00083A67" w:rsidRDefault="00083A67" w:rsidP="008516DF">
      <w:pPr>
        <w:jc w:val="both"/>
      </w:pPr>
      <w:r>
        <w:t>These are the steps to address this issue:</w:t>
      </w:r>
    </w:p>
    <w:p w14:paraId="67C77C49" w14:textId="307402A2" w:rsidR="00083A67" w:rsidRDefault="00083A67" w:rsidP="008516DF">
      <w:pPr>
        <w:pStyle w:val="ListParagraph"/>
        <w:numPr>
          <w:ilvl w:val="0"/>
          <w:numId w:val="1"/>
        </w:numPr>
        <w:jc w:val="both"/>
      </w:pPr>
      <w:r>
        <w:t xml:space="preserve">FFB is an accelerator system that was designed to deliver improved beam quality to the physics program </w:t>
      </w:r>
      <w:r w:rsidR="000719A9">
        <w:t xml:space="preserve">in </w:t>
      </w:r>
      <w:r w:rsidR="008C5D70">
        <w:t>H</w:t>
      </w:r>
      <w:r w:rsidR="000719A9">
        <w:t xml:space="preserve">alls A and C </w:t>
      </w:r>
      <w:r>
        <w:t>by suppressing the line-harmonics motion of the beam. To restore the system and re-establish routine operation</w:t>
      </w:r>
      <w:r w:rsidR="00282051">
        <w:t>s</w:t>
      </w:r>
      <w:r>
        <w:t xml:space="preserve">, the </w:t>
      </w:r>
      <w:r w:rsidR="008C5D70">
        <w:t>A</w:t>
      </w:r>
      <w:r>
        <w:t>ccelerator will:</w:t>
      </w:r>
    </w:p>
    <w:p w14:paraId="6AF7FDB2" w14:textId="18DD36F5" w:rsidR="00083A67" w:rsidRDefault="00083A67" w:rsidP="008516DF">
      <w:pPr>
        <w:pStyle w:val="ListParagraph"/>
        <w:numPr>
          <w:ilvl w:val="1"/>
          <w:numId w:val="1"/>
        </w:numPr>
        <w:jc w:val="both"/>
      </w:pPr>
      <w:r>
        <w:t xml:space="preserve">Perform a </w:t>
      </w:r>
      <w:r w:rsidR="00B65F69">
        <w:t>thorough</w:t>
      </w:r>
      <w:r>
        <w:t xml:space="preserve"> system</w:t>
      </w:r>
      <w:r w:rsidR="008C5D70">
        <w:t>-</w:t>
      </w:r>
      <w:r>
        <w:t>readiness checkout of both the hardware and the control system</w:t>
      </w:r>
      <w:r w:rsidR="008C5D70">
        <w:t>.</w:t>
      </w:r>
    </w:p>
    <w:p w14:paraId="46CC7533" w14:textId="415A59AF" w:rsidR="00083A67" w:rsidRDefault="00083A67" w:rsidP="008516DF">
      <w:pPr>
        <w:pStyle w:val="ListParagraph"/>
        <w:numPr>
          <w:ilvl w:val="1"/>
          <w:numId w:val="1"/>
        </w:numPr>
        <w:jc w:val="both"/>
      </w:pPr>
      <w:r>
        <w:t>Sta</w:t>
      </w:r>
      <w:r w:rsidR="00282051">
        <w:t>rt</w:t>
      </w:r>
      <w:r>
        <w:t xml:space="preserve"> the January 2025 physics run with</w:t>
      </w:r>
      <w:r w:rsidR="008C5D70">
        <w:t xml:space="preserve"> the</w:t>
      </w:r>
      <w:r>
        <w:t xml:space="preserve"> </w:t>
      </w:r>
      <w:r w:rsidR="008C5D70">
        <w:t xml:space="preserve">FFB </w:t>
      </w:r>
      <w:r>
        <w:t>system ON for routine operations</w:t>
      </w:r>
      <w:r w:rsidR="008C5D70">
        <w:t>.</w:t>
      </w:r>
    </w:p>
    <w:p w14:paraId="2CB8EFC8" w14:textId="77777777" w:rsidR="00083A67" w:rsidRDefault="00083A67" w:rsidP="008516DF">
      <w:pPr>
        <w:pStyle w:val="ListParagraph"/>
        <w:numPr>
          <w:ilvl w:val="1"/>
          <w:numId w:val="1"/>
        </w:numPr>
        <w:jc w:val="both"/>
      </w:pPr>
      <w:r>
        <w:lastRenderedPageBreak/>
        <w:t xml:space="preserve">Demonstrate that the FFB is working as designed </w:t>
      </w:r>
      <w:r w:rsidR="00814D71">
        <w:t>by examining FFTs and using spectrum analyzer in the Beam Switch Yard.</w:t>
      </w:r>
    </w:p>
    <w:p w14:paraId="4DD3A5B8" w14:textId="72CB518D" w:rsidR="00814D71" w:rsidRDefault="007B5C54" w:rsidP="008516DF">
      <w:pPr>
        <w:pStyle w:val="ListParagraph"/>
        <w:numPr>
          <w:ilvl w:val="1"/>
          <w:numId w:val="1"/>
        </w:numPr>
        <w:jc w:val="both"/>
      </w:pPr>
      <w:r>
        <w:t>If reasonable doable and helpful, u</w:t>
      </w:r>
      <w:r w:rsidR="00083A67">
        <w:t xml:space="preserve">se a Beam Study period to </w:t>
      </w:r>
      <w:r w:rsidR="00282051">
        <w:t>introduce</w:t>
      </w:r>
      <w:r w:rsidR="00814D71">
        <w:t xml:space="preserve"> beam motion at</w:t>
      </w:r>
      <w:r w:rsidR="00083A67">
        <w:t xml:space="preserve"> a known frequency</w:t>
      </w:r>
      <w:r w:rsidR="00814D71">
        <w:t xml:space="preserve"> and show the FFB is able to suppress such motion.</w:t>
      </w:r>
    </w:p>
    <w:p w14:paraId="7D048834" w14:textId="1D77827A" w:rsidR="007B5C54" w:rsidRDefault="007B5C54" w:rsidP="008516DF">
      <w:pPr>
        <w:pStyle w:val="ListParagraph"/>
        <w:numPr>
          <w:ilvl w:val="1"/>
          <w:numId w:val="1"/>
        </w:numPr>
        <w:jc w:val="both"/>
      </w:pPr>
      <w:r>
        <w:t>S</w:t>
      </w:r>
      <w:r w:rsidRPr="007B5C54">
        <w:t xml:space="preserve">etup </w:t>
      </w:r>
      <w:r>
        <w:t>BPM</w:t>
      </w:r>
      <w:r w:rsidRPr="007B5C54">
        <w:t xml:space="preserve">4a and </w:t>
      </w:r>
      <w:r>
        <w:t>BPM</w:t>
      </w:r>
      <w:r w:rsidRPr="007B5C54">
        <w:t xml:space="preserve">4e </w:t>
      </w:r>
      <w:r>
        <w:t xml:space="preserve">beam position monitors </w:t>
      </w:r>
      <w:r w:rsidRPr="007B5C54">
        <w:t xml:space="preserve">into a 7k sampling data stream </w:t>
      </w:r>
      <w:r>
        <w:t>in</w:t>
      </w:r>
      <w:r w:rsidR="000D7D85">
        <w:t xml:space="preserve"> </w:t>
      </w:r>
      <w:r>
        <w:t>case the</w:t>
      </w:r>
      <w:r w:rsidRPr="007B5C54">
        <w:t xml:space="preserve"> extra noise </w:t>
      </w:r>
      <w:r w:rsidR="000D7D85">
        <w:t>is</w:t>
      </w:r>
      <w:r w:rsidRPr="007B5C54">
        <w:t xml:space="preserve"> coming in from </w:t>
      </w:r>
      <w:r>
        <w:t>downstream</w:t>
      </w:r>
      <w:r w:rsidRPr="007B5C54">
        <w:t xml:space="preserve"> of the FFB system.</w:t>
      </w:r>
    </w:p>
    <w:p w14:paraId="4B896A6C" w14:textId="5466BA26" w:rsidR="00083A67" w:rsidRDefault="00814D71" w:rsidP="008516DF">
      <w:pPr>
        <w:pStyle w:val="ListParagraph"/>
        <w:numPr>
          <w:ilvl w:val="0"/>
          <w:numId w:val="1"/>
        </w:numPr>
        <w:jc w:val="both"/>
      </w:pPr>
      <w:r>
        <w:t xml:space="preserve">MOLLER </w:t>
      </w:r>
      <w:r w:rsidR="000161C0">
        <w:t xml:space="preserve">Collaboration </w:t>
      </w:r>
      <w:r w:rsidR="002A107D">
        <w:t>will</w:t>
      </w:r>
      <w:r>
        <w:t>:</w:t>
      </w:r>
    </w:p>
    <w:p w14:paraId="71C47E42" w14:textId="38A79291" w:rsidR="00814D71" w:rsidRDefault="003F039F" w:rsidP="008516DF">
      <w:pPr>
        <w:pStyle w:val="ListParagraph"/>
        <w:numPr>
          <w:ilvl w:val="1"/>
          <w:numId w:val="1"/>
        </w:numPr>
        <w:jc w:val="both"/>
      </w:pPr>
      <w:r>
        <w:t>Present</w:t>
      </w:r>
      <w:r w:rsidR="00814D71">
        <w:t xml:space="preserve"> data from 6 GeV era (</w:t>
      </w:r>
      <w:proofErr w:type="spellStart"/>
      <w:r w:rsidR="00814D71">
        <w:t>QWeak</w:t>
      </w:r>
      <w:proofErr w:type="spellEnd"/>
      <w:r w:rsidR="00814D71">
        <w:t xml:space="preserve"> data) to show the </w:t>
      </w:r>
      <w:r w:rsidR="008C5D70">
        <w:t>FFB</w:t>
      </w:r>
      <w:r w:rsidR="00814D71">
        <w:t xml:space="preserve"> performance at that time.</w:t>
      </w:r>
    </w:p>
    <w:p w14:paraId="1A2C9FB1" w14:textId="26343957" w:rsidR="00814D71" w:rsidRDefault="00814D71" w:rsidP="008516DF">
      <w:pPr>
        <w:pStyle w:val="ListParagraph"/>
        <w:numPr>
          <w:ilvl w:val="1"/>
          <w:numId w:val="1"/>
        </w:numPr>
        <w:jc w:val="both"/>
      </w:pPr>
      <w:r>
        <w:t xml:space="preserve">Take parasitic data once </w:t>
      </w:r>
      <w:r w:rsidR="008C5D70">
        <w:t>FFB</w:t>
      </w:r>
      <w:r>
        <w:t xml:space="preserve"> is up and running in Hall A in Spring 2025 and clearly communicate results to the Accelerator.</w:t>
      </w:r>
    </w:p>
    <w:p w14:paraId="3CF70A90" w14:textId="7B4F92A5" w:rsidR="00814D71" w:rsidRDefault="00814D71" w:rsidP="008516DF">
      <w:pPr>
        <w:pStyle w:val="ListParagraph"/>
        <w:numPr>
          <w:ilvl w:val="1"/>
          <w:numId w:val="1"/>
        </w:numPr>
        <w:jc w:val="both"/>
      </w:pPr>
      <w:r>
        <w:t>Participate in Beam Studies to support</w:t>
      </w:r>
      <w:r w:rsidR="008C5D70">
        <w:t xml:space="preserve"> investigative tasks</w:t>
      </w:r>
      <w:r>
        <w:t>.</w:t>
      </w:r>
    </w:p>
    <w:p w14:paraId="6C5D182B" w14:textId="340E9A87" w:rsidR="00814D71" w:rsidRDefault="00814D71" w:rsidP="008516DF">
      <w:pPr>
        <w:pStyle w:val="ListParagraph"/>
        <w:numPr>
          <w:ilvl w:val="0"/>
          <w:numId w:val="1"/>
        </w:numPr>
        <w:jc w:val="both"/>
      </w:pPr>
      <w:r>
        <w:t xml:space="preserve">Once the </w:t>
      </w:r>
      <w:r w:rsidR="008C5D70">
        <w:t>A</w:t>
      </w:r>
      <w:r>
        <w:t xml:space="preserve">ccelerator shows that the FFB is working as intended, MOLLER </w:t>
      </w:r>
      <w:r w:rsidR="003F039F">
        <w:t xml:space="preserve">Collaboration </w:t>
      </w:r>
      <w:r>
        <w:t xml:space="preserve">needs to </w:t>
      </w:r>
      <w:r w:rsidR="009A22DD">
        <w:t>show their final results and clarify</w:t>
      </w:r>
      <w:r>
        <w:t xml:space="preserve"> their </w:t>
      </w:r>
      <w:r w:rsidR="009A22DD">
        <w:t>requirements.</w:t>
      </w:r>
    </w:p>
    <w:p w14:paraId="4A750C00" w14:textId="5A4400F0" w:rsidR="008C5E05" w:rsidRDefault="008C5E05" w:rsidP="008516DF">
      <w:pPr>
        <w:pStyle w:val="ListParagraph"/>
        <w:numPr>
          <w:ilvl w:val="0"/>
          <w:numId w:val="1"/>
        </w:numPr>
        <w:jc w:val="both"/>
      </w:pPr>
      <w:r>
        <w:t>If it become</w:t>
      </w:r>
      <w:r w:rsidR="005B4754">
        <w:t>s</w:t>
      </w:r>
      <w:r>
        <w:t xml:space="preserve"> clear that the system is not operating as intended</w:t>
      </w:r>
      <w:r w:rsidR="00FF6C43">
        <w:t>,</w:t>
      </w:r>
      <w:r>
        <w:t xml:space="preserve"> then MOLLER </w:t>
      </w:r>
      <w:r w:rsidR="003F039F">
        <w:t xml:space="preserve">Collaboration </w:t>
      </w:r>
      <w:r>
        <w:t xml:space="preserve">and </w:t>
      </w:r>
      <w:r w:rsidR="005B4754">
        <w:t>Accelerator</w:t>
      </w:r>
      <w:r>
        <w:t xml:space="preserve"> </w:t>
      </w:r>
      <w:r w:rsidR="005B4754">
        <w:t>should</w:t>
      </w:r>
      <w:r>
        <w:t xml:space="preserve"> </w:t>
      </w:r>
      <w:r w:rsidR="005B4754">
        <w:t xml:space="preserve">agree on path forward </w:t>
      </w:r>
      <w:r w:rsidR="001E6FC8">
        <w:t>considering</w:t>
      </w:r>
      <w:r w:rsidR="005B4754">
        <w:t xml:space="preserve"> resources and </w:t>
      </w:r>
      <w:r w:rsidR="002A107D">
        <w:t>priorities</w:t>
      </w:r>
      <w:r w:rsidR="001E6FC8">
        <w:t xml:space="preserve"> and whether the MOLLER </w:t>
      </w:r>
      <w:r w:rsidR="002A107D">
        <w:t xml:space="preserve">general </w:t>
      </w:r>
      <w:r w:rsidR="001E6FC8">
        <w:t xml:space="preserve">requirements </w:t>
      </w:r>
      <w:r w:rsidR="002A107D">
        <w:t xml:space="preserve">on beam quality </w:t>
      </w:r>
      <w:r w:rsidR="008C5D70">
        <w:t>are</w:t>
      </w:r>
      <w:r w:rsidR="00282051">
        <w:t>/</w:t>
      </w:r>
      <w:r w:rsidR="008C5D70">
        <w:t>can</w:t>
      </w:r>
      <w:r w:rsidR="001E6FC8">
        <w:t xml:space="preserve"> be met without the FFB system.</w:t>
      </w:r>
    </w:p>
    <w:p w14:paraId="2DAA69EE" w14:textId="77777777" w:rsidR="00DD74D2" w:rsidRPr="00DD74D2" w:rsidRDefault="00DD74D2" w:rsidP="008516DF">
      <w:pPr>
        <w:jc w:val="both"/>
      </w:pPr>
    </w:p>
    <w:sectPr w:rsidR="00DD74D2" w:rsidRPr="00DD74D2" w:rsidSect="00026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43223"/>
    <w:multiLevelType w:val="hybridMultilevel"/>
    <w:tmpl w:val="E8A6E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E7498"/>
    <w:multiLevelType w:val="hybridMultilevel"/>
    <w:tmpl w:val="84C2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D03C9"/>
    <w:multiLevelType w:val="hybridMultilevel"/>
    <w:tmpl w:val="CE0A0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A1"/>
    <w:rsid w:val="000161C0"/>
    <w:rsid w:val="00024CEA"/>
    <w:rsid w:val="00026B7E"/>
    <w:rsid w:val="000719A9"/>
    <w:rsid w:val="00083A67"/>
    <w:rsid w:val="000D7D85"/>
    <w:rsid w:val="000F2FA1"/>
    <w:rsid w:val="001052B3"/>
    <w:rsid w:val="001B40E1"/>
    <w:rsid w:val="001E6FC8"/>
    <w:rsid w:val="0021267D"/>
    <w:rsid w:val="002802CE"/>
    <w:rsid w:val="00282051"/>
    <w:rsid w:val="00295FAA"/>
    <w:rsid w:val="002A107D"/>
    <w:rsid w:val="003F039F"/>
    <w:rsid w:val="003F7842"/>
    <w:rsid w:val="00411B72"/>
    <w:rsid w:val="00421E94"/>
    <w:rsid w:val="0052711E"/>
    <w:rsid w:val="005B4754"/>
    <w:rsid w:val="005D4878"/>
    <w:rsid w:val="00627FB5"/>
    <w:rsid w:val="006E7079"/>
    <w:rsid w:val="007B5C54"/>
    <w:rsid w:val="00801013"/>
    <w:rsid w:val="00814D71"/>
    <w:rsid w:val="008516DF"/>
    <w:rsid w:val="008C5D70"/>
    <w:rsid w:val="008C5E05"/>
    <w:rsid w:val="00966852"/>
    <w:rsid w:val="009A22DD"/>
    <w:rsid w:val="00A80CBE"/>
    <w:rsid w:val="00A93BD6"/>
    <w:rsid w:val="00B65F69"/>
    <w:rsid w:val="00B77961"/>
    <w:rsid w:val="00BC7FA7"/>
    <w:rsid w:val="00C53C5B"/>
    <w:rsid w:val="00CD2738"/>
    <w:rsid w:val="00D3492F"/>
    <w:rsid w:val="00DB548D"/>
    <w:rsid w:val="00DD74D2"/>
    <w:rsid w:val="00DF4B08"/>
    <w:rsid w:val="00E85F33"/>
    <w:rsid w:val="00E91DFF"/>
    <w:rsid w:val="00EE5C77"/>
    <w:rsid w:val="00F2181C"/>
    <w:rsid w:val="00F90B5A"/>
    <w:rsid w:val="00FF6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D44E"/>
  <w15:chartTrackingRefBased/>
  <w15:docId w15:val="{BE7B1629-264C-764A-B453-D2C1696F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4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3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Suleiman, Lema</dc:creator>
  <cp:keywords/>
  <dc:description/>
  <cp:lastModifiedBy>Riad Suleiman</cp:lastModifiedBy>
  <cp:revision>41</cp:revision>
  <cp:lastPrinted>2024-12-12T15:23:00Z</cp:lastPrinted>
  <dcterms:created xsi:type="dcterms:W3CDTF">2024-11-15T12:36:00Z</dcterms:created>
  <dcterms:modified xsi:type="dcterms:W3CDTF">2024-12-12T15:24:00Z</dcterms:modified>
</cp:coreProperties>
</file>