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79132635"/>
        <w:docPartObj>
          <w:docPartGallery w:val="Cover Pages"/>
          <w:docPartUnique/>
        </w:docPartObj>
      </w:sdtPr>
      <w:sdtEndPr/>
      <w:sdtContent>
        <w:p w:rsidR="006C6296" w:rsidRPr="00B17693" w:rsidRDefault="00B56C8A" w:rsidP="00B17693">
          <w:pPr>
            <w:jc w:val="center"/>
            <w:rPr>
              <w:rStyle w:val="TitleChar"/>
              <w:sz w:val="48"/>
              <w:szCs w:val="48"/>
            </w:rPr>
          </w:pPr>
          <w:r w:rsidRPr="00B17693">
            <w:rPr>
              <w:rStyle w:val="TitleChar"/>
              <w:sz w:val="48"/>
              <w:szCs w:val="48"/>
            </w:rPr>
            <w:t>Heli</w:t>
          </w:r>
          <w:bookmarkStart w:id="0" w:name="_GoBack"/>
          <w:bookmarkEnd w:id="0"/>
          <w:r w:rsidRPr="00B17693">
            <w:rPr>
              <w:rStyle w:val="TitleChar"/>
              <w:sz w:val="48"/>
              <w:szCs w:val="48"/>
            </w:rPr>
            <w:t>city Signal Generation</w:t>
          </w:r>
          <w:r w:rsidR="006C6296" w:rsidRPr="00B17693">
            <w:rPr>
              <w:rStyle w:val="TitleChar"/>
              <w:sz w:val="48"/>
              <w:szCs w:val="48"/>
            </w:rPr>
            <w:t xml:space="preserve"> at Jefferson Lab</w:t>
          </w:r>
        </w:p>
        <w:p w:rsidR="006C6296" w:rsidRPr="005C2427" w:rsidRDefault="006C6296" w:rsidP="00562F7F">
          <w:pPr>
            <w:jc w:val="center"/>
            <w:rPr>
              <w:rFonts w:ascii="Times New Roman" w:hAnsi="Times New Roman" w:cs="Times New Roman"/>
              <w:sz w:val="24"/>
              <w:szCs w:val="24"/>
            </w:rPr>
          </w:pPr>
          <w:r w:rsidRPr="005C2427">
            <w:rPr>
              <w:rFonts w:ascii="Times New Roman" w:hAnsi="Times New Roman" w:cs="Times New Roman"/>
              <w:sz w:val="24"/>
              <w:szCs w:val="24"/>
            </w:rPr>
            <w:t xml:space="preserve">R. Suleiman, </w:t>
          </w:r>
          <w:r w:rsidR="009443BE" w:rsidRPr="005C2427">
            <w:rPr>
              <w:rFonts w:ascii="Times New Roman" w:hAnsi="Times New Roman" w:cs="Times New Roman"/>
              <w:sz w:val="24"/>
              <w:szCs w:val="24"/>
            </w:rPr>
            <w:t>R. Flood, J. Hansknecht, S. Higgins, M. Poelker</w:t>
          </w:r>
        </w:p>
        <w:p w:rsidR="006C6296" w:rsidRDefault="00562F7F" w:rsidP="00562F7F">
          <w:pPr>
            <w:jc w:val="center"/>
            <w:rPr>
              <w:rFonts w:ascii="Times New Roman" w:hAnsi="Times New Roman" w:cs="Times New Roman"/>
              <w:kern w:val="16"/>
              <w:sz w:val="24"/>
              <w:szCs w:val="24"/>
            </w:rPr>
          </w:pPr>
          <w:r w:rsidRPr="005C3E21">
            <w:rPr>
              <w:rFonts w:ascii="Times New Roman" w:hAnsi="Times New Roman" w:cs="Times New Roman"/>
              <w:kern w:val="16"/>
              <w:sz w:val="24"/>
              <w:szCs w:val="24"/>
            </w:rPr>
            <w:t>Thomas Jefferson National Accelerator Facility, Newport News, VA 23606, U.S.A.</w:t>
          </w:r>
        </w:p>
        <w:p w:rsidR="000A56A9" w:rsidRPr="00562F7F" w:rsidRDefault="000A56A9" w:rsidP="000A56A9">
          <w:pPr>
            <w:jc w:val="center"/>
            <w:rPr>
              <w:rFonts w:ascii="Times New Roman" w:hAnsi="Times New Roman" w:cs="Times New Roman"/>
              <w:kern w:val="16"/>
              <w:sz w:val="24"/>
              <w:szCs w:val="24"/>
            </w:rPr>
          </w:pPr>
          <w:r>
            <w:rPr>
              <w:rFonts w:ascii="Times New Roman" w:hAnsi="Times New Roman" w:cs="Times New Roman"/>
              <w:kern w:val="16"/>
              <w:sz w:val="24"/>
              <w:szCs w:val="24"/>
            </w:rPr>
            <w:fldChar w:fldCharType="begin"/>
          </w:r>
          <w:r>
            <w:rPr>
              <w:rFonts w:ascii="Times New Roman" w:hAnsi="Times New Roman" w:cs="Times New Roman"/>
              <w:kern w:val="16"/>
              <w:sz w:val="24"/>
              <w:szCs w:val="24"/>
            </w:rPr>
            <w:instrText xml:space="preserve"> DATE \@ "dddd, MMMM dd, yyyy" </w:instrText>
          </w:r>
          <w:r>
            <w:rPr>
              <w:rFonts w:ascii="Times New Roman" w:hAnsi="Times New Roman" w:cs="Times New Roman"/>
              <w:kern w:val="16"/>
              <w:sz w:val="24"/>
              <w:szCs w:val="24"/>
            </w:rPr>
            <w:fldChar w:fldCharType="separate"/>
          </w:r>
          <w:r w:rsidR="00830957">
            <w:rPr>
              <w:rFonts w:ascii="Times New Roman" w:hAnsi="Times New Roman" w:cs="Times New Roman"/>
              <w:noProof/>
              <w:kern w:val="16"/>
              <w:sz w:val="24"/>
              <w:szCs w:val="24"/>
            </w:rPr>
            <w:t>Monday, June 23, 2014</w:t>
          </w:r>
          <w:r>
            <w:rPr>
              <w:rFonts w:ascii="Times New Roman" w:hAnsi="Times New Roman" w:cs="Times New Roman"/>
              <w:kern w:val="16"/>
              <w:sz w:val="24"/>
              <w:szCs w:val="24"/>
            </w:rPr>
            <w:fldChar w:fldCharType="end"/>
          </w:r>
        </w:p>
        <w:p w:rsidR="006C6296" w:rsidRDefault="006C6296" w:rsidP="00B56C8A">
          <w:pPr>
            <w:pStyle w:val="Heading1"/>
          </w:pPr>
          <w:bookmarkStart w:id="1" w:name="_Toc390796728"/>
          <w:r>
            <w:t>Abstract</w:t>
          </w:r>
          <w:bookmarkEnd w:id="1"/>
        </w:p>
        <w:p w:rsidR="00B56C8A" w:rsidRPr="00B56C8A" w:rsidRDefault="00B56C8A" w:rsidP="00B56C8A"/>
        <w:p w:rsidR="00B56C8A" w:rsidRDefault="006C6296" w:rsidP="00B56C8A">
          <w:r>
            <w:t>Helicity board was designed to gene ….</w:t>
          </w:r>
        </w:p>
        <w:p w:rsidR="00B56C8A" w:rsidRDefault="009E67E4" w:rsidP="00B56C8A"/>
      </w:sdtContent>
    </w:sdt>
    <w:bookmarkStart w:id="2" w:name="_Toc390796729" w:displacedByCustomXml="prev"/>
    <w:p w:rsidR="00EE266D" w:rsidRDefault="00EE266D" w:rsidP="00B56C8A">
      <w:pPr>
        <w:pStyle w:val="Heading1"/>
      </w:pPr>
      <w:r>
        <w:t>Introduction</w:t>
      </w:r>
      <w:bookmarkEnd w:id="2"/>
    </w:p>
    <w:p w:rsidR="00B56C8A" w:rsidRPr="00B56C8A" w:rsidRDefault="00B56C8A" w:rsidP="00B56C8A"/>
    <w:p w:rsidR="006F59A4" w:rsidRDefault="00792157" w:rsidP="002114F3">
      <w:r>
        <w:t>A new Helicity Control B</w:t>
      </w:r>
      <w:r w:rsidR="00E636E6">
        <w:t>oard was installed in November 2009. The new board provides more outputs and easier to re-program than the old one. The initial programming was chosen to meet the requirements of the current experiments. Changes are very easy to make and there is no limitation on the outputs. However, there are two main issues to keep in mind when selecting the outputs: first, the Pockels Cell response to the</w:t>
      </w:r>
      <w:r>
        <w:t xml:space="preserve"> high voltage (</w:t>
      </w:r>
      <w:r w:rsidR="00E636E6">
        <w:t>HV</w:t>
      </w:r>
      <w:r>
        <w:t>)</w:t>
      </w:r>
      <w:r w:rsidR="00E636E6">
        <w:t xml:space="preserve"> switching and, second, the Data Acquisition </w:t>
      </w:r>
      <w:r w:rsidR="00BD52C0">
        <w:t xml:space="preserve">systems </w:t>
      </w:r>
      <w:r w:rsidR="00E636E6">
        <w:t>(DAQ) of the Halls. In specific, the choice</w:t>
      </w:r>
      <w:r>
        <w:t xml:space="preserve"> of the T_Settle has to be long enough</w:t>
      </w:r>
      <w:r w:rsidR="00E636E6">
        <w:t xml:space="preserve"> to allow for the Pockels Cell to “settle” and the choice of the helicity reversal frequency </w:t>
      </w:r>
      <w:r w:rsidR="006F59A4">
        <w:t xml:space="preserve">has to be matched with the speed of the DAQ. </w:t>
      </w:r>
    </w:p>
    <w:p w:rsidR="00B66F25" w:rsidRDefault="00B66F25" w:rsidP="002114F3">
      <w:r>
        <w:t>The Helicity Board is an “Advanced Programmable Logic Generator”. One of its outputs</w:t>
      </w:r>
      <w:r w:rsidR="006E35B0">
        <w:t xml:space="preserve"> (Helicity Flip signal)</w:t>
      </w:r>
      <w:r>
        <w:t xml:space="preserve"> is used to control the high voltage (+3 kV or -3 kV) of the Pockels Cell on the Laser Table in CEBAF Injector. This </w:t>
      </w:r>
      <w:r w:rsidR="006E35B0">
        <w:t>change in Pockels Cell HV change</w:t>
      </w:r>
      <w:r>
        <w:t>s the circular polarization (left-handed or right-handed) of the laser light which in turn changes the direction of spin of the photo-emitted electrons relative to its momentum. The electron spin is either aligned parallel or anti parallel to the electron momentum; this is called electron helicity. Thus one signal from this logic generator changes the helicity of the electron beam and hence this board is called the Helicity Board.</w:t>
      </w:r>
    </w:p>
    <w:p w:rsidR="002114F3" w:rsidRDefault="00792157" w:rsidP="002114F3">
      <w:r>
        <w:t>The Helicity Board</w:t>
      </w:r>
      <w:r w:rsidR="00EE266D">
        <w:t xml:space="preserve"> will operate at one of four </w:t>
      </w:r>
      <w:r w:rsidR="002114F3">
        <w:t xml:space="preserve">timing selections. </w:t>
      </w:r>
      <w:r w:rsidR="00EE266D">
        <w:t xml:space="preserve"> </w:t>
      </w:r>
      <w:r w:rsidR="002114F3">
        <w:t xml:space="preserve">Three </w:t>
      </w:r>
      <w:r w:rsidR="006F59A4">
        <w:t>are fixed-frequencies of 30 Hz, 12</w:t>
      </w:r>
      <w:r w:rsidR="002114F3">
        <w:t>0</w:t>
      </w:r>
      <w:r w:rsidR="006F59A4">
        <w:t xml:space="preserve"> </w:t>
      </w:r>
      <w:r w:rsidR="002114F3">
        <w:t>Hz, and 240</w:t>
      </w:r>
      <w:r w:rsidR="006F59A4">
        <w:t xml:space="preserve"> </w:t>
      </w:r>
      <w:r w:rsidR="00141B58">
        <w:t>Hz triggered by "Line</w:t>
      </w:r>
      <w:r w:rsidR="00981043">
        <w:t xml:space="preserve"> S</w:t>
      </w:r>
      <w:r w:rsidR="002114F3">
        <w:t xml:space="preserve">ync". </w:t>
      </w:r>
      <w:r w:rsidR="00EE266D">
        <w:t xml:space="preserve"> </w:t>
      </w:r>
      <w:r w:rsidR="002114F3">
        <w:t>The phase lock</w:t>
      </w:r>
      <w:r w:rsidR="006F59A4">
        <w:t>ing is forced during the last T_S</w:t>
      </w:r>
      <w:r w:rsidR="001057FF">
        <w:t>table period. The T_S</w:t>
      </w:r>
      <w:r w:rsidR="002114F3">
        <w:t>ettle time period</w:t>
      </w:r>
      <w:r w:rsidR="001057FF">
        <w:t xml:space="preserve"> may be chosen from the T_Settle</w:t>
      </w:r>
      <w:r>
        <w:t xml:space="preserve"> Register</w:t>
      </w:r>
      <w:r w:rsidR="002114F3">
        <w:t xml:space="preserve"> values.</w:t>
      </w:r>
      <w:r w:rsidR="000A20F8">
        <w:t xml:space="preserve"> The T_Stable selection is disabled in this mode.</w:t>
      </w:r>
    </w:p>
    <w:p w:rsidR="002114F3" w:rsidRDefault="002114F3" w:rsidP="002114F3">
      <w:r>
        <w:t>The fourth mod</w:t>
      </w:r>
      <w:r w:rsidR="006E35B0">
        <w:t>e of operation allows the board</w:t>
      </w:r>
      <w:r>
        <w:t xml:space="preserve"> to operate in </w:t>
      </w:r>
      <w:r w:rsidR="006E35B0">
        <w:t xml:space="preserve">free-running mode, where </w:t>
      </w:r>
      <w:r w:rsidR="001057FF">
        <w:t>T_Settle and T_S</w:t>
      </w:r>
      <w:r>
        <w:t>table values ar</w:t>
      </w:r>
      <w:r w:rsidR="00792157">
        <w:t>e selected from the values in the registers</w:t>
      </w:r>
      <w:r>
        <w:t>.</w:t>
      </w:r>
    </w:p>
    <w:p w:rsidR="00792157" w:rsidRDefault="00D15F98" w:rsidP="002114F3">
      <w:r>
        <w:lastRenderedPageBreak/>
        <w:t xml:space="preserve">The Reporting Delay is selected from a register and determines how many </w:t>
      </w:r>
      <w:r w:rsidR="00A03F56">
        <w:t>window</w:t>
      </w:r>
      <w:r>
        <w:t xml:space="preserve">s there are between the </w:t>
      </w:r>
      <w:r w:rsidR="00A03F56">
        <w:t xml:space="preserve">real time </w:t>
      </w:r>
      <w:r>
        <w:t>Helicity Flip signal and the Delayed Helicity signal</w:t>
      </w:r>
      <w:r w:rsidR="00792157">
        <w:t>.</w:t>
      </w:r>
    </w:p>
    <w:p w:rsidR="00792157" w:rsidRDefault="00D15F98" w:rsidP="002114F3">
      <w:r>
        <w:t>T</w:t>
      </w:r>
      <w:r w:rsidR="00A03F56">
        <w:t>he Helicity P</w:t>
      </w:r>
      <w:r w:rsidR="002114F3">
        <w:t>attern may be</w:t>
      </w:r>
      <w:r w:rsidR="00EE266D">
        <w:t xml:space="preserve"> </w:t>
      </w:r>
      <w:r w:rsidR="00792157">
        <w:t xml:space="preserve">selected </w:t>
      </w:r>
      <w:r>
        <w:t>t</w:t>
      </w:r>
      <w:r w:rsidR="002114F3">
        <w:t xml:space="preserve">o provide three </w:t>
      </w:r>
      <w:r>
        <w:t xml:space="preserve">pseudo-random </w:t>
      </w:r>
      <w:r w:rsidR="00A03F56">
        <w:t>patterns: P</w:t>
      </w:r>
      <w:r w:rsidR="002114F3">
        <w:t>air,</w:t>
      </w:r>
      <w:r w:rsidR="00EE266D">
        <w:t xml:space="preserve"> </w:t>
      </w:r>
      <w:r w:rsidR="00A03F56">
        <w:t>Quartet, and O</w:t>
      </w:r>
      <w:r w:rsidR="006E35B0">
        <w:t>ctet</w:t>
      </w:r>
      <w:r w:rsidR="00781F05">
        <w:t xml:space="preserve">. </w:t>
      </w:r>
      <w:r w:rsidR="000E4865">
        <w:t>In these patterns, the first window is chos</w:t>
      </w:r>
      <w:r w:rsidR="000346F6">
        <w:t>en using the pseudo-random bit Shift R</w:t>
      </w:r>
      <w:r w:rsidR="000E4865">
        <w:t xml:space="preserve">egister. </w:t>
      </w:r>
      <w:r w:rsidR="00A03F56">
        <w:t>The forth pattern is pair T</w:t>
      </w:r>
      <w:r w:rsidR="002A2997">
        <w:t>oggle.</w:t>
      </w:r>
      <w:r w:rsidR="00CA5E1E">
        <w:t xml:space="preserve"> The free-running mode has two additional</w:t>
      </w:r>
      <w:r w:rsidR="00B42C29" w:rsidRPr="00B42C29">
        <w:t xml:space="preserve"> </w:t>
      </w:r>
      <w:r w:rsidR="00B42C29">
        <w:t>pseudo-random</w:t>
      </w:r>
      <w:r w:rsidR="00CA5E1E">
        <w:t xml:space="preserve"> patterns to choose </w:t>
      </w:r>
      <w:r w:rsidR="00B42C29">
        <w:t xml:space="preserve">from: </w:t>
      </w:r>
      <w:proofErr w:type="spellStart"/>
      <w:r w:rsidR="00B42C29">
        <w:t>Hexo</w:t>
      </w:r>
      <w:proofErr w:type="spellEnd"/>
      <w:r w:rsidR="00B42C29">
        <w:t xml:space="preserve">-Quad and </w:t>
      </w:r>
      <w:proofErr w:type="spellStart"/>
      <w:r w:rsidR="00B42C29">
        <w:t>Octo</w:t>
      </w:r>
      <w:proofErr w:type="spellEnd"/>
      <w:r w:rsidR="00B42C29">
        <w:t>-Quad.</w:t>
      </w:r>
    </w:p>
    <w:p w:rsidR="00C3254D" w:rsidRDefault="002A2997" w:rsidP="002114F3">
      <w:r>
        <w:t xml:space="preserve"> </w:t>
      </w:r>
      <w:r w:rsidR="006E35B0">
        <w:t>Note that w</w:t>
      </w:r>
      <w:r w:rsidR="000E4865">
        <w:t>hen talking about frequency: it is the frequency of the T_Settle signal (</w:t>
      </w:r>
      <m:oMath>
        <m:r>
          <w:rPr>
            <w:rFonts w:ascii="Cambria Math" w:hAnsi="Cambria Math"/>
          </w:rPr>
          <m:t>f</m:t>
        </m:r>
      </m:oMath>
      <w:r w:rsidR="00D15F98">
        <w:t>)</w:t>
      </w:r>
      <w:r w:rsidR="00BD52C0">
        <w:t xml:space="preserve"> and this will be labeled as the Helicity Board Frequency. Note </w:t>
      </w:r>
      <w:r w:rsidR="00D15F98">
        <w:t xml:space="preserve">that the Pair </w:t>
      </w:r>
      <w:r w:rsidR="000E4865">
        <w:t xml:space="preserve">Sync </w:t>
      </w:r>
      <w:r w:rsidR="001057FF">
        <w:t>signal will have</w:t>
      </w:r>
      <w:r w:rsidR="000E4865">
        <w:t xml:space="preserve"> </w:t>
      </w:r>
      <m:oMath>
        <m:r>
          <w:rPr>
            <w:rFonts w:ascii="Cambria Math" w:hAnsi="Cambria Math"/>
          </w:rPr>
          <m:t>f/2</m:t>
        </m:r>
      </m:oMath>
      <w:r w:rsidR="001057FF">
        <w:t xml:space="preserve"> frequency. The </w:t>
      </w:r>
      <w:r w:rsidR="00D15F98">
        <w:t xml:space="preserve">Pattern Sync signal </w:t>
      </w:r>
      <w:r w:rsidR="001057FF">
        <w:t>will have</w:t>
      </w:r>
      <m:oMath>
        <m:r>
          <w:rPr>
            <w:rFonts w:ascii="Cambria Math" w:hAnsi="Cambria Math"/>
          </w:rPr>
          <m:t xml:space="preserve"> f/4 </m:t>
        </m:r>
      </m:oMath>
      <w:r w:rsidR="00E118C1">
        <w:t>when the h</w:t>
      </w:r>
      <w:r w:rsidR="00D15F98">
        <w:t>el</w:t>
      </w:r>
      <w:r w:rsidR="00E118C1">
        <w:t>icity p</w:t>
      </w:r>
      <w:r w:rsidR="00D15F98">
        <w:t xml:space="preserve">attern is Quartet. The Delayed </w:t>
      </w:r>
      <w:r w:rsidR="00174EFD">
        <w:t>Helicity will have</w:t>
      </w:r>
      <w:r w:rsidR="00E66DAF">
        <w:t xml:space="preserve"> a frequency of </w:t>
      </w:r>
      <m:oMath>
        <m:r>
          <w:rPr>
            <w:rFonts w:ascii="Cambria Math" w:hAnsi="Cambria Math"/>
          </w:rPr>
          <m:t>f/2</m:t>
        </m:r>
      </m:oMath>
      <w:r w:rsidR="00E66DAF">
        <w:t xml:space="preserve"> when in Toggle Pattern. When the pattern is one of the pseudo-random patterns, the frequency of the Delayed Helicity signal varies</w:t>
      </w:r>
      <w:r w:rsidR="006E35B0">
        <w:t xml:space="preserve">. </w:t>
      </w:r>
    </w:p>
    <w:p w:rsidR="001C7BCD" w:rsidRDefault="003D027B" w:rsidP="002114F3">
      <w:r>
        <w:rPr>
          <w:noProof/>
        </w:rPr>
        <mc:AlternateContent>
          <mc:Choice Requires="wps">
            <w:drawing>
              <wp:anchor distT="0" distB="0" distL="114300" distR="114300" simplePos="0" relativeHeight="251679744" behindDoc="0" locked="0" layoutInCell="1" allowOverlap="1" wp14:anchorId="20A50DD4" wp14:editId="771041F9">
                <wp:simplePos x="0" y="0"/>
                <wp:positionH relativeFrom="column">
                  <wp:posOffset>5648325</wp:posOffset>
                </wp:positionH>
                <wp:positionV relativeFrom="paragraph">
                  <wp:posOffset>4445</wp:posOffset>
                </wp:positionV>
                <wp:extent cx="0" cy="114300"/>
                <wp:effectExtent l="9525" t="13970" r="9525" b="5080"/>
                <wp:wrapNone/>
                <wp:docPr id="7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 o:spid="_x0000_s1026" type="#_x0000_t32" style="position:absolute;margin-left:444.75pt;margin-top:.35pt;width:0;height: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"/>
            </w:pict>
          </mc:Fallback>
        </mc:AlternateContent>
      </w:r>
      <w:r>
        <w:rPr>
          <w:noProof/>
        </w:rPr>
        <mc:AlternateContent>
          <mc:Choice Requires="wps">
            <w:drawing>
              <wp:anchor distT="0" distB="0" distL="114300" distR="114300" simplePos="0" relativeHeight="251680768" behindDoc="0" locked="0" layoutInCell="1" allowOverlap="1" wp14:anchorId="45BFE3FE" wp14:editId="6D9A6EBF">
                <wp:simplePos x="0" y="0"/>
                <wp:positionH relativeFrom="column">
                  <wp:posOffset>4981575</wp:posOffset>
                </wp:positionH>
                <wp:positionV relativeFrom="paragraph">
                  <wp:posOffset>4445</wp:posOffset>
                </wp:positionV>
                <wp:extent cx="0" cy="114300"/>
                <wp:effectExtent l="9525" t="13970" r="9525" b="5080"/>
                <wp:wrapNone/>
                <wp:docPr id="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92.25pt;margin-top:.35pt;width:0;height: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58978FAB" wp14:editId="496F7DBE">
                <wp:simplePos x="0" y="0"/>
                <wp:positionH relativeFrom="column">
                  <wp:posOffset>4981575</wp:posOffset>
                </wp:positionH>
                <wp:positionV relativeFrom="paragraph">
                  <wp:posOffset>4445</wp:posOffset>
                </wp:positionV>
                <wp:extent cx="666750" cy="133350"/>
                <wp:effectExtent l="9525" t="13970" r="9525" b="5080"/>
                <wp:wrapNone/>
                <wp:docPr id="7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333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 o:spid="_x0000_s1026" type="#_x0000_t34" style="position:absolute;margin-left:392.25pt;margin-top:.35pt;width:5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"/>
            </w:pict>
          </mc:Fallback>
        </mc:AlternateContent>
      </w:r>
      <w:r w:rsidR="006E35B0">
        <w:t>In this document, t</w:t>
      </w:r>
      <w:r w:rsidR="001C7BCD">
        <w:t xml:space="preserve">here are three </w:t>
      </w:r>
      <w:r w:rsidR="00B22B9A">
        <w:t>ways to indicate a helicity state</w:t>
      </w:r>
      <w:r w:rsidR="001C7BCD">
        <w:t>: either 0</w:t>
      </w:r>
      <w:r w:rsidR="00B22B9A">
        <w:t>,</w:t>
      </w:r>
      <w:r w:rsidR="006E35B0">
        <w:t xml:space="preserve"> </w:t>
      </w:r>
      <w:r w:rsidR="00B22B9A">
        <w:t>1 (</w:t>
      </w:r>
      <m:oMath>
        <m:r>
          <w:rPr>
            <w:rFonts w:ascii="Cambria Math" w:hAnsi="Cambria Math"/>
          </w:rPr>
          <m:t xml:space="preserve">+,- ) </m:t>
        </m:r>
      </m:oMath>
      <w:r w:rsidR="001C7BCD">
        <w:t xml:space="preserve">or </w:t>
      </w:r>
      <w:r w:rsidR="00B22B9A">
        <w:t xml:space="preserve">                       </w:t>
      </w:r>
      <w:r w:rsidR="008025DD">
        <w:t>.</w:t>
      </w:r>
      <w:r w:rsidR="00B22B9A">
        <w:t xml:space="preserve"> Each helicity state</w:t>
      </w:r>
      <w:r w:rsidR="00A03F56">
        <w:t xml:space="preserve"> is called a window</w:t>
      </w:r>
      <w:r w:rsidR="00761166">
        <w:t>.</w:t>
      </w:r>
    </w:p>
    <w:p w:rsidR="00C3254D" w:rsidRDefault="00C3254D" w:rsidP="00C3254D">
      <w:pPr>
        <w:pStyle w:val="Heading1"/>
      </w:pPr>
      <w:bookmarkStart w:id="3" w:name="_Toc390796730"/>
      <w:r>
        <w:t>Why a New Helicity Board?</w:t>
      </w:r>
      <w:bookmarkEnd w:id="3"/>
    </w:p>
    <w:p w:rsidR="00906AF5" w:rsidRPr="00906AF5" w:rsidRDefault="00906AF5" w:rsidP="00906AF5"/>
    <w:p w:rsidR="004F10EB" w:rsidRPr="004F10EB" w:rsidRDefault="004F10EB" w:rsidP="004F10EB">
      <w:r>
        <w:t>It was time to upgrade the Helicity Board for the following reasons:</w:t>
      </w:r>
    </w:p>
    <w:p w:rsidR="00C3254D" w:rsidRPr="00C3254D" w:rsidRDefault="00C3254D" w:rsidP="00C3254D"/>
    <w:p w:rsidR="00C3254D" w:rsidRPr="0081607B" w:rsidRDefault="00C3254D" w:rsidP="004F10EB">
      <w:pPr>
        <w:numPr>
          <w:ilvl w:val="0"/>
          <w:numId w:val="21"/>
        </w:numPr>
      </w:pPr>
      <w:r w:rsidRPr="0081607B">
        <w:t>Clean up leftovers</w:t>
      </w:r>
      <w:r w:rsidR="002B028F">
        <w:t xml:space="preserve"> from G0. Drop the “MPS” label.</w:t>
      </w:r>
    </w:p>
    <w:p w:rsidR="00C3254D" w:rsidRPr="0081607B" w:rsidRDefault="00C3254D" w:rsidP="004F10EB">
      <w:pPr>
        <w:numPr>
          <w:ilvl w:val="0"/>
          <w:numId w:val="21"/>
        </w:numPr>
      </w:pPr>
      <w:r w:rsidRPr="0081607B">
        <w:t xml:space="preserve"> Make it easy to program and easy to choose any reversal rate and any T_Settle time</w:t>
      </w:r>
      <w:r w:rsidR="002B028F">
        <w:t>.</w:t>
      </w:r>
    </w:p>
    <w:p w:rsidR="00C3254D" w:rsidRPr="0081607B" w:rsidRDefault="00C3254D" w:rsidP="004F10EB">
      <w:pPr>
        <w:numPr>
          <w:ilvl w:val="0"/>
          <w:numId w:val="21"/>
        </w:numPr>
      </w:pPr>
      <w:r w:rsidRPr="0081607B">
        <w:t xml:space="preserve"> Change the </w:t>
      </w:r>
      <w:r w:rsidR="00981043">
        <w:t>Shift Register to 30-Bit. The old one is 24-Bit and would repeat in a shorter time (1 day compared to 50 days</w:t>
      </w:r>
      <w:r w:rsidR="002B028F">
        <w:t xml:space="preserve"> in the case when the Helicity Board frequency is 1 kHz</w:t>
      </w:r>
      <w:r w:rsidR="00981043">
        <w:t>)</w:t>
      </w:r>
      <w:r w:rsidR="002B028F">
        <w:t>.</w:t>
      </w:r>
    </w:p>
    <w:p w:rsidR="00A92061" w:rsidRDefault="002B028F" w:rsidP="004F10EB">
      <w:pPr>
        <w:numPr>
          <w:ilvl w:val="0"/>
          <w:numId w:val="21"/>
        </w:numPr>
      </w:pPr>
      <w:r>
        <w:t>Add a new</w:t>
      </w:r>
      <w:r w:rsidR="00C3254D" w:rsidRPr="0081607B">
        <w:t xml:space="preserve"> pattern: </w:t>
      </w:r>
      <w:r w:rsidR="00A92061" w:rsidRPr="0081607B">
        <w:t>Octet (</w:t>
      </w:r>
      <m:oMath>
        <m:r>
          <w:rPr>
            <w:rFonts w:ascii="Cambria Math" w:hAnsi="Cambria Math"/>
          </w:rPr>
          <m:t>+--+-++-</m:t>
        </m:r>
      </m:oMath>
      <w:r w:rsidR="00A92061" w:rsidRPr="0081607B">
        <w:t xml:space="preserve"> </w:t>
      </w:r>
      <w:r w:rsidRPr="0081607B">
        <w:t>or</w:t>
      </w:r>
      <m:oMath>
        <m:r>
          <w:rPr>
            <w:rFonts w:ascii="Cambria Math" w:hAnsi="Cambria Math"/>
          </w:rPr>
          <m:t xml:space="preserve"> -++-+--+</m:t>
        </m:r>
      </m:oMath>
      <w:r w:rsidR="00A92061" w:rsidRPr="0081607B">
        <w:t>)</w:t>
      </w:r>
      <w:r>
        <w:t>.</w:t>
      </w:r>
    </w:p>
    <w:p w:rsidR="00C3254D" w:rsidRPr="0081607B" w:rsidRDefault="002B028F" w:rsidP="004F10EB">
      <w:pPr>
        <w:numPr>
          <w:ilvl w:val="0"/>
          <w:numId w:val="21"/>
        </w:numPr>
      </w:pPr>
      <w:r>
        <w:t>Add n</w:t>
      </w:r>
      <w:r w:rsidR="00C3254D" w:rsidRPr="0081607B">
        <w:t>ew fiber output signals:</w:t>
      </w:r>
    </w:p>
    <w:p w:rsidR="00C3254D" w:rsidRPr="0081607B" w:rsidRDefault="00C3254D" w:rsidP="004F10EB">
      <w:pPr>
        <w:numPr>
          <w:ilvl w:val="2"/>
          <w:numId w:val="22"/>
        </w:numPr>
      </w:pPr>
      <w:r w:rsidRPr="0081607B">
        <w:t>2</w:t>
      </w:r>
      <w:r w:rsidR="002B028F">
        <w:t xml:space="preserve"> additional outputs for 4-way Intensity Attenuator (IA)</w:t>
      </w:r>
      <w:r w:rsidRPr="0081607B">
        <w:t xml:space="preserve"> feedback scheme where the applied IA voltage is determined not only</w:t>
      </w:r>
      <w:r w:rsidR="002B028F">
        <w:t xml:space="preserve"> from the current helicity state</w:t>
      </w:r>
      <w:r w:rsidRPr="0081607B">
        <w:t xml:space="preserve"> but also </w:t>
      </w:r>
      <w:r w:rsidR="002B028F">
        <w:t>from the current and previous helicity patterns</w:t>
      </w:r>
      <w:r w:rsidRPr="0081607B">
        <w:t>.</w:t>
      </w:r>
    </w:p>
    <w:p w:rsidR="00C3254D" w:rsidRDefault="00C3254D" w:rsidP="004F10EB">
      <w:pPr>
        <w:numPr>
          <w:ilvl w:val="2"/>
          <w:numId w:val="22"/>
        </w:numPr>
      </w:pPr>
      <w:r w:rsidRPr="0081607B">
        <w:t xml:space="preserve">Output of the Helicity Board </w:t>
      </w:r>
      <w:r w:rsidR="004F10EB">
        <w:t xml:space="preserve">20 MHz </w:t>
      </w:r>
      <w:r w:rsidRPr="0081607B">
        <w:t>Clock signal.</w:t>
      </w:r>
    </w:p>
    <w:p w:rsidR="00781F05" w:rsidRDefault="00EC5EB0" w:rsidP="006F59A4">
      <w:pPr>
        <w:pStyle w:val="Heading1"/>
      </w:pPr>
      <w:bookmarkStart w:id="4" w:name="_Toc390796731"/>
      <w:r>
        <w:t xml:space="preserve">Helicity Board </w:t>
      </w:r>
      <w:r w:rsidR="006F59A4">
        <w:t>Modes</w:t>
      </w:r>
      <w:bookmarkEnd w:id="4"/>
    </w:p>
    <w:p w:rsidR="006F59A4" w:rsidRDefault="006F59A4" w:rsidP="006F59A4"/>
    <w:p w:rsidR="00906AF5" w:rsidRDefault="004B3FC5" w:rsidP="006F59A4">
      <w:r>
        <w:t>There are two</w:t>
      </w:r>
      <w:r w:rsidR="002B028F">
        <w:t xml:space="preserve"> modes of the Helicity Board:</w:t>
      </w:r>
    </w:p>
    <w:p w:rsidR="006F59A4" w:rsidRDefault="00141B58" w:rsidP="006F59A4">
      <w:pPr>
        <w:pStyle w:val="Heading2"/>
      </w:pPr>
      <w:bookmarkStart w:id="5" w:name="_Toc390796732"/>
      <w:r>
        <w:lastRenderedPageBreak/>
        <w:t>Line</w:t>
      </w:r>
      <w:r w:rsidR="00981043">
        <w:t xml:space="preserve"> </w:t>
      </w:r>
      <w:r w:rsidR="006F59A4">
        <w:t>Sync Mode</w:t>
      </w:r>
      <w:bookmarkEnd w:id="5"/>
    </w:p>
    <w:p w:rsidR="001057FF" w:rsidRDefault="001057FF" w:rsidP="001057FF"/>
    <w:p w:rsidR="001057FF" w:rsidRDefault="001057FF" w:rsidP="001057FF">
      <w:r>
        <w:t xml:space="preserve">There are three </w:t>
      </w:r>
      <w:r w:rsidR="00792157">
        <w:t xml:space="preserve">line synced </w:t>
      </w:r>
      <w:r>
        <w:t>fixed-frequencies of 30 Hz, 120 Hz,</w:t>
      </w:r>
      <w:r w:rsidR="00141B58">
        <w:t xml:space="preserve"> and 240 Hz triggered by "Line</w:t>
      </w:r>
      <w:r w:rsidR="00981043">
        <w:t xml:space="preserve"> S</w:t>
      </w:r>
      <w:r>
        <w:t>ync".  The phase locking is forced during the last T_Stable period. The T_Settle time period may be chose</w:t>
      </w:r>
      <w:r w:rsidR="00CF5AB6">
        <w:t>n from the T_Settle Register</w:t>
      </w:r>
      <w:r>
        <w:t>.</w:t>
      </w:r>
      <w:r w:rsidR="00C55816">
        <w:t xml:space="preserve"> You cannot choose T_Stable in this mode </w:t>
      </w:r>
      <w:r w:rsidR="00141B58">
        <w:t>only T_Settle. Once you select Line</w:t>
      </w:r>
      <w:r w:rsidR="00C55816">
        <w:t xml:space="preserve"> Sync Mode, the T_Stable menu bar is disabled.</w:t>
      </w:r>
    </w:p>
    <w:p w:rsidR="001057FF" w:rsidRPr="001057FF" w:rsidRDefault="001057FF" w:rsidP="001057FF"/>
    <w:p w:rsidR="001057FF" w:rsidRDefault="001057FF" w:rsidP="001057FF">
      <w:pPr>
        <w:pStyle w:val="Heading2"/>
      </w:pPr>
      <w:bookmarkStart w:id="6" w:name="_Toc390796733"/>
      <w:r>
        <w:t>Free Clock Mode</w:t>
      </w:r>
      <w:bookmarkEnd w:id="6"/>
    </w:p>
    <w:p w:rsidR="001057FF" w:rsidRPr="001057FF" w:rsidRDefault="001057FF" w:rsidP="001057FF"/>
    <w:p w:rsidR="006F59A4" w:rsidRDefault="001057FF" w:rsidP="006F59A4">
      <w:r>
        <w:t>This m</w:t>
      </w:r>
      <w:r w:rsidR="002B028F">
        <w:t>ode of operation allows the board</w:t>
      </w:r>
      <w:r>
        <w:t xml:space="preserve"> to operate in free-running mode, where the T_Settle and T_Stable values are selected from the tables below.</w:t>
      </w:r>
      <w:r w:rsidR="00C55816">
        <w:t xml:space="preserve"> In this mode, you can select any T_Settle and any T_Stable.</w:t>
      </w:r>
      <w:r w:rsidR="009E2403">
        <w:t xml:space="preserve"> This is the DEFAULT Mode.</w:t>
      </w:r>
    </w:p>
    <w:p w:rsidR="006F59A4" w:rsidRDefault="006F59A4" w:rsidP="006F59A4">
      <w:pPr>
        <w:pStyle w:val="Heading1"/>
      </w:pPr>
      <w:bookmarkStart w:id="7" w:name="_Toc390796734"/>
      <w:r>
        <w:t>Helicity Board Registers</w:t>
      </w:r>
      <w:bookmarkEnd w:id="7"/>
    </w:p>
    <w:p w:rsidR="001057FF" w:rsidRDefault="001057FF" w:rsidP="001057FF"/>
    <w:p w:rsidR="00352244" w:rsidRPr="001057FF" w:rsidRDefault="001057FF" w:rsidP="001057FF">
      <w:r>
        <w:t>These register</w:t>
      </w:r>
      <w:r w:rsidR="0038323B">
        <w:t>s have the listed values. We can choose whatever we want to fill them.</w:t>
      </w:r>
    </w:p>
    <w:p w:rsidR="00EE266D" w:rsidRDefault="00134585" w:rsidP="006F59A4">
      <w:pPr>
        <w:pStyle w:val="Heading2"/>
      </w:pPr>
      <w:bookmarkStart w:id="8" w:name="_Toc390796735"/>
      <w:r>
        <w:t>T_Settle</w:t>
      </w:r>
      <w:r w:rsidR="002114F3" w:rsidRPr="00781F05">
        <w:t xml:space="preserve"> R</w:t>
      </w:r>
      <w:r>
        <w:t>egister</w:t>
      </w:r>
      <w:bookmarkEnd w:id="8"/>
    </w:p>
    <w:p w:rsidR="00781F05" w:rsidRPr="00781F05" w:rsidRDefault="00781F05" w:rsidP="00781F05"/>
    <w:p w:rsidR="002114F3" w:rsidRDefault="00290228" w:rsidP="002114F3">
      <w:r>
        <w:t xml:space="preserve">There is a </w:t>
      </w:r>
      <w:r w:rsidR="002114F3">
        <w:t>Five-bit R/W register that determines the "T_Settle" portion o</w:t>
      </w:r>
      <w:r w:rsidR="00EE266D">
        <w:t>f</w:t>
      </w:r>
      <w:r w:rsidR="002114F3">
        <w:t xml:space="preserve"> </w:t>
      </w:r>
      <w:r w:rsidR="0038323B">
        <w:t xml:space="preserve">the helicity period.  The settle </w:t>
      </w:r>
      <w:r w:rsidR="002114F3">
        <w:t>time selections are as follows:</w:t>
      </w:r>
    </w:p>
    <w:p w:rsidR="002114F3" w:rsidRDefault="00EE266D" w:rsidP="00FA6A7E">
      <w:pPr>
        <w:ind w:left="720"/>
      </w:pPr>
      <w:r>
        <w:t xml:space="preserve">10 </w:t>
      </w:r>
      <w:r w:rsidR="003B0CC2">
        <w:t>µs</w:t>
      </w:r>
      <w:r>
        <w:t xml:space="preserve">, </w:t>
      </w:r>
      <w:r w:rsidR="002114F3">
        <w:t xml:space="preserve">20 </w:t>
      </w:r>
      <w:r w:rsidR="003B0CC2">
        <w:t>µs</w:t>
      </w:r>
      <w:r>
        <w:t xml:space="preserve">, 30 </w:t>
      </w:r>
      <w:r w:rsidR="003B0CC2">
        <w:t>µs</w:t>
      </w:r>
      <w:r>
        <w:t xml:space="preserve">, </w:t>
      </w:r>
      <w:r w:rsidR="002114F3">
        <w:t xml:space="preserve">40 </w:t>
      </w:r>
      <w:r w:rsidR="003B0CC2">
        <w:t>µs</w:t>
      </w:r>
      <w:r>
        <w:t xml:space="preserve">, 50 </w:t>
      </w:r>
      <w:r w:rsidR="003B0CC2">
        <w:t>µs</w:t>
      </w:r>
      <w:r>
        <w:t xml:space="preserve">, 60 </w:t>
      </w:r>
      <w:r w:rsidR="003B0CC2">
        <w:t xml:space="preserve">µs, </w:t>
      </w:r>
      <w:r>
        <w:t xml:space="preserve">70 </w:t>
      </w:r>
      <w:r w:rsidR="003B0CC2">
        <w:t>µs</w:t>
      </w:r>
      <w:r>
        <w:t xml:space="preserve">, </w:t>
      </w:r>
      <w:r w:rsidR="002114F3">
        <w:t xml:space="preserve">80 </w:t>
      </w:r>
      <w:r w:rsidR="003B0CC2">
        <w:t>µs</w:t>
      </w:r>
      <w:r>
        <w:t xml:space="preserve">, 90 </w:t>
      </w:r>
      <w:r w:rsidR="003B0CC2">
        <w:t>µs</w:t>
      </w:r>
      <w:r>
        <w:t xml:space="preserve">, </w:t>
      </w:r>
      <w:r w:rsidR="002114F3">
        <w:t xml:space="preserve">100 </w:t>
      </w:r>
      <w:r w:rsidR="003B0CC2">
        <w:t>µs</w:t>
      </w:r>
      <w:r>
        <w:t xml:space="preserve">, 110 </w:t>
      </w:r>
      <w:r w:rsidR="003B0CC2">
        <w:t>µs</w:t>
      </w:r>
      <w:r>
        <w:t xml:space="preserve">, 120 </w:t>
      </w:r>
      <w:r w:rsidR="003B0CC2">
        <w:t>µs</w:t>
      </w:r>
      <w:r w:rsidR="00FA6A7E">
        <w:t xml:space="preserve">, </w:t>
      </w:r>
      <w:r>
        <w:t xml:space="preserve">130 </w:t>
      </w:r>
      <w:r w:rsidR="003B0CC2">
        <w:t>µs</w:t>
      </w:r>
      <w:r>
        <w:t xml:space="preserve">, </w:t>
      </w:r>
      <w:r w:rsidR="002114F3">
        <w:t xml:space="preserve">140 </w:t>
      </w:r>
      <w:r w:rsidR="003B0CC2">
        <w:t>µs</w:t>
      </w:r>
      <w:r>
        <w:t xml:space="preserve">, 150 </w:t>
      </w:r>
      <w:r w:rsidR="003B0CC2">
        <w:t>µs</w:t>
      </w:r>
      <w:r>
        <w:t xml:space="preserve">, </w:t>
      </w:r>
      <w:r w:rsidR="002114F3">
        <w:t xml:space="preserve">160 </w:t>
      </w:r>
      <w:r w:rsidR="003B0CC2">
        <w:t>µs</w:t>
      </w:r>
      <w:r>
        <w:t xml:space="preserve">, 170 </w:t>
      </w:r>
      <w:r w:rsidR="003B0CC2">
        <w:t>µs</w:t>
      </w:r>
      <w:r>
        <w:t xml:space="preserve">, 180 </w:t>
      </w:r>
      <w:r w:rsidR="003B0CC2">
        <w:t xml:space="preserve">µs, </w:t>
      </w:r>
      <w:r w:rsidR="002114F3">
        <w:t>19</w:t>
      </w:r>
      <w:r>
        <w:t xml:space="preserve">0 </w:t>
      </w:r>
      <w:r w:rsidR="003B0CC2">
        <w:t>µs</w:t>
      </w:r>
      <w:r>
        <w:t xml:space="preserve">, </w:t>
      </w:r>
      <w:r w:rsidR="002114F3">
        <w:t xml:space="preserve">200 </w:t>
      </w:r>
      <w:r w:rsidR="003B0CC2">
        <w:t>µs</w:t>
      </w:r>
      <w:r>
        <w:t xml:space="preserve">, 250 </w:t>
      </w:r>
      <w:r w:rsidR="003B0CC2">
        <w:t>µs</w:t>
      </w:r>
      <w:r>
        <w:t xml:space="preserve">, </w:t>
      </w:r>
      <w:r w:rsidR="002114F3">
        <w:t xml:space="preserve">300 </w:t>
      </w:r>
      <w:r w:rsidR="003B0CC2">
        <w:t>µs</w:t>
      </w:r>
      <w:r>
        <w:t xml:space="preserve">, 350 </w:t>
      </w:r>
      <w:r w:rsidR="003B0CC2">
        <w:t>µs</w:t>
      </w:r>
      <w:r w:rsidR="00FA6A7E">
        <w:t xml:space="preserve">, </w:t>
      </w:r>
      <w:r w:rsidR="0038323B">
        <w:t xml:space="preserve">400 µs, </w:t>
      </w:r>
      <w:r>
        <w:t xml:space="preserve">450 </w:t>
      </w:r>
      <w:r w:rsidR="003B0CC2">
        <w:t>µs</w:t>
      </w:r>
      <w:r w:rsidR="0038323B">
        <w:t xml:space="preserve">, </w:t>
      </w:r>
      <w:r w:rsidR="002114F3">
        <w:t xml:space="preserve">500 </w:t>
      </w:r>
      <w:r w:rsidR="003B0CC2">
        <w:t>µs</w:t>
      </w:r>
      <w:r w:rsidR="0038323B">
        <w:t xml:space="preserve">, </w:t>
      </w:r>
      <w:r>
        <w:t xml:space="preserve">550 </w:t>
      </w:r>
      <w:r w:rsidR="003B0CC2">
        <w:t>µs</w:t>
      </w:r>
      <w:r w:rsidR="0038323B">
        <w:t xml:space="preserve">, </w:t>
      </w:r>
      <w:r>
        <w:t xml:space="preserve">600 </w:t>
      </w:r>
      <w:r w:rsidR="003B0CC2">
        <w:t>µs</w:t>
      </w:r>
      <w:r w:rsidR="0038323B">
        <w:t xml:space="preserve">, </w:t>
      </w:r>
      <w:r>
        <w:t xml:space="preserve">700 </w:t>
      </w:r>
      <w:r w:rsidR="003B0CC2">
        <w:t>µs</w:t>
      </w:r>
      <w:r w:rsidR="0038323B">
        <w:t xml:space="preserve">, </w:t>
      </w:r>
      <w:r w:rsidR="002114F3">
        <w:t xml:space="preserve">800 </w:t>
      </w:r>
      <w:r w:rsidR="0038323B">
        <w:t xml:space="preserve">µs, </w:t>
      </w:r>
      <w:r>
        <w:t xml:space="preserve">900 </w:t>
      </w:r>
      <w:r w:rsidR="003B0CC2">
        <w:t>µs</w:t>
      </w:r>
      <w:r w:rsidR="0038323B">
        <w:t xml:space="preserve">, </w:t>
      </w:r>
      <w:r>
        <w:t xml:space="preserve">1000 </w:t>
      </w:r>
      <w:r w:rsidR="003B0CC2">
        <w:t>µs</w:t>
      </w:r>
      <w:r w:rsidR="0038323B">
        <w:t>.</w:t>
      </w:r>
    </w:p>
    <w:p w:rsidR="00EE266D" w:rsidRDefault="00EE266D" w:rsidP="002114F3"/>
    <w:p w:rsidR="002114F3" w:rsidRDefault="00134585" w:rsidP="006F59A4">
      <w:pPr>
        <w:pStyle w:val="Heading2"/>
      </w:pPr>
      <w:bookmarkStart w:id="9" w:name="_Toc390796736"/>
      <w:r>
        <w:t>T_Stable</w:t>
      </w:r>
      <w:r w:rsidR="002114F3">
        <w:t xml:space="preserve"> R</w:t>
      </w:r>
      <w:r>
        <w:t>egister</w:t>
      </w:r>
      <w:bookmarkEnd w:id="9"/>
    </w:p>
    <w:p w:rsidR="00781F05" w:rsidRPr="00781F05" w:rsidRDefault="00781F05" w:rsidP="00781F05"/>
    <w:p w:rsidR="00781F05" w:rsidRDefault="00290228" w:rsidP="002114F3">
      <w:r>
        <w:t xml:space="preserve">There is a </w:t>
      </w:r>
      <w:r w:rsidR="00781F05">
        <w:t xml:space="preserve">Five-bit R/W register </w:t>
      </w:r>
      <w:r>
        <w:t>that determines</w:t>
      </w:r>
      <w:r w:rsidR="00781F05">
        <w:t xml:space="preserve"> </w:t>
      </w:r>
      <w:r w:rsidR="002114F3">
        <w:t>the "T_Stable" portion of</w:t>
      </w:r>
      <w:r w:rsidR="003B0CC2">
        <w:t xml:space="preserve"> </w:t>
      </w:r>
      <w:r w:rsidR="002114F3">
        <w:t>the helicity period.  The stable time selections are as follows:</w:t>
      </w:r>
      <w:r w:rsidR="002114F3">
        <w:tab/>
      </w:r>
      <w:r w:rsidR="002114F3">
        <w:tab/>
      </w:r>
    </w:p>
    <w:p w:rsidR="002114F3" w:rsidRDefault="002114F3" w:rsidP="0038323B">
      <w:pPr>
        <w:ind w:left="720"/>
      </w:pPr>
      <w:r>
        <w:t xml:space="preserve">400 </w:t>
      </w:r>
      <w:r w:rsidR="003B0CC2">
        <w:t>µs</w:t>
      </w:r>
      <w:r w:rsidR="009D0303">
        <w:t xml:space="preserve">, </w:t>
      </w:r>
      <w:r>
        <w:t xml:space="preserve">500 </w:t>
      </w:r>
      <w:r w:rsidR="003B0CC2">
        <w:t>µs</w:t>
      </w:r>
      <w:r w:rsidR="009D0303">
        <w:t xml:space="preserve">, </w:t>
      </w:r>
      <w:r>
        <w:t xml:space="preserve">600 </w:t>
      </w:r>
      <w:r w:rsidR="003B0CC2">
        <w:t>µs</w:t>
      </w:r>
      <w:r w:rsidR="009D0303">
        <w:t xml:space="preserve">, </w:t>
      </w:r>
      <w:r>
        <w:t xml:space="preserve">700 </w:t>
      </w:r>
      <w:r w:rsidR="003B0CC2">
        <w:t>µs</w:t>
      </w:r>
      <w:r w:rsidR="009D0303">
        <w:t xml:space="preserve">, </w:t>
      </w:r>
      <w:r>
        <w:t xml:space="preserve">800 </w:t>
      </w:r>
      <w:r w:rsidR="003B0CC2">
        <w:t>µs</w:t>
      </w:r>
      <w:r w:rsidR="009D0303">
        <w:t xml:space="preserve">, </w:t>
      </w:r>
      <w:r>
        <w:t xml:space="preserve">900 </w:t>
      </w:r>
      <w:r w:rsidR="003B0CC2">
        <w:t>µs</w:t>
      </w:r>
      <w:r w:rsidR="009D0303">
        <w:t xml:space="preserve">, </w:t>
      </w:r>
      <w:r w:rsidR="00EA202E">
        <w:t>971.65</w:t>
      </w:r>
      <w:r w:rsidR="00FC1C10">
        <w:t xml:space="preserve"> </w:t>
      </w:r>
      <w:proofErr w:type="spellStart"/>
      <w:r w:rsidR="00FC1C10">
        <w:t>μs</w:t>
      </w:r>
      <w:proofErr w:type="spellEnd"/>
      <w:r w:rsidR="00FC1C10">
        <w:t xml:space="preserve">, </w:t>
      </w:r>
      <w:r>
        <w:t xml:space="preserve">1000 </w:t>
      </w:r>
      <w:r w:rsidR="003B0CC2">
        <w:t>µs</w:t>
      </w:r>
      <w:r w:rsidR="009D0303">
        <w:t xml:space="preserve">, </w:t>
      </w:r>
      <w:r w:rsidR="00EA202E">
        <w:t xml:space="preserve">1001.65 </w:t>
      </w:r>
      <w:proofErr w:type="spellStart"/>
      <w:r w:rsidR="00EA202E">
        <w:t>μs</w:t>
      </w:r>
      <w:proofErr w:type="spellEnd"/>
      <w:r w:rsidR="00EA202E">
        <w:t xml:space="preserve">, 1318.90 </w:t>
      </w:r>
      <w:proofErr w:type="spellStart"/>
      <w:r w:rsidR="00EA202E">
        <w:t>μs</w:t>
      </w:r>
      <w:proofErr w:type="spellEnd"/>
      <w:r w:rsidR="00EA202E">
        <w:t>, 1348.</w:t>
      </w:r>
      <w:r w:rsidR="00FC1C10">
        <w:t>9</w:t>
      </w:r>
      <w:r w:rsidR="00EA202E">
        <w:t>0</w:t>
      </w:r>
      <w:r w:rsidR="00FC1C10">
        <w:t xml:space="preserve"> </w:t>
      </w:r>
      <w:proofErr w:type="spellStart"/>
      <w:r w:rsidR="00FC1C10">
        <w:t>μs</w:t>
      </w:r>
      <w:proofErr w:type="spellEnd"/>
      <w:r w:rsidR="00FC1C10">
        <w:t xml:space="preserve">, </w:t>
      </w:r>
      <w:r>
        <w:t xml:space="preserve">1500 </w:t>
      </w:r>
      <w:r w:rsidR="003B0CC2">
        <w:t>µs</w:t>
      </w:r>
      <w:r w:rsidR="0038323B">
        <w:t xml:space="preserve">, </w:t>
      </w:r>
      <w:r>
        <w:t xml:space="preserve">2000 </w:t>
      </w:r>
      <w:r w:rsidR="003B0CC2">
        <w:t>µs</w:t>
      </w:r>
      <w:r w:rsidR="009D0303">
        <w:t xml:space="preserve">, </w:t>
      </w:r>
      <w:r>
        <w:t xml:space="preserve">2500 </w:t>
      </w:r>
      <w:r w:rsidR="003B0CC2">
        <w:t>µs</w:t>
      </w:r>
      <w:r w:rsidR="009D0303">
        <w:t>,</w:t>
      </w:r>
      <w:r>
        <w:t xml:space="preserve"> 3000 </w:t>
      </w:r>
      <w:r w:rsidR="003B0CC2">
        <w:t>µs</w:t>
      </w:r>
      <w:r w:rsidR="009D0303">
        <w:t xml:space="preserve">, </w:t>
      </w:r>
      <w:r>
        <w:t xml:space="preserve">3500 </w:t>
      </w:r>
      <w:r w:rsidR="003B0CC2">
        <w:t>µs</w:t>
      </w:r>
      <w:r w:rsidR="009D0303">
        <w:t xml:space="preserve">, </w:t>
      </w:r>
      <w:r w:rsidR="009E08C1">
        <w:t>4066.65</w:t>
      </w:r>
      <w:r>
        <w:t xml:space="preserve"> </w:t>
      </w:r>
      <w:r w:rsidR="009D0303">
        <w:t xml:space="preserve">µs, </w:t>
      </w:r>
      <w:r>
        <w:t xml:space="preserve">4500 </w:t>
      </w:r>
      <w:r w:rsidR="003B0CC2">
        <w:t>µs</w:t>
      </w:r>
      <w:r w:rsidR="009D0303">
        <w:t xml:space="preserve">, </w:t>
      </w:r>
      <w:r>
        <w:t xml:space="preserve">5000 </w:t>
      </w:r>
      <w:r w:rsidR="003B0CC2">
        <w:t>µs</w:t>
      </w:r>
      <w:r w:rsidR="009D0303">
        <w:t xml:space="preserve">, </w:t>
      </w:r>
      <w:r>
        <w:t xml:space="preserve">5500 </w:t>
      </w:r>
      <w:r w:rsidR="003B0CC2">
        <w:t>µs</w:t>
      </w:r>
      <w:r w:rsidR="0038323B">
        <w:t xml:space="preserve">, </w:t>
      </w:r>
      <w:r>
        <w:t xml:space="preserve">6000 </w:t>
      </w:r>
      <w:r w:rsidR="003B0CC2">
        <w:t>µs</w:t>
      </w:r>
      <w:r w:rsidR="009D0303">
        <w:t xml:space="preserve">, </w:t>
      </w:r>
      <w:r>
        <w:t xml:space="preserve">6500 </w:t>
      </w:r>
      <w:r w:rsidR="003B0CC2">
        <w:t>µs</w:t>
      </w:r>
      <w:r w:rsidR="009D0303">
        <w:t xml:space="preserve">, </w:t>
      </w:r>
      <w:r>
        <w:t xml:space="preserve">7000 </w:t>
      </w:r>
      <w:r w:rsidR="003B0CC2">
        <w:t>µs</w:t>
      </w:r>
      <w:r w:rsidR="00CF589E">
        <w:t>,</w:t>
      </w:r>
      <w:r w:rsidR="002D6B0F">
        <w:t xml:space="preserve"> 8233.35</w:t>
      </w:r>
      <w:r>
        <w:t xml:space="preserve"> </w:t>
      </w:r>
      <w:r w:rsidR="003B0CC2">
        <w:t>µs</w:t>
      </w:r>
      <w:r w:rsidR="00671AE8">
        <w:t>, 83</w:t>
      </w:r>
      <w:r w:rsidR="00345A54">
        <w:t xml:space="preserve">33.35 µs, </w:t>
      </w:r>
      <w:r w:rsidR="00664B8B">
        <w:t>16567</w:t>
      </w:r>
      <w:r>
        <w:t xml:space="preserve"> </w:t>
      </w:r>
      <w:r w:rsidR="003B0CC2">
        <w:t>µs</w:t>
      </w:r>
      <w:r w:rsidR="009D0303">
        <w:t xml:space="preserve">, </w:t>
      </w:r>
      <w:r w:rsidR="00664B8B">
        <w:t>16667</w:t>
      </w:r>
      <w:r>
        <w:t xml:space="preserve"> </w:t>
      </w:r>
      <w:r w:rsidR="003B0CC2">
        <w:t>µs</w:t>
      </w:r>
      <w:r w:rsidR="009D0303">
        <w:t xml:space="preserve">, </w:t>
      </w:r>
      <w:r w:rsidR="00AD3F92">
        <w:t>33230</w:t>
      </w:r>
      <w:r>
        <w:t xml:space="preserve"> </w:t>
      </w:r>
      <w:r w:rsidR="003B0CC2">
        <w:t>µs</w:t>
      </w:r>
      <w:r w:rsidR="0038323B">
        <w:t xml:space="preserve">, </w:t>
      </w:r>
      <w:r>
        <w:t xml:space="preserve">33330 </w:t>
      </w:r>
      <w:r w:rsidR="003B0CC2">
        <w:t>µs</w:t>
      </w:r>
      <w:r w:rsidR="009D0303">
        <w:t xml:space="preserve">, </w:t>
      </w:r>
      <w:r>
        <w:t xml:space="preserve">50000 </w:t>
      </w:r>
      <w:r w:rsidR="003B0CC2">
        <w:t>µs</w:t>
      </w:r>
      <w:r w:rsidR="009D0303">
        <w:t xml:space="preserve">, </w:t>
      </w:r>
      <w:r w:rsidR="00FC1C10">
        <w:t>100000</w:t>
      </w:r>
      <w:r>
        <w:t xml:space="preserve"> </w:t>
      </w:r>
      <w:r w:rsidR="002D6B0F">
        <w:t>µs</w:t>
      </w:r>
      <w:r w:rsidR="003B6D46">
        <w:t>, 1000000 µs.</w:t>
      </w:r>
    </w:p>
    <w:p w:rsidR="00C35F60" w:rsidRDefault="00C35F60" w:rsidP="00C35F60">
      <w:pPr>
        <w:pStyle w:val="Heading2"/>
      </w:pPr>
      <w:bookmarkStart w:id="10" w:name="_Toc390796737"/>
      <w:r>
        <w:lastRenderedPageBreak/>
        <w:t>Helicity Pattern Register</w:t>
      </w:r>
      <w:bookmarkEnd w:id="10"/>
    </w:p>
    <w:p w:rsidR="00C35F60" w:rsidRPr="00781F05" w:rsidRDefault="00C35F60" w:rsidP="00C35F60"/>
    <w:p w:rsidR="00C35F60" w:rsidRDefault="00ED0B1D" w:rsidP="00C35F60">
      <w:r>
        <w:t>There is a Three</w:t>
      </w:r>
      <w:r w:rsidR="00C35F60">
        <w:t>-bit R/W register that determines the Helicity Pattern.  The pattern selections are as follow:</w:t>
      </w:r>
    </w:p>
    <w:p w:rsidR="00C35F60" w:rsidRDefault="00C35F60" w:rsidP="00C35F60">
      <w:pPr>
        <w:ind w:firstLine="720"/>
      </w:pPr>
      <w:r w:rsidRPr="0081607B">
        <w:t>Pair (</w:t>
      </w:r>
      <m:oMath>
        <m:r>
          <w:rPr>
            <w:rFonts w:ascii="Cambria Math" w:hAnsi="Cambria Math"/>
          </w:rPr>
          <m:t>+-</m:t>
        </m:r>
      </m:oMath>
      <w:r>
        <w:t xml:space="preserve"> </w:t>
      </w:r>
      <w:r w:rsidR="002B028F">
        <w:t>or</w:t>
      </w:r>
      <m:oMath>
        <m:r>
          <w:rPr>
            <w:rFonts w:ascii="Cambria Math" w:hAnsi="Cambria Math"/>
          </w:rPr>
          <m:t xml:space="preserve"> -+</m:t>
        </m:r>
      </m:oMath>
      <w:r w:rsidR="002B028F">
        <w:t>), Quartet</w:t>
      </w:r>
      <w:r w:rsidRPr="0081607B">
        <w:t xml:space="preserve"> (</w:t>
      </w:r>
      <m:oMath>
        <m:r>
          <w:rPr>
            <w:rFonts w:ascii="Cambria Math" w:hAnsi="Cambria Math"/>
          </w:rPr>
          <m:t>-++-</m:t>
        </m:r>
      </m:oMath>
      <w:r w:rsidRPr="0081607B">
        <w:t xml:space="preserve"> </w:t>
      </w:r>
      <w:r w:rsidR="00D96863" w:rsidRPr="0081607B">
        <w:t>or</w:t>
      </w:r>
      <m:oMath>
        <m:r>
          <w:rPr>
            <w:rFonts w:ascii="Cambria Math" w:hAnsi="Cambria Math"/>
          </w:rPr>
          <m:t xml:space="preserve"> +--+</m:t>
        </m:r>
      </m:oMath>
      <w:r w:rsidRPr="0081607B">
        <w:t>)</w:t>
      </w:r>
      <w:r>
        <w:t>,</w:t>
      </w:r>
    </w:p>
    <w:p w:rsidR="00E41332" w:rsidRDefault="00C35F60" w:rsidP="00E41332">
      <w:pPr>
        <w:ind w:firstLine="720"/>
      </w:pPr>
      <w:r w:rsidRPr="0081607B">
        <w:t>Octet (</w:t>
      </w:r>
      <m:oMath>
        <m:r>
          <w:rPr>
            <w:rFonts w:ascii="Cambria Math" w:hAnsi="Cambria Math"/>
          </w:rPr>
          <m:t>+--+-++-</m:t>
        </m:r>
      </m:oMath>
      <w:r w:rsidRPr="0081607B">
        <w:t xml:space="preserve"> </w:t>
      </w:r>
      <w:r w:rsidR="002B028F" w:rsidRPr="0081607B">
        <w:t>or</w:t>
      </w:r>
      <m:oMath>
        <m:r>
          <w:rPr>
            <w:rFonts w:ascii="Cambria Math" w:hAnsi="Cambria Math"/>
          </w:rPr>
          <m:t xml:space="preserve"> -++-+--+</m:t>
        </m:r>
      </m:oMath>
      <w:r w:rsidRPr="0081607B">
        <w:t>)</w:t>
      </w:r>
      <w:r>
        <w:t xml:space="preserve">, </w:t>
      </w:r>
    </w:p>
    <w:p w:rsidR="00E41332" w:rsidRDefault="00ED0B1D" w:rsidP="00E41332">
      <w:pPr>
        <w:ind w:firstLine="720"/>
      </w:pPr>
      <w:proofErr w:type="spellStart"/>
      <w:r>
        <w:t>Hexo</w:t>
      </w:r>
      <w:proofErr w:type="spellEnd"/>
      <w:r>
        <w:t>-Quad (</w:t>
      </w:r>
      <m:oMath>
        <m:r>
          <m:rPr>
            <m:sty m:val="p"/>
          </m:rPr>
          <w:rPr>
            <w:rFonts w:ascii="Cambria Math" w:hAnsi="Cambria Math"/>
          </w:rPr>
          <m:t>+--+ +--+ +--+ -++- -++- -++-</m:t>
        </m:r>
      </m:oMath>
      <w:r>
        <w:t xml:space="preserve"> or</w:t>
      </w:r>
    </w:p>
    <w:p w:rsidR="00E41332" w:rsidRDefault="00E41332" w:rsidP="00E41332">
      <w:pPr>
        <w:ind w:firstLine="720"/>
      </w:pPr>
      <w:r>
        <w:t xml:space="preserve"> </w:t>
      </w:r>
      <m:oMath>
        <m:r>
          <m:rPr>
            <m:sty m:val="p"/>
          </m:rPr>
          <w:rPr>
            <w:rFonts w:ascii="Cambria Math" w:hAnsi="Cambria Math"/>
          </w:rPr>
          <m:t xml:space="preserve">-++- -++- -++- +--+ +--+ +--+), </m:t>
        </m:r>
      </m:oMath>
    </w:p>
    <w:p w:rsidR="00ED0B1D" w:rsidRDefault="00ED0B1D" w:rsidP="00E41332">
      <w:pPr>
        <w:ind w:firstLine="720"/>
      </w:pPr>
      <w:proofErr w:type="spellStart"/>
      <w:r>
        <w:t>Octo</w:t>
      </w:r>
      <w:proofErr w:type="spellEnd"/>
      <w:r>
        <w:t>-Quad (</w:t>
      </w:r>
      <m:oMath>
        <m:r>
          <m:rPr>
            <m:sty m:val="p"/>
          </m:rPr>
          <w:rPr>
            <w:rFonts w:ascii="Cambria Math" w:hAnsi="Cambria Math"/>
          </w:rPr>
          <m:t>+--+ +--+ +--+ +--+ -++- -++- -++- -++-</m:t>
        </m:r>
      </m:oMath>
      <w:r w:rsidR="00E41332">
        <w:t xml:space="preserve"> </w:t>
      </w:r>
      <w:r>
        <w:t>or</w:t>
      </w:r>
    </w:p>
    <w:p w:rsidR="00E41332" w:rsidRDefault="00E41332" w:rsidP="00E41332">
      <w:pPr>
        <w:ind w:firstLine="720"/>
      </w:pPr>
      <m:oMath>
        <m:r>
          <m:rPr>
            <m:sty m:val="p"/>
          </m:rPr>
          <w:rPr>
            <w:rFonts w:ascii="Cambria Math" w:hAnsi="Cambria Math"/>
          </w:rPr>
          <m:t xml:space="preserve">-++- -++- -++- -++- +--+ +--+ +--+ +--+ </m:t>
        </m:r>
      </m:oMath>
      <w:r>
        <w:t xml:space="preserve">), </w:t>
      </w:r>
    </w:p>
    <w:p w:rsidR="002114F3" w:rsidRDefault="002B028F" w:rsidP="00E41332">
      <w:pPr>
        <w:ind w:firstLine="720"/>
      </w:pPr>
      <w:proofErr w:type="gramStart"/>
      <w:r>
        <w:t>and</w:t>
      </w:r>
      <w:proofErr w:type="gramEnd"/>
      <w:r>
        <w:t xml:space="preserve"> </w:t>
      </w:r>
      <w:r w:rsidR="00C35F60">
        <w:t>Toggle (</w:t>
      </w:r>
      <m:oMath>
        <m:r>
          <w:rPr>
            <w:rFonts w:ascii="Cambria Math" w:hAnsi="Cambria Math"/>
          </w:rPr>
          <m:t>+-+-+-+-…</m:t>
        </m:r>
      </m:oMath>
      <w:r w:rsidR="00C35F60">
        <w:t>)</w:t>
      </w:r>
      <w:r>
        <w:t>.</w:t>
      </w:r>
    </w:p>
    <w:p w:rsidR="00C35F60" w:rsidRDefault="00C35F60" w:rsidP="00C35F60"/>
    <w:p w:rsidR="00E05EBE" w:rsidRDefault="00134585" w:rsidP="006F59A4">
      <w:pPr>
        <w:pStyle w:val="Heading2"/>
      </w:pPr>
      <w:bookmarkStart w:id="11" w:name="_Toc390796738"/>
      <w:r>
        <w:t>Report</w:t>
      </w:r>
      <w:r w:rsidR="005C5A19">
        <w:t>ing</w:t>
      </w:r>
      <w:r>
        <w:t xml:space="preserve"> Delay</w:t>
      </w:r>
      <w:r w:rsidR="002114F3">
        <w:t xml:space="preserve"> R</w:t>
      </w:r>
      <w:r>
        <w:t>egister</w:t>
      </w:r>
      <w:bookmarkEnd w:id="11"/>
    </w:p>
    <w:p w:rsidR="00781F05" w:rsidRPr="00781F05" w:rsidRDefault="00781F05" w:rsidP="00781F05"/>
    <w:p w:rsidR="002114F3" w:rsidRDefault="00290228" w:rsidP="002114F3">
      <w:r>
        <w:t>There is a t</w:t>
      </w:r>
      <w:r w:rsidR="002114F3">
        <w:t>hree-bit R/W registe</w:t>
      </w:r>
      <w:r w:rsidR="00CF5AB6">
        <w:t>r that determines the delay of the Delayed Helicity signal</w:t>
      </w:r>
      <w:r w:rsidR="00A03F56">
        <w:t xml:space="preserve"> relative to the real time Helicity Flip signal</w:t>
      </w:r>
      <w:r w:rsidR="002114F3">
        <w:t xml:space="preserve">.  The delay time </w:t>
      </w:r>
      <w:r w:rsidR="00A03F56">
        <w:t xml:space="preserve">in units of helicity windows is selected </w:t>
      </w:r>
      <w:r w:rsidR="002114F3">
        <w:t>as follows:</w:t>
      </w:r>
    </w:p>
    <w:p w:rsidR="002114F3" w:rsidRDefault="00993259" w:rsidP="00A03F56">
      <w:pPr>
        <w:ind w:left="720"/>
      </w:pPr>
      <w:r>
        <w:t xml:space="preserve">No Delay, </w:t>
      </w:r>
      <w:r w:rsidR="007E307F">
        <w:t xml:space="preserve">1 </w:t>
      </w:r>
      <w:r w:rsidR="00A03F56">
        <w:t>window</w:t>
      </w:r>
      <w:r>
        <w:t xml:space="preserve">, </w:t>
      </w:r>
      <w:r w:rsidR="007E307F">
        <w:t xml:space="preserve">2 </w:t>
      </w:r>
      <w:r w:rsidR="00A03F56">
        <w:t>window</w:t>
      </w:r>
      <w:r w:rsidR="007E307F">
        <w:t xml:space="preserve">s, </w:t>
      </w:r>
      <w:r w:rsidR="002B028F">
        <w:t>4,</w:t>
      </w:r>
      <w:r w:rsidR="007E307F">
        <w:t xml:space="preserve"> </w:t>
      </w:r>
      <w:r w:rsidR="005D4FA4">
        <w:t>8</w:t>
      </w:r>
      <w:r w:rsidR="002B028F">
        <w:t>, 12, 16, 24, 32, 40, 48, 64, 72, 96, 112</w:t>
      </w:r>
      <w:r w:rsidR="007E307F">
        <w:t>,</w:t>
      </w:r>
      <w:r w:rsidR="002B028F">
        <w:t xml:space="preserve"> and</w:t>
      </w:r>
      <w:r w:rsidR="007E307F">
        <w:t xml:space="preserve"> 128 </w:t>
      </w:r>
      <w:r w:rsidR="00A03F56">
        <w:t>window</w:t>
      </w:r>
      <w:r w:rsidR="007E307F">
        <w:t>s.</w:t>
      </w:r>
    </w:p>
    <w:p w:rsidR="00EF4EBE" w:rsidRDefault="00A03F56" w:rsidP="0038323B">
      <w:r>
        <w:t>For example a Q</w:t>
      </w:r>
      <w:r w:rsidR="0038323B">
        <w:t xml:space="preserve">uartet has 4 </w:t>
      </w:r>
      <w:r>
        <w:t>helicity window</w:t>
      </w:r>
      <w:r w:rsidR="0038323B">
        <w:t>s.</w:t>
      </w:r>
    </w:p>
    <w:p w:rsidR="005C5A19" w:rsidRDefault="005C5A19" w:rsidP="0038323B"/>
    <w:p w:rsidR="00EF4EBE" w:rsidRDefault="00781F05" w:rsidP="00CC526C">
      <w:pPr>
        <w:pStyle w:val="Heading1"/>
      </w:pPr>
      <w:bookmarkStart w:id="12" w:name="_Toc390796739"/>
      <w:r>
        <w:t>Software</w:t>
      </w:r>
      <w:bookmarkEnd w:id="12"/>
    </w:p>
    <w:p w:rsidR="00CC526C" w:rsidRPr="00CC526C" w:rsidRDefault="00CC526C" w:rsidP="00CC526C"/>
    <w:p w:rsidR="002114F3" w:rsidRDefault="00781F05" w:rsidP="00781F05">
      <w:pPr>
        <w:pStyle w:val="Heading2"/>
      </w:pPr>
      <w:bookmarkStart w:id="13" w:name="_Toc390796740"/>
      <w:r>
        <w:t>EPICS Channels</w:t>
      </w:r>
      <w:bookmarkEnd w:id="13"/>
    </w:p>
    <w:p w:rsidR="00EF4EBE" w:rsidRDefault="00EF4EBE" w:rsidP="002114F3"/>
    <w:p w:rsidR="00290228" w:rsidRDefault="00781F05" w:rsidP="002114F3">
      <w:r>
        <w:t>These are the old channels:</w:t>
      </w:r>
    </w:p>
    <w:p w:rsidR="00790BEF" w:rsidRDefault="00790BEF" w:rsidP="00790BEF">
      <w:pPr>
        <w:pStyle w:val="Caption"/>
        <w:keepNext/>
      </w:pPr>
      <w:proofErr w:type="gramStart"/>
      <w:r>
        <w:t xml:space="preserve">Table </w:t>
      </w:r>
      <w:r w:rsidR="00E40756">
        <w:fldChar w:fldCharType="begin"/>
      </w:r>
      <w:r w:rsidR="007D1FAB">
        <w:instrText xml:space="preserve"> SEQ Table \* ARABIC </w:instrText>
      </w:r>
      <w:r w:rsidR="00E40756">
        <w:fldChar w:fldCharType="separate"/>
      </w:r>
      <w:r w:rsidR="0094546F">
        <w:rPr>
          <w:noProof/>
        </w:rPr>
        <w:t>1</w:t>
      </w:r>
      <w:r w:rsidR="00E40756">
        <w:fldChar w:fldCharType="end"/>
      </w:r>
      <w:r>
        <w:t xml:space="preserve">: </w:t>
      </w:r>
      <w:r w:rsidR="009D732A">
        <w:t xml:space="preserve">A list of the </w:t>
      </w:r>
      <w:r>
        <w:t>EP</w:t>
      </w:r>
      <w:r w:rsidR="00B1781B">
        <w:t>ICS Channels used with the old H</w:t>
      </w:r>
      <w:r>
        <w:t>elicity Board</w:t>
      </w:r>
      <w:r w:rsidR="00B1781B">
        <w:t>.</w:t>
      </w:r>
      <w:proofErr w:type="gramEnd"/>
    </w:p>
    <w:tbl>
      <w:tblPr>
        <w:tblStyle w:val="TableGrid"/>
        <w:tblW w:w="0" w:type="auto"/>
        <w:tblLook w:val="04A0" w:firstRow="1" w:lastRow="0" w:firstColumn="1" w:lastColumn="0" w:noHBand="0" w:noVBand="1"/>
      </w:tblPr>
      <w:tblGrid>
        <w:gridCol w:w="3708"/>
        <w:gridCol w:w="2676"/>
        <w:gridCol w:w="3192"/>
      </w:tblGrid>
      <w:tr w:rsidR="00290228" w:rsidTr="004B3710">
        <w:tc>
          <w:tcPr>
            <w:tcW w:w="3708" w:type="dxa"/>
          </w:tcPr>
          <w:p w:rsidR="00290228" w:rsidRDefault="00EF4EBE" w:rsidP="002114F3">
            <w:r>
              <w:t>Channel</w:t>
            </w:r>
          </w:p>
        </w:tc>
        <w:tc>
          <w:tcPr>
            <w:tcW w:w="2676" w:type="dxa"/>
          </w:tcPr>
          <w:p w:rsidR="00290228" w:rsidRDefault="00EF4EBE" w:rsidP="002114F3">
            <w:r>
              <w:t>Name</w:t>
            </w:r>
          </w:p>
        </w:tc>
        <w:tc>
          <w:tcPr>
            <w:tcW w:w="3192" w:type="dxa"/>
          </w:tcPr>
          <w:p w:rsidR="00290228" w:rsidRDefault="00EF4EBE" w:rsidP="002114F3">
            <w:r>
              <w:t>Value</w:t>
            </w:r>
          </w:p>
        </w:tc>
      </w:tr>
      <w:tr w:rsidR="00290228" w:rsidTr="004B3710">
        <w:tc>
          <w:tcPr>
            <w:tcW w:w="3708" w:type="dxa"/>
          </w:tcPr>
          <w:p w:rsidR="00290228" w:rsidRDefault="00EF4EBE" w:rsidP="002114F3">
            <w:r>
              <w:t>G0 Helicity Settle Set</w:t>
            </w:r>
          </w:p>
        </w:tc>
        <w:tc>
          <w:tcPr>
            <w:tcW w:w="2676" w:type="dxa"/>
          </w:tcPr>
          <w:p w:rsidR="00290228" w:rsidRDefault="00EF4EBE" w:rsidP="002114F3">
            <w:r>
              <w:t>HELG0TSETTLEs</w:t>
            </w:r>
          </w:p>
        </w:tc>
        <w:tc>
          <w:tcPr>
            <w:tcW w:w="3192" w:type="dxa"/>
          </w:tcPr>
          <w:p w:rsidR="00290228" w:rsidRDefault="00EF4EBE" w:rsidP="002114F3">
            <w:r>
              <w:t>500 µs</w:t>
            </w:r>
          </w:p>
        </w:tc>
      </w:tr>
      <w:tr w:rsidR="00290228" w:rsidTr="004B3710">
        <w:tc>
          <w:tcPr>
            <w:tcW w:w="3708" w:type="dxa"/>
          </w:tcPr>
          <w:p w:rsidR="00290228" w:rsidRDefault="00EF4EBE" w:rsidP="002114F3">
            <w:r>
              <w:t>G0 Helicity Delay Set</w:t>
            </w:r>
          </w:p>
        </w:tc>
        <w:tc>
          <w:tcPr>
            <w:tcW w:w="2676" w:type="dxa"/>
          </w:tcPr>
          <w:p w:rsidR="00290228" w:rsidRDefault="00EF4EBE" w:rsidP="002114F3">
            <w:r>
              <w:t>HELG0DELAYs</w:t>
            </w:r>
          </w:p>
        </w:tc>
        <w:tc>
          <w:tcPr>
            <w:tcW w:w="3192" w:type="dxa"/>
          </w:tcPr>
          <w:p w:rsidR="00290228" w:rsidRDefault="00EF4EBE" w:rsidP="002114F3">
            <w:r>
              <w:t xml:space="preserve">8 </w:t>
            </w:r>
            <w:r w:rsidR="00A03F56">
              <w:t>window</w:t>
            </w:r>
            <w:r>
              <w:t>s</w:t>
            </w:r>
          </w:p>
        </w:tc>
      </w:tr>
      <w:tr w:rsidR="00290228" w:rsidTr="004B3710">
        <w:tc>
          <w:tcPr>
            <w:tcW w:w="3708" w:type="dxa"/>
          </w:tcPr>
          <w:p w:rsidR="00290228" w:rsidRDefault="00EF4EBE" w:rsidP="002114F3">
            <w:r>
              <w:lastRenderedPageBreak/>
              <w:t>G0 Helicity Pattern Set</w:t>
            </w:r>
          </w:p>
        </w:tc>
        <w:tc>
          <w:tcPr>
            <w:tcW w:w="2676" w:type="dxa"/>
          </w:tcPr>
          <w:p w:rsidR="00290228" w:rsidRDefault="00EF4EBE" w:rsidP="002114F3">
            <w:r>
              <w:t>HELG0PATTERNs</w:t>
            </w:r>
          </w:p>
        </w:tc>
        <w:tc>
          <w:tcPr>
            <w:tcW w:w="3192" w:type="dxa"/>
          </w:tcPr>
          <w:p w:rsidR="00290228" w:rsidRDefault="00EF4EBE" w:rsidP="002114F3">
            <w:r>
              <w:t>Quartet</w:t>
            </w:r>
          </w:p>
        </w:tc>
      </w:tr>
      <w:tr w:rsidR="00290228" w:rsidTr="004B3710">
        <w:tc>
          <w:tcPr>
            <w:tcW w:w="3708" w:type="dxa"/>
          </w:tcPr>
          <w:p w:rsidR="00290228" w:rsidRDefault="00EF4EBE" w:rsidP="002114F3">
            <w:r>
              <w:t>G0 Helicity Random/Toggle Set</w:t>
            </w:r>
          </w:p>
        </w:tc>
        <w:tc>
          <w:tcPr>
            <w:tcW w:w="2676" w:type="dxa"/>
          </w:tcPr>
          <w:p w:rsidR="00290228" w:rsidRDefault="00EF4EBE" w:rsidP="002114F3">
            <w:r>
              <w:t>HELG0ORDERs</w:t>
            </w:r>
          </w:p>
        </w:tc>
        <w:tc>
          <w:tcPr>
            <w:tcW w:w="3192" w:type="dxa"/>
          </w:tcPr>
          <w:p w:rsidR="00290228" w:rsidRDefault="00EF4EBE" w:rsidP="002114F3">
            <w:r>
              <w:t>Random</w:t>
            </w:r>
          </w:p>
        </w:tc>
      </w:tr>
      <w:tr w:rsidR="00290228" w:rsidTr="004B3710">
        <w:tc>
          <w:tcPr>
            <w:tcW w:w="3708" w:type="dxa"/>
          </w:tcPr>
          <w:p w:rsidR="00290228" w:rsidRDefault="00290228" w:rsidP="002114F3"/>
        </w:tc>
        <w:tc>
          <w:tcPr>
            <w:tcW w:w="2676" w:type="dxa"/>
          </w:tcPr>
          <w:p w:rsidR="00290228" w:rsidRDefault="00290228" w:rsidP="002114F3"/>
        </w:tc>
        <w:tc>
          <w:tcPr>
            <w:tcW w:w="3192" w:type="dxa"/>
          </w:tcPr>
          <w:p w:rsidR="00290228" w:rsidRDefault="00290228" w:rsidP="002114F3"/>
        </w:tc>
      </w:tr>
      <w:tr w:rsidR="00EF4EBE" w:rsidTr="004B3710">
        <w:tc>
          <w:tcPr>
            <w:tcW w:w="3708" w:type="dxa"/>
          </w:tcPr>
          <w:p w:rsidR="00EF4EBE" w:rsidRDefault="00EF4EBE" w:rsidP="002114F3">
            <w:r>
              <w:t>G0 Helicity Settle Read</w:t>
            </w:r>
          </w:p>
        </w:tc>
        <w:tc>
          <w:tcPr>
            <w:tcW w:w="2676" w:type="dxa"/>
          </w:tcPr>
          <w:p w:rsidR="00EF4EBE" w:rsidRDefault="00EF4EBE" w:rsidP="002114F3">
            <w:r>
              <w:t>HELG0TSETTLEd</w:t>
            </w:r>
          </w:p>
        </w:tc>
        <w:tc>
          <w:tcPr>
            <w:tcW w:w="3192" w:type="dxa"/>
          </w:tcPr>
          <w:p w:rsidR="00EF4EBE" w:rsidRDefault="00EF4EBE" w:rsidP="002114F3">
            <w:r>
              <w:t>500 µs</w:t>
            </w:r>
          </w:p>
        </w:tc>
      </w:tr>
      <w:tr w:rsidR="00EF4EBE" w:rsidTr="004B3710">
        <w:tc>
          <w:tcPr>
            <w:tcW w:w="3708" w:type="dxa"/>
          </w:tcPr>
          <w:p w:rsidR="00EF4EBE" w:rsidRDefault="00EF4EBE" w:rsidP="002114F3">
            <w:r>
              <w:t>G0 Helicity Delay Read</w:t>
            </w:r>
          </w:p>
        </w:tc>
        <w:tc>
          <w:tcPr>
            <w:tcW w:w="2676" w:type="dxa"/>
          </w:tcPr>
          <w:p w:rsidR="00EF4EBE" w:rsidRDefault="00EF4EBE" w:rsidP="002114F3">
            <w:r>
              <w:t>HELG0DELAYd</w:t>
            </w:r>
          </w:p>
        </w:tc>
        <w:tc>
          <w:tcPr>
            <w:tcW w:w="3192" w:type="dxa"/>
          </w:tcPr>
          <w:p w:rsidR="00EF4EBE" w:rsidRDefault="00EF4EBE" w:rsidP="002114F3">
            <w:r>
              <w:t xml:space="preserve">8 </w:t>
            </w:r>
            <w:r w:rsidR="00A03F56">
              <w:t>window</w:t>
            </w:r>
            <w:r>
              <w:t>s</w:t>
            </w:r>
          </w:p>
        </w:tc>
      </w:tr>
      <w:tr w:rsidR="00EF4EBE" w:rsidTr="004B3710">
        <w:tc>
          <w:tcPr>
            <w:tcW w:w="3708" w:type="dxa"/>
          </w:tcPr>
          <w:p w:rsidR="00EF4EBE" w:rsidRDefault="00EF4EBE" w:rsidP="002114F3">
            <w:r>
              <w:t>G0 Helicity Pattern Read</w:t>
            </w:r>
          </w:p>
        </w:tc>
        <w:tc>
          <w:tcPr>
            <w:tcW w:w="2676" w:type="dxa"/>
          </w:tcPr>
          <w:p w:rsidR="00EF4EBE" w:rsidRDefault="00EF4EBE" w:rsidP="002114F3">
            <w:r>
              <w:t>HELG0PATTERNd</w:t>
            </w:r>
          </w:p>
        </w:tc>
        <w:tc>
          <w:tcPr>
            <w:tcW w:w="3192" w:type="dxa"/>
          </w:tcPr>
          <w:p w:rsidR="00EF4EBE" w:rsidRDefault="00EF4EBE" w:rsidP="002114F3">
            <w:r>
              <w:t>Quartet</w:t>
            </w:r>
          </w:p>
        </w:tc>
      </w:tr>
      <w:tr w:rsidR="00EF4EBE" w:rsidTr="004B3710">
        <w:tc>
          <w:tcPr>
            <w:tcW w:w="3708" w:type="dxa"/>
          </w:tcPr>
          <w:p w:rsidR="00EF4EBE" w:rsidRDefault="00EF4EBE" w:rsidP="002114F3">
            <w:r>
              <w:t>G0 Helicity Random/Toggle Read</w:t>
            </w:r>
          </w:p>
        </w:tc>
        <w:tc>
          <w:tcPr>
            <w:tcW w:w="2676" w:type="dxa"/>
          </w:tcPr>
          <w:p w:rsidR="00EF4EBE" w:rsidRDefault="00EF4EBE" w:rsidP="002114F3">
            <w:r>
              <w:t>HELG0ORDERd</w:t>
            </w:r>
          </w:p>
        </w:tc>
        <w:tc>
          <w:tcPr>
            <w:tcW w:w="3192" w:type="dxa"/>
          </w:tcPr>
          <w:p w:rsidR="00EF4EBE" w:rsidRDefault="00EF4EBE" w:rsidP="002114F3">
            <w:r>
              <w:t>Random</w:t>
            </w:r>
          </w:p>
        </w:tc>
      </w:tr>
    </w:tbl>
    <w:p w:rsidR="002114F3" w:rsidRDefault="002114F3" w:rsidP="002114F3">
      <w:r>
        <w:t xml:space="preserve">   </w:t>
      </w:r>
    </w:p>
    <w:p w:rsidR="002114F3" w:rsidRDefault="00A15052" w:rsidP="002114F3">
      <w:r>
        <w:t>These are the new channels:</w:t>
      </w:r>
    </w:p>
    <w:p w:rsidR="00790BEF" w:rsidRDefault="00790BEF" w:rsidP="00790BEF">
      <w:pPr>
        <w:pStyle w:val="Caption"/>
        <w:keepNext/>
      </w:pPr>
      <w:proofErr w:type="gramStart"/>
      <w:r>
        <w:t xml:space="preserve">Table </w:t>
      </w:r>
      <w:r w:rsidR="00E40756">
        <w:fldChar w:fldCharType="begin"/>
      </w:r>
      <w:r w:rsidR="009274D3">
        <w:instrText xml:space="preserve"> SEQ Table \* ARABIC </w:instrText>
      </w:r>
      <w:r w:rsidR="00E40756">
        <w:fldChar w:fldCharType="separate"/>
      </w:r>
      <w:r w:rsidR="0094546F">
        <w:rPr>
          <w:noProof/>
        </w:rPr>
        <w:t>2</w:t>
      </w:r>
      <w:r w:rsidR="00E40756">
        <w:fldChar w:fldCharType="end"/>
      </w:r>
      <w:r w:rsidR="00B1781B">
        <w:t xml:space="preserve">: </w:t>
      </w:r>
      <w:r w:rsidR="009D732A">
        <w:t xml:space="preserve">A list of the </w:t>
      </w:r>
      <w:r w:rsidR="00B1781B">
        <w:t>EPICS Channels used with</w:t>
      </w:r>
      <w:r>
        <w:t xml:space="preserve"> the new Helicity Board</w:t>
      </w:r>
      <w:r w:rsidR="00AD514B">
        <w:t>.</w:t>
      </w:r>
      <w:proofErr w:type="gramEnd"/>
      <w:r w:rsidR="00AD514B">
        <w:t xml:space="preserve"> These are the</w:t>
      </w:r>
      <w:r w:rsidR="00E910F1">
        <w:t xml:space="preserve"> settings used during the PVDIS </w:t>
      </w:r>
      <w:r w:rsidR="00AD514B">
        <w:t>experiment.</w:t>
      </w:r>
    </w:p>
    <w:tbl>
      <w:tblPr>
        <w:tblStyle w:val="TableGrid"/>
        <w:tblW w:w="0" w:type="auto"/>
        <w:tblLayout w:type="fixed"/>
        <w:tblLook w:val="04A0" w:firstRow="1" w:lastRow="0" w:firstColumn="1" w:lastColumn="0" w:noHBand="0" w:noVBand="1"/>
      </w:tblPr>
      <w:tblGrid>
        <w:gridCol w:w="2898"/>
        <w:gridCol w:w="1530"/>
        <w:gridCol w:w="5148"/>
      </w:tblGrid>
      <w:tr w:rsidR="00A15052" w:rsidTr="0019338B">
        <w:tc>
          <w:tcPr>
            <w:tcW w:w="2898" w:type="dxa"/>
          </w:tcPr>
          <w:p w:rsidR="00A15052" w:rsidRDefault="00A15052" w:rsidP="002114F3">
            <w:r>
              <w:t>Channel</w:t>
            </w:r>
          </w:p>
        </w:tc>
        <w:tc>
          <w:tcPr>
            <w:tcW w:w="1530" w:type="dxa"/>
          </w:tcPr>
          <w:p w:rsidR="00A15052" w:rsidRDefault="00A15052" w:rsidP="002114F3">
            <w:r>
              <w:t>Name</w:t>
            </w:r>
          </w:p>
        </w:tc>
        <w:tc>
          <w:tcPr>
            <w:tcW w:w="5148" w:type="dxa"/>
          </w:tcPr>
          <w:p w:rsidR="00A15052" w:rsidRDefault="00B1781B" w:rsidP="002114F3">
            <w:r>
              <w:t xml:space="preserve">Default </w:t>
            </w:r>
            <w:r w:rsidR="00A15052">
              <w:t>Value</w:t>
            </w:r>
          </w:p>
        </w:tc>
      </w:tr>
      <w:tr w:rsidR="00A15052" w:rsidTr="0019338B">
        <w:tc>
          <w:tcPr>
            <w:tcW w:w="2898" w:type="dxa"/>
          </w:tcPr>
          <w:p w:rsidR="00A15052" w:rsidRDefault="00A15052" w:rsidP="002114F3">
            <w:r>
              <w:t>Helicity Clock Set</w:t>
            </w:r>
          </w:p>
        </w:tc>
        <w:tc>
          <w:tcPr>
            <w:tcW w:w="1530" w:type="dxa"/>
          </w:tcPr>
          <w:p w:rsidR="00A15052" w:rsidRDefault="00A15052" w:rsidP="002114F3">
            <w:r>
              <w:t>HELCLOCKs</w:t>
            </w:r>
          </w:p>
        </w:tc>
        <w:tc>
          <w:tcPr>
            <w:tcW w:w="5148" w:type="dxa"/>
          </w:tcPr>
          <w:p w:rsidR="00A15052" w:rsidRDefault="00A15052" w:rsidP="002114F3">
            <w:r>
              <w:t>Free Clock</w:t>
            </w:r>
          </w:p>
        </w:tc>
      </w:tr>
      <w:tr w:rsidR="00A15052" w:rsidTr="0019338B">
        <w:tc>
          <w:tcPr>
            <w:tcW w:w="2898" w:type="dxa"/>
          </w:tcPr>
          <w:p w:rsidR="00A15052" w:rsidRDefault="00A15052" w:rsidP="002114F3">
            <w:r>
              <w:t xml:space="preserve">Helicity </w:t>
            </w:r>
            <w:r w:rsidR="0019338B">
              <w:t xml:space="preserve">Reporting </w:t>
            </w:r>
            <w:r>
              <w:t>Delay Set</w:t>
            </w:r>
          </w:p>
        </w:tc>
        <w:tc>
          <w:tcPr>
            <w:tcW w:w="1530" w:type="dxa"/>
          </w:tcPr>
          <w:p w:rsidR="00A15052" w:rsidRDefault="00A15052" w:rsidP="002114F3">
            <w:r>
              <w:t>HELDELAYs</w:t>
            </w:r>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Set</w:t>
            </w:r>
          </w:p>
        </w:tc>
        <w:tc>
          <w:tcPr>
            <w:tcW w:w="1530" w:type="dxa"/>
          </w:tcPr>
          <w:p w:rsidR="00A15052" w:rsidRDefault="00A15052" w:rsidP="002114F3">
            <w:r>
              <w:t>HELPATTERNs</w:t>
            </w:r>
          </w:p>
        </w:tc>
        <w:tc>
          <w:tcPr>
            <w:tcW w:w="5148" w:type="dxa"/>
          </w:tcPr>
          <w:p w:rsidR="00A15052" w:rsidRDefault="0016432C" w:rsidP="002114F3">
            <w:r>
              <w:t>Quartet</w:t>
            </w:r>
          </w:p>
        </w:tc>
      </w:tr>
      <w:tr w:rsidR="00A15052" w:rsidTr="0019338B">
        <w:tc>
          <w:tcPr>
            <w:tcW w:w="2898" w:type="dxa"/>
          </w:tcPr>
          <w:p w:rsidR="00A15052" w:rsidRDefault="00A15052" w:rsidP="002114F3"/>
        </w:tc>
        <w:tc>
          <w:tcPr>
            <w:tcW w:w="1530" w:type="dxa"/>
          </w:tcPr>
          <w:p w:rsidR="00A15052" w:rsidRDefault="00A15052" w:rsidP="002114F3"/>
        </w:tc>
        <w:tc>
          <w:tcPr>
            <w:tcW w:w="5148" w:type="dxa"/>
          </w:tcPr>
          <w:p w:rsidR="00A15052" w:rsidRDefault="00A15052" w:rsidP="002114F3"/>
        </w:tc>
      </w:tr>
      <w:tr w:rsidR="00A15052" w:rsidTr="0019338B">
        <w:tc>
          <w:tcPr>
            <w:tcW w:w="2898" w:type="dxa"/>
          </w:tcPr>
          <w:p w:rsidR="00A15052" w:rsidRDefault="00A15052" w:rsidP="002114F3">
            <w:r>
              <w:t>Helicity Clock Read</w:t>
            </w:r>
          </w:p>
        </w:tc>
        <w:tc>
          <w:tcPr>
            <w:tcW w:w="1530" w:type="dxa"/>
          </w:tcPr>
          <w:p w:rsidR="00A15052" w:rsidRDefault="00A15052" w:rsidP="002114F3">
            <w:proofErr w:type="spellStart"/>
            <w:r>
              <w:t>HELCLOCKd</w:t>
            </w:r>
            <w:proofErr w:type="spellEnd"/>
          </w:p>
        </w:tc>
        <w:tc>
          <w:tcPr>
            <w:tcW w:w="5148" w:type="dxa"/>
          </w:tcPr>
          <w:p w:rsidR="00A15052" w:rsidRDefault="0016432C" w:rsidP="002114F3">
            <w:r>
              <w:t>Free Clock</w:t>
            </w:r>
          </w:p>
        </w:tc>
      </w:tr>
      <w:tr w:rsidR="00A15052" w:rsidTr="0019338B">
        <w:tc>
          <w:tcPr>
            <w:tcW w:w="2898" w:type="dxa"/>
          </w:tcPr>
          <w:p w:rsidR="00A15052" w:rsidRDefault="00A15052" w:rsidP="002114F3">
            <w:r>
              <w:t xml:space="preserve">Helicity </w:t>
            </w:r>
            <w:r w:rsidR="0019338B">
              <w:t>T_</w:t>
            </w:r>
            <w:r>
              <w:t>Settle Read</w:t>
            </w:r>
          </w:p>
        </w:tc>
        <w:tc>
          <w:tcPr>
            <w:tcW w:w="1530" w:type="dxa"/>
          </w:tcPr>
          <w:p w:rsidR="00A15052" w:rsidRDefault="00A15052" w:rsidP="002114F3">
            <w:proofErr w:type="spellStart"/>
            <w:r>
              <w:t>HELTSETTLEd</w:t>
            </w:r>
            <w:proofErr w:type="spellEnd"/>
          </w:p>
        </w:tc>
        <w:tc>
          <w:tcPr>
            <w:tcW w:w="5148" w:type="dxa"/>
          </w:tcPr>
          <w:p w:rsidR="00A15052" w:rsidRDefault="0016432C" w:rsidP="002114F3">
            <w:r>
              <w:t>500 µs</w:t>
            </w:r>
          </w:p>
        </w:tc>
      </w:tr>
      <w:tr w:rsidR="00A15052" w:rsidTr="0019338B">
        <w:tc>
          <w:tcPr>
            <w:tcW w:w="2898" w:type="dxa"/>
          </w:tcPr>
          <w:p w:rsidR="00A15052" w:rsidRDefault="00A15052" w:rsidP="002114F3">
            <w:r>
              <w:t xml:space="preserve">Helicity </w:t>
            </w:r>
            <w:r w:rsidR="0019338B">
              <w:t>T_</w:t>
            </w:r>
            <w:r>
              <w:t>Stable Read</w:t>
            </w:r>
          </w:p>
        </w:tc>
        <w:tc>
          <w:tcPr>
            <w:tcW w:w="1530" w:type="dxa"/>
          </w:tcPr>
          <w:p w:rsidR="00A15052" w:rsidRDefault="00A15052" w:rsidP="002114F3">
            <w:proofErr w:type="spellStart"/>
            <w:r>
              <w:t>HELTSTABLEd</w:t>
            </w:r>
            <w:proofErr w:type="spellEnd"/>
          </w:p>
        </w:tc>
        <w:tc>
          <w:tcPr>
            <w:tcW w:w="5148" w:type="dxa"/>
          </w:tcPr>
          <w:p w:rsidR="00A15052" w:rsidRDefault="0016432C" w:rsidP="002114F3">
            <w:r>
              <w:t>33330 µs</w:t>
            </w:r>
          </w:p>
        </w:tc>
      </w:tr>
      <w:tr w:rsidR="00A15052" w:rsidTr="0019338B">
        <w:tc>
          <w:tcPr>
            <w:tcW w:w="2898" w:type="dxa"/>
          </w:tcPr>
          <w:p w:rsidR="00A15052" w:rsidRDefault="00A15052" w:rsidP="002114F3">
            <w:r>
              <w:t xml:space="preserve">Helicity </w:t>
            </w:r>
            <w:r w:rsidR="0019338B">
              <w:t xml:space="preserve">Reporting </w:t>
            </w:r>
            <w:r>
              <w:t>Delay Read</w:t>
            </w:r>
          </w:p>
        </w:tc>
        <w:tc>
          <w:tcPr>
            <w:tcW w:w="1530" w:type="dxa"/>
          </w:tcPr>
          <w:p w:rsidR="00A15052" w:rsidRDefault="00A15052" w:rsidP="002114F3">
            <w:proofErr w:type="spellStart"/>
            <w:r>
              <w:t>HELDELAYd</w:t>
            </w:r>
            <w:proofErr w:type="spellEnd"/>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Read</w:t>
            </w:r>
          </w:p>
        </w:tc>
        <w:tc>
          <w:tcPr>
            <w:tcW w:w="1530" w:type="dxa"/>
          </w:tcPr>
          <w:p w:rsidR="00A15052" w:rsidRDefault="00A15052" w:rsidP="002114F3">
            <w:proofErr w:type="spellStart"/>
            <w:r>
              <w:t>HELPATTERNd</w:t>
            </w:r>
            <w:proofErr w:type="spellEnd"/>
          </w:p>
        </w:tc>
        <w:tc>
          <w:tcPr>
            <w:tcW w:w="5148" w:type="dxa"/>
          </w:tcPr>
          <w:p w:rsidR="00A15052" w:rsidRDefault="0016432C" w:rsidP="002114F3">
            <w:r>
              <w:t>Quartet</w:t>
            </w:r>
          </w:p>
        </w:tc>
      </w:tr>
      <w:tr w:rsidR="00A15052" w:rsidTr="0019338B">
        <w:tc>
          <w:tcPr>
            <w:tcW w:w="2898" w:type="dxa"/>
          </w:tcPr>
          <w:p w:rsidR="00A15052" w:rsidRDefault="00A15052" w:rsidP="002114F3">
            <w:r>
              <w:t xml:space="preserve">Helicity </w:t>
            </w:r>
            <w:r w:rsidR="00BD52C0">
              <w:t xml:space="preserve">Board </w:t>
            </w:r>
            <w:r>
              <w:t>Frequency</w:t>
            </w:r>
          </w:p>
        </w:tc>
        <w:tc>
          <w:tcPr>
            <w:tcW w:w="1530" w:type="dxa"/>
          </w:tcPr>
          <w:p w:rsidR="00A15052" w:rsidRDefault="00A15052" w:rsidP="002114F3">
            <w:r>
              <w:t>HELFREQ</w:t>
            </w:r>
          </w:p>
        </w:tc>
        <w:tc>
          <w:tcPr>
            <w:tcW w:w="5148" w:type="dxa"/>
          </w:tcPr>
          <w:p w:rsidR="00A15052" w:rsidRDefault="00792157" w:rsidP="00790BEF">
            <w:pPr>
              <w:keepNext/>
            </w:pPr>
            <w:r>
              <w:t>(</w:t>
            </w:r>
            <w:r w:rsidR="00492538">
              <w:t>calculated f</w:t>
            </w:r>
            <w:r w:rsidR="00B1781B">
              <w:t>requency, n</w:t>
            </w:r>
            <w:r w:rsidR="0016432C">
              <w:t xml:space="preserve">ot a </w:t>
            </w:r>
            <w:proofErr w:type="spellStart"/>
            <w:r w:rsidR="0016432C">
              <w:t>readback</w:t>
            </w:r>
            <w:proofErr w:type="spellEnd"/>
            <w:r>
              <w:t>)</w:t>
            </w:r>
            <w:r w:rsidR="00B1781B">
              <w:t xml:space="preserve"> </w:t>
            </w:r>
            <w:r w:rsidR="0016432C">
              <w:t xml:space="preserve">29.5596 Hz       </w:t>
            </w:r>
          </w:p>
        </w:tc>
      </w:tr>
    </w:tbl>
    <w:p w:rsidR="00A15052" w:rsidRDefault="00A15052" w:rsidP="00790BEF">
      <w:pPr>
        <w:pStyle w:val="Caption"/>
      </w:pPr>
    </w:p>
    <w:p w:rsidR="00B1781B" w:rsidRDefault="00B1781B" w:rsidP="00B1781B">
      <w:r>
        <w:t>Below is the relation between the Numeric Value and Text for the Mode (</w:t>
      </w:r>
      <w:proofErr w:type="spellStart"/>
      <w:r w:rsidRPr="00D02805">
        <w:rPr>
          <w:b/>
        </w:rPr>
        <w:t>HELCLOCKd</w:t>
      </w:r>
      <w:proofErr w:type="spellEnd"/>
      <w:r>
        <w:t>). Type "</w:t>
      </w:r>
      <w:proofErr w:type="spellStart"/>
      <w:r>
        <w:t>caget</w:t>
      </w:r>
      <w:proofErr w:type="spellEnd"/>
      <w:r>
        <w:t xml:space="preserve"> -n" to get the numeric value instead of the string:</w:t>
      </w:r>
    </w:p>
    <w:p w:rsidR="00B1781B" w:rsidRDefault="00B1781B" w:rsidP="00B1781B">
      <w:r>
        <w:t>0 = 30 Hz Line Sync</w:t>
      </w:r>
    </w:p>
    <w:p w:rsidR="00B1781B" w:rsidRDefault="00B1781B" w:rsidP="00B1781B">
      <w:r>
        <w:t>1 = 120 Hz Line Sync</w:t>
      </w:r>
    </w:p>
    <w:p w:rsidR="00B1781B" w:rsidRDefault="00B1781B" w:rsidP="00B1781B">
      <w:r>
        <w:t>2 = 240 Hz Line Sync</w:t>
      </w:r>
    </w:p>
    <w:p w:rsidR="00B1781B" w:rsidRDefault="00B1781B" w:rsidP="00B1781B">
      <w:r>
        <w:t>3 = Free Clock</w:t>
      </w:r>
    </w:p>
    <w:p w:rsidR="00B1781B" w:rsidRDefault="00B1781B" w:rsidP="00B1781B"/>
    <w:p w:rsidR="00B1781B" w:rsidRDefault="00B1781B" w:rsidP="00B1781B">
      <w:r>
        <w:t>Below is the relation between the Numeric Value and Text for the Helicity Pattern (</w:t>
      </w:r>
      <w:proofErr w:type="spellStart"/>
      <w:r w:rsidRPr="00D02805">
        <w:rPr>
          <w:b/>
        </w:rPr>
        <w:t>HELPATTERNd</w:t>
      </w:r>
      <w:proofErr w:type="spellEnd"/>
      <w:r>
        <w:t>). Type "</w:t>
      </w:r>
      <w:proofErr w:type="spellStart"/>
      <w:r>
        <w:t>caget</w:t>
      </w:r>
      <w:proofErr w:type="spellEnd"/>
      <w:r>
        <w:t xml:space="preserve"> -n" to get the numeric value instead of the string:</w:t>
      </w:r>
    </w:p>
    <w:p w:rsidR="00ED0B1D" w:rsidRDefault="00B1781B" w:rsidP="00B1781B">
      <w:r>
        <w:t>0 = Pair</w:t>
      </w:r>
      <w:r>
        <w:tab/>
      </w:r>
      <w:r>
        <w:tab/>
        <w:t xml:space="preserve">1 </w:t>
      </w:r>
      <w:r w:rsidR="00ED0B1D">
        <w:t>= Quartet</w:t>
      </w:r>
      <w:r w:rsidR="00ED0B1D">
        <w:tab/>
      </w:r>
      <w:r w:rsidR="00ED0B1D">
        <w:tab/>
      </w:r>
      <w:r w:rsidR="001907A1">
        <w:t xml:space="preserve">2 = Octet </w:t>
      </w:r>
      <w:r w:rsidR="001907A1">
        <w:tab/>
      </w:r>
      <w:r w:rsidR="001907A1">
        <w:tab/>
        <w:t>3=Toggle</w:t>
      </w:r>
      <w:r w:rsidR="001907A1">
        <w:tab/>
      </w:r>
      <w:r w:rsidR="001907A1">
        <w:tab/>
        <w:t>4 =</w:t>
      </w:r>
      <w:proofErr w:type="spellStart"/>
      <w:r w:rsidR="001907A1">
        <w:t>Hexo</w:t>
      </w:r>
      <w:proofErr w:type="spellEnd"/>
      <w:r w:rsidR="001907A1">
        <w:t>-Quad 5</w:t>
      </w:r>
      <w:r w:rsidR="00ED0B1D">
        <w:t xml:space="preserve">= </w:t>
      </w:r>
      <w:proofErr w:type="spellStart"/>
      <w:r w:rsidR="00ED0B1D">
        <w:t>Octo</w:t>
      </w:r>
      <w:proofErr w:type="spellEnd"/>
      <w:r w:rsidR="00ED0B1D">
        <w:t>-Quad</w:t>
      </w:r>
    </w:p>
    <w:p w:rsidR="002114F3" w:rsidRDefault="002114F3" w:rsidP="002114F3">
      <w:r>
        <w:t xml:space="preserve">Below is the relation between Numeric Value and Text for the </w:t>
      </w:r>
      <w:r w:rsidR="00150015">
        <w:t xml:space="preserve">Reporting Delay </w:t>
      </w:r>
      <w:r>
        <w:t>(</w:t>
      </w:r>
      <w:proofErr w:type="spellStart"/>
      <w:r w:rsidRPr="00D02805">
        <w:rPr>
          <w:b/>
        </w:rPr>
        <w:t>HELDELAYd</w:t>
      </w:r>
      <w:proofErr w:type="spellEnd"/>
      <w:r>
        <w:t>)</w:t>
      </w:r>
      <w:r w:rsidR="00D6491D">
        <w:t xml:space="preserve">. </w:t>
      </w:r>
      <w:r>
        <w:t>Type "</w:t>
      </w:r>
      <w:proofErr w:type="spellStart"/>
      <w:r>
        <w:t>caget</w:t>
      </w:r>
      <w:proofErr w:type="spellEnd"/>
      <w:r>
        <w:t xml:space="preserve"> -n" to get the numeric value instead of the string</w:t>
      </w:r>
      <w:r w:rsidR="00D6491D">
        <w:t>:</w:t>
      </w:r>
    </w:p>
    <w:p w:rsidR="00CC5005" w:rsidRDefault="002114F3" w:rsidP="002114F3">
      <w:r>
        <w:lastRenderedPageBreak/>
        <w:t>0 = No delay</w:t>
      </w:r>
      <w:r w:rsidR="00CC5005">
        <w:tab/>
      </w:r>
      <w:r w:rsidR="00D64DEA">
        <w:tab/>
      </w:r>
      <w:r>
        <w:t xml:space="preserve">1 = 1 </w:t>
      </w:r>
      <w:r w:rsidR="00B1781B">
        <w:t>w</w:t>
      </w:r>
      <w:r w:rsidR="00A03F56">
        <w:t>indow</w:t>
      </w:r>
      <w:r w:rsidR="00D64DEA">
        <w:tab/>
      </w:r>
      <w:r w:rsidR="00CC5005">
        <w:tab/>
      </w:r>
      <w:r>
        <w:t xml:space="preserve">2 = 2 </w:t>
      </w:r>
      <w:r w:rsidR="00B1781B">
        <w:t>w</w:t>
      </w:r>
      <w:r w:rsidR="00A03F56">
        <w:t>indow</w:t>
      </w:r>
      <w:r w:rsidR="006F59A4">
        <w:t>s</w:t>
      </w:r>
      <w:r w:rsidR="00D64DEA">
        <w:tab/>
      </w:r>
      <w:r w:rsidR="00CC5005">
        <w:tab/>
      </w:r>
      <w:r>
        <w:t xml:space="preserve">3 = 4 </w:t>
      </w:r>
      <w:r w:rsidR="00B1781B">
        <w:t>w</w:t>
      </w:r>
      <w:r w:rsidR="00A03F56">
        <w:t>indow</w:t>
      </w:r>
      <w:r w:rsidR="006F59A4">
        <w:t>s</w:t>
      </w:r>
      <w:r w:rsidR="00D64DEA">
        <w:tab/>
      </w:r>
      <w:r w:rsidR="00CC5005">
        <w:tab/>
      </w:r>
      <w:r w:rsidR="00CC5005">
        <w:tab/>
      </w:r>
    </w:p>
    <w:p w:rsidR="00CC5005" w:rsidRDefault="002114F3" w:rsidP="002114F3">
      <w:r>
        <w:t xml:space="preserve">4 = 8 </w:t>
      </w:r>
      <w:r w:rsidR="00B1781B">
        <w:t>w</w:t>
      </w:r>
      <w:r w:rsidR="00A03F56">
        <w:t>indow</w:t>
      </w:r>
      <w:r w:rsidR="006F59A4">
        <w:t>s</w:t>
      </w:r>
      <w:r w:rsidR="00CC5005">
        <w:tab/>
      </w:r>
      <w:r w:rsidR="00CC5005">
        <w:tab/>
      </w:r>
      <w:r>
        <w:t xml:space="preserve">5 = 12 </w:t>
      </w:r>
      <w:r w:rsidR="00B1781B">
        <w:t>w</w:t>
      </w:r>
      <w:r w:rsidR="00A03F56">
        <w:t>indow</w:t>
      </w:r>
      <w:r w:rsidR="006F59A4">
        <w:t>s</w:t>
      </w:r>
      <w:r w:rsidR="00D64DEA">
        <w:tab/>
      </w:r>
      <w:r w:rsidR="00A03F56">
        <w:tab/>
      </w:r>
      <w:r>
        <w:t xml:space="preserve">6 = 16 </w:t>
      </w:r>
      <w:r w:rsidR="00B1781B">
        <w:t>w</w:t>
      </w:r>
      <w:r w:rsidR="00A03F56">
        <w:t>indow</w:t>
      </w:r>
      <w:r w:rsidR="006F59A4">
        <w:t>s</w:t>
      </w:r>
      <w:r w:rsidR="00D64DEA">
        <w:tab/>
      </w:r>
      <w:r w:rsidR="00A03F56">
        <w:tab/>
      </w:r>
      <w:r>
        <w:t xml:space="preserve">7 = 24 </w:t>
      </w:r>
      <w:r w:rsidR="00B1781B">
        <w:t>w</w:t>
      </w:r>
      <w:r w:rsidR="00A03F56">
        <w:t>indow</w:t>
      </w:r>
      <w:r w:rsidR="006F59A4">
        <w:t>s</w:t>
      </w:r>
      <w:r w:rsidR="00A03F56">
        <w:tab/>
      </w:r>
    </w:p>
    <w:p w:rsidR="00CC5005" w:rsidRDefault="002114F3" w:rsidP="002114F3">
      <w:r>
        <w:t xml:space="preserve">8 = 32 </w:t>
      </w:r>
      <w:r w:rsidR="00B1781B">
        <w:t>w</w:t>
      </w:r>
      <w:r w:rsidR="00A03F56">
        <w:t>indow</w:t>
      </w:r>
      <w:r w:rsidR="006F59A4">
        <w:t>s</w:t>
      </w:r>
      <w:r w:rsidR="00D64DEA">
        <w:tab/>
      </w:r>
      <w:r w:rsidR="00CC5005">
        <w:tab/>
      </w:r>
      <w:r>
        <w:t xml:space="preserve">9 = 40 </w:t>
      </w:r>
      <w:r w:rsidR="00B1781B">
        <w:t>w</w:t>
      </w:r>
      <w:r w:rsidR="00A03F56">
        <w:t>indow</w:t>
      </w:r>
      <w:r w:rsidR="006F59A4">
        <w:t>s</w:t>
      </w:r>
      <w:r w:rsidR="00A03F56">
        <w:tab/>
      </w:r>
      <w:r w:rsidR="00A03F56">
        <w:tab/>
      </w:r>
      <w:r>
        <w:t xml:space="preserve">10 = 48 </w:t>
      </w:r>
      <w:r w:rsidR="00B1781B">
        <w:t>w</w:t>
      </w:r>
      <w:r w:rsidR="00A03F56">
        <w:t>indow</w:t>
      </w:r>
      <w:r w:rsidR="006F59A4">
        <w:t>s</w:t>
      </w:r>
      <w:r w:rsidR="00D64DEA">
        <w:tab/>
      </w:r>
      <w:r>
        <w:t xml:space="preserve">11 = 64 </w:t>
      </w:r>
      <w:r w:rsidR="00B1781B">
        <w:t>w</w:t>
      </w:r>
      <w:r w:rsidR="00A03F56">
        <w:t>indow</w:t>
      </w:r>
      <w:r w:rsidR="006F59A4">
        <w:t>s</w:t>
      </w:r>
    </w:p>
    <w:p w:rsidR="00D6491D" w:rsidRDefault="002114F3" w:rsidP="002114F3">
      <w:r>
        <w:t xml:space="preserve">12 = 72 </w:t>
      </w:r>
      <w:r w:rsidR="00B1781B">
        <w:t>w</w:t>
      </w:r>
      <w:r w:rsidR="00A03F56">
        <w:t>indow</w:t>
      </w:r>
      <w:r w:rsidR="006F59A4">
        <w:t>s</w:t>
      </w:r>
      <w:r w:rsidR="00CC5005">
        <w:tab/>
      </w:r>
      <w:r>
        <w:t xml:space="preserve">13 = 96 </w:t>
      </w:r>
      <w:r w:rsidR="00B1781B">
        <w:t>w</w:t>
      </w:r>
      <w:r w:rsidR="00A03F56">
        <w:t>indow</w:t>
      </w:r>
      <w:r w:rsidR="006F59A4">
        <w:t>s</w:t>
      </w:r>
      <w:r w:rsidR="00D64DEA">
        <w:tab/>
      </w:r>
      <w:r>
        <w:t xml:space="preserve">14 = 112 </w:t>
      </w:r>
      <w:r w:rsidR="00B1781B">
        <w:t>w</w:t>
      </w:r>
      <w:r w:rsidR="00A03F56">
        <w:t>indow</w:t>
      </w:r>
      <w:r w:rsidR="006F59A4">
        <w:t>s</w:t>
      </w:r>
      <w:r w:rsidR="00A03F56">
        <w:tab/>
      </w:r>
      <w:r>
        <w:t xml:space="preserve">15 = 128 </w:t>
      </w:r>
      <w:r w:rsidR="00B1781B">
        <w:t>w</w:t>
      </w:r>
      <w:r w:rsidR="00A03F56">
        <w:t>indow</w:t>
      </w:r>
      <w:r w:rsidR="006F59A4">
        <w:t>s</w:t>
      </w:r>
    </w:p>
    <w:p w:rsidR="00882570" w:rsidRDefault="00882570" w:rsidP="002114F3"/>
    <w:p w:rsidR="003B76C8" w:rsidRDefault="00882570" w:rsidP="003B76C8">
      <w:pPr>
        <w:keepNext/>
      </w:pPr>
      <w:r>
        <w:rPr>
          <w:noProof/>
        </w:rPr>
        <w:drawing>
          <wp:inline distT="0" distB="0" distL="0" distR="0" wp14:anchorId="5537CE12" wp14:editId="58E95F88">
            <wp:extent cx="3738880" cy="3657600"/>
            <wp:effectExtent l="19050" t="0" r="0" b="0"/>
            <wp:docPr id="3"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10" cstate="print"/>
                    <a:stretch>
                      <a:fillRect/>
                    </a:stretch>
                  </pic:blipFill>
                  <pic:spPr>
                    <a:xfrm>
                      <a:off x="0" y="0"/>
                      <a:ext cx="3738880" cy="3657600"/>
                    </a:xfrm>
                    <a:prstGeom prst="rect">
                      <a:avLst/>
                    </a:prstGeom>
                  </pic:spPr>
                </pic:pic>
              </a:graphicData>
            </a:graphic>
          </wp:inline>
        </w:drawing>
      </w:r>
    </w:p>
    <w:p w:rsidR="00882570" w:rsidRDefault="003B76C8" w:rsidP="00DD3721">
      <w:pPr>
        <w:pStyle w:val="Caption"/>
      </w:pPr>
      <w:bookmarkStart w:id="14" w:name="_Ref253400214"/>
      <w:r>
        <w:t xml:space="preserve">Figure </w:t>
      </w:r>
      <w:fldSimple w:instr=" SEQ Figure \* ARABIC ">
        <w:r w:rsidR="0094546F">
          <w:rPr>
            <w:noProof/>
          </w:rPr>
          <w:t>1</w:t>
        </w:r>
      </w:fldSimple>
      <w:bookmarkEnd w:id="14"/>
      <w:r>
        <w:t xml:space="preserve">: </w:t>
      </w:r>
      <w:r w:rsidR="00BD1316" w:rsidRPr="00BD1316">
        <w:t xml:space="preserve"> Helicity Board Control Screen. There are two pull-down menus for T_Settle and two menus for T_Stable. In Free Clock Mode, all men</w:t>
      </w:r>
      <w:r w:rsidR="001F36EE">
        <w:t>us are available. In Line Sync</w:t>
      </w:r>
      <w:r w:rsidR="00BD1316" w:rsidRPr="00BD1316">
        <w:t xml:space="preserve"> Mode, only the menus of T_Settle are active; T_Stable menus are inactive.</w:t>
      </w:r>
    </w:p>
    <w:p w:rsidR="00906AF5" w:rsidRPr="00906AF5" w:rsidRDefault="00906AF5" w:rsidP="00906AF5"/>
    <w:p w:rsidR="00624C3A" w:rsidRDefault="0007450E" w:rsidP="00624C3A">
      <w:pPr>
        <w:pStyle w:val="Heading2"/>
      </w:pPr>
      <w:bookmarkStart w:id="15" w:name="_Toc390796741"/>
      <w:r w:rsidRPr="00D244BD">
        <w:t>Programmi</w:t>
      </w:r>
      <w:r w:rsidR="00624C3A">
        <w:t>ng</w:t>
      </w:r>
      <w:bookmarkEnd w:id="15"/>
    </w:p>
    <w:p w:rsidR="00916CD4" w:rsidRDefault="00916CD4" w:rsidP="00624C3A"/>
    <w:p w:rsidR="00624C3A" w:rsidRPr="00624C3A" w:rsidRDefault="00E40756" w:rsidP="00624C3A">
      <w:r>
        <w:fldChar w:fldCharType="begin"/>
      </w:r>
      <w:r w:rsidR="00332F56">
        <w:instrText xml:space="preserve"> REF _Ref253400214 \h </w:instrText>
      </w:r>
      <w:r>
        <w:fldChar w:fldCharType="separate"/>
      </w:r>
      <w:r w:rsidR="0094546F">
        <w:t xml:space="preserve">Figure </w:t>
      </w:r>
      <w:r w:rsidR="0094546F">
        <w:rPr>
          <w:noProof/>
        </w:rPr>
        <w:t>1</w:t>
      </w:r>
      <w:r>
        <w:fldChar w:fldCharType="end"/>
      </w:r>
      <w:r w:rsidR="00332F56">
        <w:t xml:space="preserve"> </w:t>
      </w:r>
      <w:r w:rsidR="00624C3A" w:rsidRPr="00624C3A">
        <w:t>shows the control screen for the new Helicity Board. The following shows how to use the board.</w:t>
      </w:r>
    </w:p>
    <w:p w:rsidR="0007450E" w:rsidRPr="0081607B" w:rsidRDefault="00801994" w:rsidP="0007450E">
      <w:pPr>
        <w:numPr>
          <w:ilvl w:val="0"/>
          <w:numId w:val="4"/>
        </w:numPr>
      </w:pPr>
      <w:r>
        <w:t>Select Mode:</w:t>
      </w:r>
    </w:p>
    <w:p w:rsidR="0007450E" w:rsidRPr="0081607B" w:rsidRDefault="00141B58" w:rsidP="0007450E">
      <w:pPr>
        <w:numPr>
          <w:ilvl w:val="1"/>
          <w:numId w:val="4"/>
        </w:numPr>
      </w:pPr>
      <w:r>
        <w:t>Line</w:t>
      </w:r>
      <w:r w:rsidR="00940F2F">
        <w:t xml:space="preserve"> Sync (f</w:t>
      </w:r>
      <w:r w:rsidR="0007450E">
        <w:t>orce phase-lock</w:t>
      </w:r>
      <w:r w:rsidR="00DE3331">
        <w:t xml:space="preserve">ing </w:t>
      </w:r>
      <w:r w:rsidR="0007450E">
        <w:t>during last T_Stable):</w:t>
      </w:r>
    </w:p>
    <w:p w:rsidR="00150015" w:rsidRDefault="00150015" w:rsidP="00150015">
      <w:pPr>
        <w:numPr>
          <w:ilvl w:val="3"/>
          <w:numId w:val="4"/>
        </w:numPr>
      </w:pPr>
      <w:r>
        <w:t>Select</w:t>
      </w:r>
      <w:r w:rsidR="00525F82">
        <w:t xml:space="preserve"> Helicity Board </w:t>
      </w:r>
      <w:r w:rsidRPr="0081607B">
        <w:t xml:space="preserve">Frequency </w:t>
      </w:r>
      <m:oMath>
        <m:r>
          <w:rPr>
            <w:rFonts w:ascii="Cambria Math" w:hAnsi="Cambria Math"/>
          </w:rPr>
          <m:t>f</m:t>
        </m:r>
      </m:oMath>
      <w:r w:rsidRPr="00150015">
        <w:t>: 30 , 120, or 240 Hz</w:t>
      </w:r>
      <w:r>
        <w:t xml:space="preserve"> Line Sync</w:t>
      </w:r>
    </w:p>
    <w:p w:rsidR="0007450E" w:rsidRPr="0081607B" w:rsidRDefault="00150015" w:rsidP="0007450E">
      <w:pPr>
        <w:numPr>
          <w:ilvl w:val="3"/>
          <w:numId w:val="4"/>
        </w:numPr>
      </w:pPr>
      <w:r>
        <w:t>Select</w:t>
      </w:r>
      <w:r w:rsidR="0007450E" w:rsidRPr="0081607B">
        <w:t xml:space="preserve"> T_Settle value between 10 </w:t>
      </w:r>
      <w:r w:rsidR="0007450E">
        <w:t>µ</w:t>
      </w:r>
      <w:r w:rsidR="0007450E" w:rsidRPr="0081607B">
        <w:t xml:space="preserve">s </w:t>
      </w:r>
      <w:r w:rsidR="0006567E">
        <w:t>–</w:t>
      </w:r>
      <w:r w:rsidR="0007450E" w:rsidRPr="0081607B">
        <w:t xml:space="preserve"> 1</w:t>
      </w:r>
      <w:r w:rsidR="0006567E">
        <w:t>,</w:t>
      </w:r>
      <w:r w:rsidR="0007450E" w:rsidRPr="0081607B">
        <w:t xml:space="preserve">000 </w:t>
      </w:r>
      <w:r w:rsidR="0007450E">
        <w:t>µs</w:t>
      </w:r>
    </w:p>
    <w:p w:rsidR="0007450E" w:rsidRDefault="0007450E" w:rsidP="0007450E">
      <w:pPr>
        <w:numPr>
          <w:ilvl w:val="3"/>
          <w:numId w:val="4"/>
        </w:numPr>
      </w:pPr>
      <w:r w:rsidRPr="0081607B">
        <w:lastRenderedPageBreak/>
        <w:t>Display T_Stable</w:t>
      </w:r>
      <w:r w:rsidR="00150015">
        <w:t xml:space="preserve"> (T_Stable selection is disabled)</w:t>
      </w:r>
      <w:r w:rsidRPr="0081607B">
        <w:t>:</w:t>
      </w:r>
    </w:p>
    <w:p w:rsidR="0007450E" w:rsidRDefault="0007450E" w:rsidP="0007450E">
      <w:pPr>
        <w:ind w:left="2880"/>
      </w:pPr>
      <w:r w:rsidRPr="0081607B">
        <w:t xml:space="preserve"> </w:t>
      </w:r>
      <m:oMath>
        <m:sSub>
          <m:sSubPr>
            <m:ctrlPr>
              <w:rPr>
                <w:rFonts w:ascii="Cambria Math" w:hAnsi="Cambria Math"/>
                <w:i/>
              </w:rPr>
            </m:ctrlPr>
          </m:sSubPr>
          <m:e>
            <m:r>
              <w:rPr>
                <w:rFonts w:ascii="Cambria Math" w:hAnsi="Cambria Math"/>
              </w:rPr>
              <m:t>T</m:t>
            </m:r>
          </m:e>
          <m:sub>
            <m:r>
              <w:rPr>
                <w:rFonts w:ascii="Cambria Math" w:hAnsi="Cambria Math"/>
              </w:rPr>
              <m:t>_Stable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_Settle</m:t>
            </m:r>
          </m:sub>
        </m:sSub>
      </m:oMath>
    </w:p>
    <w:p w:rsidR="00D96863" w:rsidRDefault="00EE7FEE" w:rsidP="00D96863">
      <w:r>
        <w:t xml:space="preserve">The </w:t>
      </w:r>
      <w:r w:rsidR="00141B58">
        <w:t>Line</w:t>
      </w:r>
      <w:r w:rsidR="00FC56FD">
        <w:t xml:space="preserve"> Sync jitter will show up in the last window of the pattern</w:t>
      </w:r>
      <w:r>
        <w:t>. For example with “240 Hz Line Sync”</w:t>
      </w:r>
      <w:r w:rsidR="0006567E">
        <w:t xml:space="preserve"> and Octet Pattern, the first 7 windows will hav</w:t>
      </w:r>
      <w:r w:rsidR="00FC56FD">
        <w:t>e a length of 4,167</w:t>
      </w:r>
      <w:r w:rsidR="0006567E">
        <w:t xml:space="preserve"> </w:t>
      </w:r>
      <w:r w:rsidR="00FC56FD">
        <w:t xml:space="preserve">µs </w:t>
      </w:r>
      <w:r w:rsidR="0006567E">
        <w:t>and the 8</w:t>
      </w:r>
      <w:r w:rsidR="0006567E" w:rsidRPr="0006567E">
        <w:rPr>
          <w:vertAlign w:val="superscript"/>
        </w:rPr>
        <w:t>th</w:t>
      </w:r>
      <w:r w:rsidR="0006567E">
        <w:t xml:space="preserve"> window will </w:t>
      </w:r>
      <w:r w:rsidR="00FC56FD">
        <w:t>be 4167</w:t>
      </w:r>
      <w:r w:rsidR="0006567E">
        <w:t xml:space="preserve"> µs</w:t>
      </w:r>
      <w:r w:rsidR="00FC56FD">
        <w:t xml:space="preserve"> </w:t>
      </w:r>
      <w:r w:rsidR="00141B58">
        <w:t>± Line S</w:t>
      </w:r>
      <w:r w:rsidR="00FC56FD">
        <w:t>ync jitter</w:t>
      </w:r>
      <w:r w:rsidR="0006567E">
        <w:t>. The length of this last window can be used to monitor the jitter in the 60 Hz line frequency.</w:t>
      </w:r>
    </w:p>
    <w:p w:rsidR="00BD52C0" w:rsidRPr="0081607B" w:rsidRDefault="00BD52C0" w:rsidP="00BD52C0">
      <w:pPr>
        <w:numPr>
          <w:ilvl w:val="1"/>
          <w:numId w:val="4"/>
        </w:numPr>
      </w:pPr>
      <w:r w:rsidRPr="0081607B">
        <w:t>Free</w:t>
      </w:r>
      <w:r>
        <w:t xml:space="preserve"> Clock</w:t>
      </w:r>
      <w:r w:rsidRPr="0081607B">
        <w:t xml:space="preserve">: </w:t>
      </w:r>
    </w:p>
    <w:p w:rsidR="00BD52C0" w:rsidRPr="0081607B" w:rsidRDefault="00BD52C0" w:rsidP="00BD52C0">
      <w:pPr>
        <w:numPr>
          <w:ilvl w:val="3"/>
          <w:numId w:val="4"/>
        </w:numPr>
      </w:pPr>
      <w:r>
        <w:t>Select</w:t>
      </w:r>
      <w:r w:rsidRPr="0081607B">
        <w:t xml:space="preserve"> T_Settle value between 10 </w:t>
      </w:r>
      <w:r>
        <w:t>µ</w:t>
      </w:r>
      <w:r w:rsidRPr="0081607B">
        <w:t xml:space="preserve">s </w:t>
      </w:r>
      <w:r>
        <w:t>–</w:t>
      </w:r>
      <w:r w:rsidRPr="0081607B">
        <w:t xml:space="preserve"> 1</w:t>
      </w:r>
      <w:r>
        <w:t>,</w:t>
      </w:r>
      <w:r w:rsidRPr="0081607B">
        <w:t xml:space="preserve">000 </w:t>
      </w:r>
      <w:r>
        <w:t>µ</w:t>
      </w:r>
      <w:r w:rsidRPr="0081607B">
        <w:t>s</w:t>
      </w:r>
    </w:p>
    <w:p w:rsidR="00BD52C0" w:rsidRPr="0081607B" w:rsidRDefault="00BD52C0" w:rsidP="00BD52C0">
      <w:pPr>
        <w:numPr>
          <w:ilvl w:val="3"/>
          <w:numId w:val="4"/>
        </w:numPr>
      </w:pPr>
      <w:r>
        <w:t xml:space="preserve">Select T_Stable </w:t>
      </w:r>
      <w:r w:rsidRPr="0081607B">
        <w:t xml:space="preserve">value between 400 </w:t>
      </w:r>
      <w:r>
        <w:t>µ</w:t>
      </w:r>
      <w:r w:rsidRPr="0081607B">
        <w:t xml:space="preserve">s  – 1,000,000 </w:t>
      </w:r>
      <w:r>
        <w:t>µ</w:t>
      </w:r>
      <w:r w:rsidRPr="0081607B">
        <w:t>s</w:t>
      </w:r>
    </w:p>
    <w:p w:rsidR="00BD52C0" w:rsidRDefault="00BD52C0" w:rsidP="00BD52C0">
      <w:pPr>
        <w:numPr>
          <w:ilvl w:val="3"/>
          <w:numId w:val="4"/>
        </w:numPr>
      </w:pPr>
      <w:r w:rsidRPr="0081607B">
        <w:t xml:space="preserve">Display Helicity </w:t>
      </w:r>
      <w:r w:rsidR="00DE3331">
        <w:t xml:space="preserve">Board </w:t>
      </w:r>
      <w:r>
        <w:t>Frequency (</w:t>
      </w:r>
      <w:r w:rsidRPr="0081607B">
        <w:t>Reversal Rate</w:t>
      </w:r>
      <w:r>
        <w:t>)</w:t>
      </w:r>
      <w:r w:rsidRPr="0081607B">
        <w:t>:</w:t>
      </w:r>
    </w:p>
    <w:p w:rsidR="00BD52C0" w:rsidRDefault="00BD52C0" w:rsidP="00BD52C0">
      <w:pPr>
        <w:ind w:left="2880"/>
      </w:pPr>
      <m:oMath>
        <m:r>
          <w:rPr>
            <w:rFonts w:ascii="Cambria Math" w:hAnsi="Cambria Math"/>
          </w:rPr>
          <m:t>f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_Settle</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_Stable</m:t>
                </m:r>
              </m:sub>
            </m:sSub>
          </m:den>
        </m:f>
      </m:oMath>
      <w:r>
        <w:t xml:space="preserve"> </w:t>
      </w:r>
    </w:p>
    <w:p w:rsidR="00BD52C0" w:rsidRDefault="00BD52C0" w:rsidP="00BD52C0">
      <w:pPr>
        <w:ind w:left="2880"/>
      </w:pPr>
    </w:p>
    <w:p w:rsidR="0007450E" w:rsidRDefault="0007450E" w:rsidP="0007450E">
      <w:pPr>
        <w:numPr>
          <w:ilvl w:val="0"/>
          <w:numId w:val="4"/>
        </w:numPr>
      </w:pPr>
      <w:r w:rsidRPr="0081607B">
        <w:t xml:space="preserve">Select Helicity Pattern: </w:t>
      </w:r>
    </w:p>
    <w:p w:rsidR="00882570" w:rsidRDefault="00ED0B1D" w:rsidP="00CF589E">
      <w:pPr>
        <w:ind w:left="1440"/>
      </w:pPr>
      <w:proofErr w:type="gramStart"/>
      <w:r>
        <w:t>Pair</w:t>
      </w:r>
      <w:r w:rsidR="0007450E" w:rsidRPr="0081607B">
        <w:t xml:space="preserve">, </w:t>
      </w:r>
      <w:r w:rsidR="00DE3331" w:rsidRPr="0081607B">
        <w:t>Quartet</w:t>
      </w:r>
      <w:r>
        <w:t xml:space="preserve">, Octet, </w:t>
      </w:r>
      <w:r w:rsidR="00DE3331">
        <w:t xml:space="preserve">or </w:t>
      </w:r>
      <w:r>
        <w:t>Toggle.</w:t>
      </w:r>
      <w:proofErr w:type="gramEnd"/>
      <w:r>
        <w:t xml:space="preserve"> </w:t>
      </w:r>
      <w:r w:rsidR="005B2B5A">
        <w:t xml:space="preserve">The free-running mode has two additional patterns to choose from: </w:t>
      </w:r>
      <w:proofErr w:type="spellStart"/>
      <w:r w:rsidR="005B2B5A">
        <w:t>Hexo</w:t>
      </w:r>
      <w:proofErr w:type="spellEnd"/>
      <w:r w:rsidR="005B2B5A">
        <w:t xml:space="preserve">-Quad and </w:t>
      </w:r>
      <w:proofErr w:type="spellStart"/>
      <w:r w:rsidR="005B2B5A">
        <w:t>Octo</w:t>
      </w:r>
      <w:proofErr w:type="spellEnd"/>
      <w:r w:rsidR="005B2B5A">
        <w:t xml:space="preserve">-Quad.  If these two additional patterns were </w:t>
      </w:r>
      <w:r w:rsidR="00671AE8" w:rsidRPr="00671AE8">
        <w:t>inadvertently</w:t>
      </w:r>
      <w:r w:rsidR="00671AE8">
        <w:t xml:space="preserve"> </w:t>
      </w:r>
      <w:r w:rsidR="005B2B5A">
        <w:t>selected with the Line Sync mode, the</w:t>
      </w:r>
      <w:r w:rsidR="00671AE8">
        <w:t xml:space="preserve"> board will default to Toggle.</w:t>
      </w:r>
    </w:p>
    <w:p w:rsidR="00BD52C0" w:rsidRDefault="00BD52C0" w:rsidP="00392016">
      <w:pPr>
        <w:numPr>
          <w:ilvl w:val="0"/>
          <w:numId w:val="4"/>
        </w:numPr>
      </w:pPr>
      <w:r>
        <w:t>Select</w:t>
      </w:r>
      <w:r w:rsidRPr="0081607B">
        <w:t xml:space="preserve"> Reporti</w:t>
      </w:r>
      <w:r>
        <w:t>ng Delay: n Windows, n = 0 … 128</w:t>
      </w:r>
      <w:r w:rsidRPr="0081607B">
        <w:t xml:space="preserve"> </w:t>
      </w:r>
      <w:r>
        <w:t>windows</w:t>
      </w:r>
    </w:p>
    <w:p w:rsidR="00906AF5" w:rsidRDefault="00906AF5" w:rsidP="002114F3"/>
    <w:p w:rsidR="004302BC" w:rsidRPr="00D244BD" w:rsidRDefault="004302BC" w:rsidP="00906AF5">
      <w:pPr>
        <w:pStyle w:val="Heading2"/>
      </w:pPr>
      <w:bookmarkStart w:id="16" w:name="_Toc390796742"/>
      <w:r w:rsidRPr="00D244BD">
        <w:t>Pseudo-random Helicity Generator</w:t>
      </w:r>
      <w:bookmarkEnd w:id="16"/>
    </w:p>
    <w:p w:rsidR="004302BC" w:rsidRDefault="004302BC" w:rsidP="004302BC"/>
    <w:p w:rsidR="004302BC" w:rsidRDefault="00E36EE1" w:rsidP="004302BC">
      <w:pPr>
        <w:ind w:left="360"/>
        <w:jc w:val="both"/>
      </w:pPr>
      <w:r>
        <w:t xml:space="preserve">A </w:t>
      </w:r>
      <w:r w:rsidR="00FE00B2">
        <w:t>30-B</w:t>
      </w:r>
      <w:r w:rsidR="004302BC" w:rsidRPr="0081607B">
        <w:t>it Shift Register</w:t>
      </w:r>
      <w:r w:rsidR="004302BC">
        <w:t xml:space="preserve"> is used to generate the pseudo-random bits: 0,</w:t>
      </w:r>
      <w:r>
        <w:t xml:space="preserve"> </w:t>
      </w:r>
      <w:r w:rsidR="004302BC">
        <w:t xml:space="preserve">1 </w:t>
      </w:r>
      <w:r w:rsidR="00FE00B2">
        <w:t>(</w:t>
      </w:r>
      <w:r>
        <w:t>or</w:t>
      </w:r>
      <m:oMath>
        <m:r>
          <w:rPr>
            <w:rFonts w:ascii="Cambria Math" w:hAnsi="Cambria Math"/>
          </w:rPr>
          <m:t xml:space="preserve"> +,-</m:t>
        </m:r>
      </m:oMath>
      <w:r w:rsidR="00FE00B2">
        <w:t>)</w:t>
      </w:r>
      <w:r w:rsidR="004302BC">
        <w:t xml:space="preserve"> which determines the first window of a pattern. </w:t>
      </w:r>
      <w:r w:rsidR="00FD4B52">
        <w:t>This remove</w:t>
      </w:r>
      <w:r w:rsidR="00BE35C3">
        <w:t>s</w:t>
      </w:r>
      <w:r w:rsidR="00FD4B52">
        <w:t xml:space="preserve"> any correl</w:t>
      </w:r>
      <w:r w:rsidR="00FE00B2">
        <w:t>ation between the helicity of t</w:t>
      </w:r>
      <w:r w:rsidR="00FD4B52">
        <w:t>he beam and any oth</w:t>
      </w:r>
      <w:r w:rsidR="00FE00B2">
        <w:t>er device in the accelerator or in</w:t>
      </w:r>
      <w:r w:rsidR="00FD4B52">
        <w:t xml:space="preserve"> the Hall. </w:t>
      </w:r>
      <w:r>
        <w:t>It is a p</w:t>
      </w:r>
      <w:r w:rsidR="004302BC">
        <w:t>seudo</w:t>
      </w:r>
      <w:r>
        <w:t>-random bit</w:t>
      </w:r>
      <w:r w:rsidR="004302BC">
        <w:t>, not “r</w:t>
      </w:r>
      <w:r>
        <w:t xml:space="preserve">andom”, </w:t>
      </w:r>
      <w:r w:rsidR="004302BC" w:rsidRPr="0081607B">
        <w:t>because it is</w:t>
      </w:r>
      <w:r w:rsidR="004302BC">
        <w:t xml:space="preserve"> deterministic, once a sequence of 30 bits is known, the next bits</w:t>
      </w:r>
      <w:r w:rsidR="004302BC" w:rsidRPr="0081607B">
        <w:t xml:space="preserve"> can be pre</w:t>
      </w:r>
      <w:r w:rsidR="004302BC">
        <w:t>dicted, and it repeats after the maximal length. For any initial register value</w:t>
      </w:r>
      <w:r w:rsidR="004302BC" w:rsidRPr="0081607B">
        <w:t>, there are 2</w:t>
      </w:r>
      <w:r w:rsidR="004302BC" w:rsidRPr="0081607B">
        <w:rPr>
          <w:vertAlign w:val="superscript"/>
        </w:rPr>
        <w:t>30</w:t>
      </w:r>
      <w:r w:rsidR="004302BC" w:rsidRPr="0081607B">
        <w:t xml:space="preserve"> – 1 = 1,073,</w:t>
      </w:r>
      <w:r w:rsidR="004302BC">
        <w:t>741,823 (maximal length) random bits before the sequence repeats, 50</w:t>
      </w:r>
      <w:r w:rsidR="004302BC" w:rsidRPr="0081607B">
        <w:t xml:space="preserve"> days for 1000 Hz helicity reversal rate</w:t>
      </w:r>
      <w:r>
        <w:t xml:space="preserve"> and a Quartet P</w:t>
      </w:r>
      <w:r w:rsidR="004302BC">
        <w:t>attern</w:t>
      </w:r>
      <w:r w:rsidR="00916CD4">
        <w:t xml:space="preserve">. </w:t>
      </w:r>
      <w:r w:rsidR="00E40756">
        <w:fldChar w:fldCharType="begin"/>
      </w:r>
      <w:r w:rsidR="00332F56">
        <w:instrText xml:space="preserve"> REF _Ref253400200 \h </w:instrText>
      </w:r>
      <w:r w:rsidR="00E40756">
        <w:fldChar w:fldCharType="separate"/>
      </w:r>
      <w:r w:rsidR="0094546F">
        <w:t xml:space="preserve">Figure </w:t>
      </w:r>
      <w:r w:rsidR="0094546F">
        <w:rPr>
          <w:noProof/>
        </w:rPr>
        <w:t>2</w:t>
      </w:r>
      <w:r w:rsidR="00E40756">
        <w:fldChar w:fldCharType="end"/>
      </w:r>
      <w:r w:rsidR="00332F56">
        <w:t xml:space="preserve"> </w:t>
      </w:r>
      <w:r w:rsidR="004302BC">
        <w:t>shows the 30-Bit shift register.</w:t>
      </w:r>
    </w:p>
    <w:p w:rsidR="003B76C8" w:rsidRDefault="004302BC" w:rsidP="003B76C8">
      <w:pPr>
        <w:keepNext/>
        <w:ind w:left="360"/>
        <w:jc w:val="both"/>
      </w:pPr>
      <w:r w:rsidRPr="00D6491D">
        <w:rPr>
          <w:rFonts w:ascii="Arial" w:hAnsi="Arial" w:cs="Arial"/>
          <w:noProof/>
        </w:rPr>
        <w:lastRenderedPageBreak/>
        <w:drawing>
          <wp:inline distT="0" distB="0" distL="0" distR="0" wp14:anchorId="0C02B9D4" wp14:editId="5F9FB030">
            <wp:extent cx="5943345" cy="2353944"/>
            <wp:effectExtent l="19050" t="0" r="255" b="0"/>
            <wp:docPr id="29" name="Picture 0" descr="ShReg3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g30R.jpg"/>
                    <pic:cNvPicPr/>
                  </pic:nvPicPr>
                  <pic:blipFill>
                    <a:blip r:embed="rId11" cstate="print"/>
                    <a:stretch>
                      <a:fillRect/>
                    </a:stretch>
                  </pic:blipFill>
                  <pic:spPr>
                    <a:xfrm>
                      <a:off x="0" y="0"/>
                      <a:ext cx="5943345" cy="2353944"/>
                    </a:xfrm>
                    <a:prstGeom prst="rect">
                      <a:avLst/>
                    </a:prstGeom>
                  </pic:spPr>
                </pic:pic>
              </a:graphicData>
            </a:graphic>
          </wp:inline>
        </w:drawing>
      </w:r>
    </w:p>
    <w:p w:rsidR="004302BC" w:rsidRDefault="003B76C8" w:rsidP="004302BC">
      <w:pPr>
        <w:pStyle w:val="Caption"/>
        <w:jc w:val="both"/>
      </w:pPr>
      <w:bookmarkStart w:id="17" w:name="_Ref253400200"/>
      <w:r>
        <w:t xml:space="preserve">Figure </w:t>
      </w:r>
      <w:fldSimple w:instr=" SEQ Figure \* ARABIC ">
        <w:r w:rsidR="0094546F">
          <w:rPr>
            <w:noProof/>
          </w:rPr>
          <w:t>2</w:t>
        </w:r>
      </w:fldSimple>
      <w:bookmarkStart w:id="18" w:name="_Ref248656689"/>
      <w:bookmarkEnd w:id="17"/>
      <w:r>
        <w:t xml:space="preserve">: </w:t>
      </w:r>
      <w:r w:rsidR="00E36EE1">
        <w:t xml:space="preserve">The </w:t>
      </w:r>
      <w:r w:rsidR="004302BC">
        <w:t>30 Bit Shift Register</w:t>
      </w:r>
      <w:bookmarkEnd w:id="18"/>
      <w:r w:rsidR="00E36EE1">
        <w:t xml:space="preserve"> used to generate the pseudo-random bit</w:t>
      </w:r>
      <w:r w:rsidR="00515089">
        <w:t>.</w:t>
      </w:r>
      <w:r w:rsidR="00E36EE1">
        <w:t xml:space="preserve"> </w:t>
      </w:r>
      <w:r w:rsidR="009D732A">
        <w:t>This bit is an XOR of b</w:t>
      </w:r>
      <w:r w:rsidR="00E36EE1">
        <w:t>its 30, 29, 28, and 7.</w:t>
      </w:r>
    </w:p>
    <w:p w:rsidR="004302BC" w:rsidRPr="00D6491D" w:rsidRDefault="004302BC" w:rsidP="004302BC">
      <w:pPr>
        <w:keepNext/>
        <w:ind w:left="360"/>
        <w:jc w:val="both"/>
      </w:pPr>
    </w:p>
    <w:p w:rsidR="004302BC" w:rsidRDefault="00515089" w:rsidP="004302BC">
      <w:pPr>
        <w:ind w:left="360"/>
        <w:jc w:val="both"/>
        <w:rPr>
          <w:rFonts w:ascii="Arial" w:hAnsi="Arial" w:cs="Arial"/>
        </w:rPr>
      </w:pPr>
      <w:r>
        <w:rPr>
          <w:rFonts w:ascii="Arial" w:hAnsi="Arial" w:cs="Arial"/>
        </w:rPr>
        <w:t>The following C++ code can be used t</w:t>
      </w:r>
      <w:r w:rsidR="0012784C">
        <w:rPr>
          <w:rFonts w:ascii="Arial" w:hAnsi="Arial" w:cs="Arial"/>
        </w:rPr>
        <w:t xml:space="preserve">o </w:t>
      </w:r>
      <w:r w:rsidR="00E36EE1">
        <w:rPr>
          <w:rFonts w:ascii="Arial" w:hAnsi="Arial" w:cs="Arial"/>
        </w:rPr>
        <w:t>initially fill the Shift Register and</w:t>
      </w:r>
      <w:r w:rsidR="0012784C">
        <w:rPr>
          <w:rFonts w:ascii="Arial" w:hAnsi="Arial" w:cs="Arial"/>
        </w:rPr>
        <w:t xml:space="preserve"> to </w:t>
      </w:r>
      <w:r>
        <w:rPr>
          <w:rFonts w:ascii="Arial" w:hAnsi="Arial" w:cs="Arial"/>
        </w:rPr>
        <w:t>predict the helicity bit:</w:t>
      </w:r>
    </w:p>
    <w:p w:rsidR="00FE00B2" w:rsidRDefault="004302BC" w:rsidP="004302BC">
      <w:pPr>
        <w:pStyle w:val="NoSpacing"/>
      </w:pPr>
      <w:proofErr w:type="spellStart"/>
      <w:r w:rsidRPr="00FB0C52">
        <w:t>UInt_t</w:t>
      </w:r>
      <w:proofErr w:type="spellEnd"/>
      <w:r w:rsidRPr="00FB0C52">
        <w:t xml:space="preserve"> </w:t>
      </w:r>
      <w:proofErr w:type="spellStart"/>
      <w:proofErr w:type="gramStart"/>
      <w:r w:rsidRPr="00FB0C52">
        <w:t>RanBit</w:t>
      </w:r>
      <w:proofErr w:type="spellEnd"/>
      <w:r w:rsidRPr="00FB0C52">
        <w:t>(</w:t>
      </w:r>
      <w:proofErr w:type="spellStart"/>
      <w:proofErr w:type="gramEnd"/>
      <w:r w:rsidRPr="00FB0C52">
        <w:t>UInt_t</w:t>
      </w:r>
      <w:proofErr w:type="spellEnd"/>
      <w:r w:rsidRPr="00FB0C52">
        <w:t xml:space="preserve"> </w:t>
      </w:r>
      <w:proofErr w:type="spellStart"/>
      <w:r w:rsidRPr="00FB0C52">
        <w:t>hRead</w:t>
      </w:r>
      <w:proofErr w:type="spellEnd"/>
      <w:r w:rsidRPr="00FB0C52">
        <w:t>)</w:t>
      </w:r>
    </w:p>
    <w:p w:rsidR="004302BC" w:rsidRPr="00FB0C52" w:rsidRDefault="004302BC" w:rsidP="004302BC">
      <w:pPr>
        <w:pStyle w:val="NoSpacing"/>
        <w:rPr>
          <w:rFonts w:ascii="Arial" w:hAnsi="Arial" w:cs="Arial"/>
        </w:rPr>
      </w:pPr>
      <w:r w:rsidRPr="00FB0C52">
        <w:t>{</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bit7    = (</w:t>
      </w:r>
      <w:proofErr w:type="spellStart"/>
      <w:r w:rsidRPr="00FB0C52">
        <w:t>fgShreg</w:t>
      </w:r>
      <w:proofErr w:type="spellEnd"/>
      <w:r w:rsidRPr="00FB0C52">
        <w:t xml:space="preserve"> &amp; 0x00000040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bit28   = (</w:t>
      </w:r>
      <w:proofErr w:type="spellStart"/>
      <w:r w:rsidRPr="00FB0C52">
        <w:t>fgShreg</w:t>
      </w:r>
      <w:proofErr w:type="spellEnd"/>
      <w:r w:rsidRPr="00FB0C52">
        <w:t xml:space="preserve"> &amp; 0x08000000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bit29   = (</w:t>
      </w:r>
      <w:proofErr w:type="spellStart"/>
      <w:r w:rsidRPr="00FB0C52">
        <w:t>fgShreg</w:t>
      </w:r>
      <w:proofErr w:type="spellEnd"/>
      <w:r w:rsidRPr="00FB0C52">
        <w:t xml:space="preserve"> &amp; 0x10000000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bit30   = (</w:t>
      </w:r>
      <w:proofErr w:type="spellStart"/>
      <w:r w:rsidRPr="00FB0C52">
        <w:t>fgShreg</w:t>
      </w:r>
      <w:proofErr w:type="spellEnd"/>
      <w:r w:rsidRPr="00FB0C52">
        <w:t xml:space="preserve"> &amp; 0x20000000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w:t>
      </w:r>
      <w:proofErr w:type="spellStart"/>
      <w:r w:rsidRPr="00FB0C52">
        <w:t>newbit</w:t>
      </w:r>
      <w:proofErr w:type="spellEnd"/>
      <w:r w:rsidRPr="00FB0C52">
        <w:t xml:space="preserve"> = (bit30 ^ bit29 ^ bit28 ^ bit7) &amp; 0x1;</w:t>
      </w:r>
    </w:p>
    <w:p w:rsidR="004302BC" w:rsidRPr="00FB0C52" w:rsidRDefault="004302BC" w:rsidP="004302BC">
      <w:pPr>
        <w:pStyle w:val="NoSpacing"/>
        <w:ind w:left="720"/>
      </w:pPr>
      <w:r w:rsidRPr="00FB0C52">
        <w:t xml:space="preserve">  </w:t>
      </w:r>
      <w:proofErr w:type="spellStart"/>
      <w:proofErr w:type="gramStart"/>
      <w:r w:rsidRPr="00FB0C52">
        <w:t>fgShreg</w:t>
      </w:r>
      <w:proofErr w:type="spellEnd"/>
      <w:proofErr w:type="gramEnd"/>
      <w:r w:rsidRPr="00FB0C52">
        <w:t xml:space="preserve"> = ( (</w:t>
      </w:r>
      <w:proofErr w:type="spellStart"/>
      <w:r w:rsidRPr="00FB0C52">
        <w:t>hRead</w:t>
      </w:r>
      <w:proofErr w:type="spellEnd"/>
      <w:r w:rsidRPr="00FB0C52">
        <w:t xml:space="preserve"> == 2 ? </w:t>
      </w:r>
      <w:proofErr w:type="spellStart"/>
      <w:r w:rsidRPr="00FB0C52">
        <w:t>newbit</w:t>
      </w:r>
      <w:proofErr w:type="spellEnd"/>
      <w:r w:rsidRPr="00FB0C52">
        <w:t xml:space="preserve"> : </w:t>
      </w:r>
      <w:proofErr w:type="spellStart"/>
      <w:r w:rsidRPr="00FB0C52">
        <w:t>hRead</w:t>
      </w:r>
      <w:proofErr w:type="spellEnd"/>
      <w:r w:rsidRPr="00FB0C52">
        <w:t>) | (</w:t>
      </w:r>
      <w:proofErr w:type="spellStart"/>
      <w:r w:rsidRPr="00FB0C52">
        <w:t>fgShreg</w:t>
      </w:r>
      <w:proofErr w:type="spellEnd"/>
      <w:r w:rsidRPr="00FB0C52">
        <w:t xml:space="preserve"> &lt;&lt; 1 )) &amp; 0x3FFFFFFF;</w:t>
      </w:r>
    </w:p>
    <w:p w:rsidR="004302BC" w:rsidRPr="00FB0C52" w:rsidRDefault="004302BC" w:rsidP="004302BC">
      <w:pPr>
        <w:pStyle w:val="NoSpacing"/>
        <w:ind w:left="720"/>
      </w:pPr>
      <w:r w:rsidRPr="00FB0C52">
        <w:t xml:space="preserve">  </w:t>
      </w:r>
      <w:proofErr w:type="gramStart"/>
      <w:r w:rsidRPr="00FB0C52">
        <w:t>return</w:t>
      </w:r>
      <w:proofErr w:type="gramEnd"/>
      <w:r w:rsidRPr="00FB0C52">
        <w:t xml:space="preserve"> </w:t>
      </w:r>
      <w:proofErr w:type="spellStart"/>
      <w:r w:rsidRPr="00FB0C52">
        <w:t>newbit</w:t>
      </w:r>
      <w:proofErr w:type="spellEnd"/>
      <w:r w:rsidRPr="00FB0C52">
        <w:t xml:space="preserve">; </w:t>
      </w:r>
    </w:p>
    <w:p w:rsidR="004302BC" w:rsidRDefault="004302BC" w:rsidP="00CC6E0C">
      <w:pPr>
        <w:pStyle w:val="NoSpacing"/>
      </w:pPr>
      <w:r w:rsidRPr="00FB0C52">
        <w:t>}</w:t>
      </w:r>
    </w:p>
    <w:p w:rsidR="00CC6E0C" w:rsidRDefault="00CC6E0C" w:rsidP="00CC6E0C">
      <w:pPr>
        <w:pStyle w:val="NoSpacing"/>
      </w:pPr>
    </w:p>
    <w:p w:rsidR="004302BC" w:rsidRDefault="004302BC" w:rsidP="004302BC">
      <w:pPr>
        <w:keepNext/>
        <w:ind w:left="360"/>
        <w:jc w:val="both"/>
      </w:pPr>
      <w:r>
        <w:t xml:space="preserve">During analysis of </w:t>
      </w:r>
      <w:r w:rsidR="00515089">
        <w:t xml:space="preserve">the parity data, </w:t>
      </w:r>
      <w:r>
        <w:t xml:space="preserve">the first 30 patterns </w:t>
      </w:r>
      <w:r w:rsidR="00515089">
        <w:t xml:space="preserve">of each typically 1 hour long </w:t>
      </w:r>
      <w:r w:rsidR="003B76C8">
        <w:t xml:space="preserve">data </w:t>
      </w:r>
      <w:r w:rsidR="00515089">
        <w:t xml:space="preserve">runs are used to </w:t>
      </w:r>
      <w:r>
        <w:t>ini</w:t>
      </w:r>
      <w:r w:rsidR="000D5D9F">
        <w:t>tialize the Shift Register (</w:t>
      </w:r>
      <w:r>
        <w:t xml:space="preserve">these </w:t>
      </w:r>
      <w:r w:rsidR="003B76C8">
        <w:t xml:space="preserve">data </w:t>
      </w:r>
      <w:r w:rsidR="00515089">
        <w:t xml:space="preserve">patterns </w:t>
      </w:r>
      <w:r w:rsidR="000D5D9F">
        <w:t>are thrown away</w:t>
      </w:r>
      <w:r w:rsidR="003B76C8">
        <w:t xml:space="preserve">). After </w:t>
      </w:r>
      <w:r>
        <w:t xml:space="preserve">the </w:t>
      </w:r>
      <w:r w:rsidR="003B76C8">
        <w:t xml:space="preserve">initialization, the </w:t>
      </w:r>
      <w:r>
        <w:t>a</w:t>
      </w:r>
      <w:r w:rsidR="00515089">
        <w:t xml:space="preserve">nalysis </w:t>
      </w:r>
      <w:r w:rsidR="003B76C8">
        <w:t xml:space="preserve">code </w:t>
      </w:r>
      <w:r w:rsidR="00515089">
        <w:t xml:space="preserve">can predict </w:t>
      </w:r>
      <w:r>
        <w:t xml:space="preserve">what </w:t>
      </w:r>
      <w:r w:rsidR="00515089">
        <w:t>the next pseudo-random bit will</w:t>
      </w:r>
      <w:r>
        <w:t xml:space="preserve"> be. This prediction is compar</w:t>
      </w:r>
      <w:r w:rsidR="00515089">
        <w:t xml:space="preserve">ed to the actual helicity of the first </w:t>
      </w:r>
      <w:r>
        <w:t xml:space="preserve">window of each pattern </w:t>
      </w:r>
      <w:r w:rsidR="00515089">
        <w:t xml:space="preserve">in the data </w:t>
      </w:r>
      <w:r>
        <w:t xml:space="preserve">to make sure things are fine. </w:t>
      </w:r>
      <w:proofErr w:type="spellStart"/>
      <w:r>
        <w:t>Polarime</w:t>
      </w:r>
      <w:r w:rsidR="00515089">
        <w:t>ters</w:t>
      </w:r>
      <w:proofErr w:type="spellEnd"/>
      <w:r w:rsidR="00515089">
        <w:t xml:space="preserve"> and non-parity experiments usually do not perform</w:t>
      </w:r>
      <w:r>
        <w:t xml:space="preserve"> this check. </w:t>
      </w:r>
    </w:p>
    <w:p w:rsidR="004302BC" w:rsidRDefault="004302BC" w:rsidP="004302BC">
      <w:pPr>
        <w:pStyle w:val="Heading1"/>
      </w:pPr>
      <w:bookmarkStart w:id="19" w:name="_Toc390796743"/>
      <w:r>
        <w:t>Hardware Description</w:t>
      </w:r>
      <w:bookmarkEnd w:id="19"/>
    </w:p>
    <w:p w:rsidR="004302BC" w:rsidRPr="004302BC" w:rsidRDefault="004302BC" w:rsidP="004302BC"/>
    <w:p w:rsidR="00882570" w:rsidRDefault="00912652" w:rsidP="002114F3">
      <w:r>
        <w:t>The Helicity Control Board is located in an isolated crate in the Injector Service Building, see</w:t>
      </w:r>
      <w:r w:rsidR="003B76C8">
        <w:t xml:space="preserve"> </w:t>
      </w:r>
      <w:r w:rsidR="00E40756">
        <w:fldChar w:fldCharType="begin"/>
      </w:r>
      <w:r w:rsidR="00332F56">
        <w:instrText xml:space="preserve"> REF _Ref253404087 \h </w:instrText>
      </w:r>
      <w:r w:rsidR="00E40756">
        <w:fldChar w:fldCharType="separate"/>
      </w:r>
      <w:r w:rsidR="0094546F">
        <w:t xml:space="preserve">Figure </w:t>
      </w:r>
      <w:r w:rsidR="0094546F">
        <w:rPr>
          <w:noProof/>
        </w:rPr>
        <w:t>3</w:t>
      </w:r>
      <w:r w:rsidR="00E40756">
        <w:fldChar w:fldCharType="end"/>
      </w:r>
      <w:r w:rsidR="00CD0AD1">
        <w:t>. This crate</w:t>
      </w:r>
      <w:r w:rsidR="00515089">
        <w:t xml:space="preserve"> is powered by an I</w:t>
      </w:r>
      <w:r>
        <w:t>solation Transformer and is floating at 65 VAC. Follow instruction posted on the rack when working there.</w:t>
      </w:r>
    </w:p>
    <w:p w:rsidR="00916CD4" w:rsidRDefault="003D027B" w:rsidP="00916CD4">
      <w:pPr>
        <w:keepNext/>
      </w:pPr>
      <w:r>
        <w:rPr>
          <w:noProof/>
        </w:rPr>
        <w:lastRenderedPageBreak/>
        <mc:AlternateContent>
          <mc:Choice Requires="wps">
            <w:drawing>
              <wp:anchor distT="0" distB="0" distL="114300" distR="114300" simplePos="0" relativeHeight="251704320" behindDoc="0" locked="0" layoutInCell="1" allowOverlap="1" wp14:anchorId="0C3707CB" wp14:editId="3632AEDE">
                <wp:simplePos x="0" y="0"/>
                <wp:positionH relativeFrom="column">
                  <wp:posOffset>2828925</wp:posOffset>
                </wp:positionH>
                <wp:positionV relativeFrom="paragraph">
                  <wp:posOffset>142875</wp:posOffset>
                </wp:positionV>
                <wp:extent cx="1514475" cy="847725"/>
                <wp:effectExtent l="47625" t="9525" r="9525" b="57150"/>
                <wp:wrapNone/>
                <wp:docPr id="7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847725"/>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22.75pt;margin-top:11.25pt;width:119.25pt;height:66.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699200" behindDoc="0" locked="0" layoutInCell="1" allowOverlap="1" wp14:anchorId="516B565C" wp14:editId="1DDCEDDA">
                <wp:simplePos x="0" y="0"/>
                <wp:positionH relativeFrom="column">
                  <wp:posOffset>2228850</wp:posOffset>
                </wp:positionH>
                <wp:positionV relativeFrom="paragraph">
                  <wp:posOffset>1590675</wp:posOffset>
                </wp:positionV>
                <wp:extent cx="2114550" cy="1143000"/>
                <wp:effectExtent l="47625" t="9525" r="9525" b="57150"/>
                <wp:wrapNone/>
                <wp:docPr id="7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0" cy="1143000"/>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75.5pt;margin-top:125.25pt;width:166.5pt;height:90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701248" behindDoc="0" locked="0" layoutInCell="1" allowOverlap="1" wp14:anchorId="3F9D8349" wp14:editId="18C25F1D">
                <wp:simplePos x="0" y="0"/>
                <wp:positionH relativeFrom="column">
                  <wp:posOffset>4391025</wp:posOffset>
                </wp:positionH>
                <wp:positionV relativeFrom="paragraph">
                  <wp:posOffset>1352550</wp:posOffset>
                </wp:positionV>
                <wp:extent cx="895350" cy="238125"/>
                <wp:effectExtent l="9525" t="9525" r="9525" b="9525"/>
                <wp:wrapNone/>
                <wp:docPr id="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rsidR="00112343" w:rsidRDefault="00112343">
                            <w:r>
                              <w:t>Ground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margin-left:345.75pt;margin-top:106.5pt;width:70.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">
                <v:textbox>
                  <w:txbxContent>
                    <w:p w:rsidR="00112343" w:rsidRDefault="00112343">
                      <w:r>
                        <w:t>Ground Rod</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3C79BF8" wp14:editId="4BB78163">
                <wp:simplePos x="0" y="0"/>
                <wp:positionH relativeFrom="column">
                  <wp:posOffset>4391025</wp:posOffset>
                </wp:positionH>
                <wp:positionV relativeFrom="paragraph">
                  <wp:posOffset>771525</wp:posOffset>
                </wp:positionV>
                <wp:extent cx="1496695" cy="457200"/>
                <wp:effectExtent l="9525" t="9525" r="8255" b="9525"/>
                <wp:wrapNone/>
                <wp:docPr id="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457200"/>
                        </a:xfrm>
                        <a:prstGeom prst="rect">
                          <a:avLst/>
                        </a:prstGeom>
                        <a:solidFill>
                          <a:srgbClr val="FFFFFF"/>
                        </a:solidFill>
                        <a:ln w="9525">
                          <a:solidFill>
                            <a:srgbClr val="000000"/>
                          </a:solidFill>
                          <a:miter lim="800000"/>
                          <a:headEnd/>
                          <a:tailEnd/>
                        </a:ln>
                      </wps:spPr>
                      <wps:txbx>
                        <w:txbxContent>
                          <w:p w:rsidR="00112343" w:rsidRDefault="00112343" w:rsidP="005F2A29">
                            <w:r>
                              <w:t>Power Cable with ground pin removed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27" type="#_x0000_t202" style="position:absolute;margin-left:345.75pt;margin-top:60.75pt;width:117.8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">
                <v:textbox>
                  <w:txbxContent>
                    <w:p w:rsidR="00112343" w:rsidRDefault="00112343" w:rsidP="005F2A29">
                      <w:r>
                        <w:t>Power Cable with ground pin removed</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9EB9C63" wp14:editId="3EDB719C">
                <wp:simplePos x="0" y="0"/>
                <wp:positionH relativeFrom="column">
                  <wp:posOffset>2876550</wp:posOffset>
                </wp:positionH>
                <wp:positionV relativeFrom="paragraph">
                  <wp:posOffset>933450</wp:posOffset>
                </wp:positionV>
                <wp:extent cx="1466850" cy="800100"/>
                <wp:effectExtent l="47625" t="9525" r="9525" b="57150"/>
                <wp:wrapNone/>
                <wp:docPr id="6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800100"/>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6.5pt;margin-top:73.5pt;width:115.5pt;height:6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705344" behindDoc="0" locked="0" layoutInCell="1" allowOverlap="1" wp14:anchorId="03A239E1" wp14:editId="019315CE">
                <wp:simplePos x="0" y="0"/>
                <wp:positionH relativeFrom="column">
                  <wp:posOffset>4391025</wp:posOffset>
                </wp:positionH>
                <wp:positionV relativeFrom="paragraph">
                  <wp:posOffset>-95250</wp:posOffset>
                </wp:positionV>
                <wp:extent cx="876300" cy="238125"/>
                <wp:effectExtent l="9525" t="9525" r="9525" b="9525"/>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112343" w:rsidRDefault="00112343" w:rsidP="005F2A29">
                            <w:r>
                              <w:t>Fiber 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28" type="#_x0000_t202" style="position:absolute;margin-left:345.75pt;margin-top:-7.5pt;width:69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">
                <v:textbox>
                  <w:txbxContent>
                    <w:p w:rsidR="00112343" w:rsidRDefault="00112343" w:rsidP="005F2A29">
                      <w:r>
                        <w:t>Fiber Cable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2B821A2" wp14:editId="6CEEF441">
                <wp:simplePos x="0" y="0"/>
                <wp:positionH relativeFrom="column">
                  <wp:posOffset>4391025</wp:posOffset>
                </wp:positionH>
                <wp:positionV relativeFrom="paragraph">
                  <wp:posOffset>314325</wp:posOffset>
                </wp:positionV>
                <wp:extent cx="1496695" cy="238125"/>
                <wp:effectExtent l="9525" t="9525" r="8255" b="9525"/>
                <wp:wrapNone/>
                <wp:docPr id="6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125"/>
                        </a:xfrm>
                        <a:prstGeom prst="rect">
                          <a:avLst/>
                        </a:prstGeom>
                        <a:solidFill>
                          <a:srgbClr val="FFFFFF"/>
                        </a:solidFill>
                        <a:ln w="9525">
                          <a:solidFill>
                            <a:srgbClr val="000000"/>
                          </a:solidFill>
                          <a:miter lim="800000"/>
                          <a:headEnd/>
                          <a:tailEnd/>
                        </a:ln>
                      </wps:spPr>
                      <wps:txbx>
                        <w:txbxContent>
                          <w:p w:rsidR="00112343" w:rsidRDefault="00112343" w:rsidP="005F2A29">
                            <w:r>
                              <w:t>Isolation Transformer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9" type="#_x0000_t202" style="position:absolute;margin-left:345.75pt;margin-top:24.75pt;width:117.8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">
                <v:textbox>
                  <w:txbxContent>
                    <w:p w:rsidR="00112343" w:rsidRDefault="00112343" w:rsidP="005F2A29">
                      <w:r>
                        <w:t>Isolation Transformer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61D53FE" wp14:editId="4E2BF17E">
                <wp:simplePos x="0" y="0"/>
                <wp:positionH relativeFrom="column">
                  <wp:posOffset>2524125</wp:posOffset>
                </wp:positionH>
                <wp:positionV relativeFrom="paragraph">
                  <wp:posOffset>552450</wp:posOffset>
                </wp:positionV>
                <wp:extent cx="1819275" cy="1038225"/>
                <wp:effectExtent l="47625" t="9525" r="9525" b="57150"/>
                <wp:wrapNone/>
                <wp:docPr id="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275" cy="1038225"/>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98.75pt;margin-top:43.5pt;width:143.25pt;height:81.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" strokecolor="black [3213]" strokeweight="1.5pt">
                <v:stroke startarrow="block"/>
                <v:shadow color="#7f7f7f [1601]" opacity=".5" offset="1pt"/>
              </v:shape>
            </w:pict>
          </mc:Fallback>
        </mc:AlternateContent>
      </w:r>
      <w:r w:rsidR="008E2B6D">
        <w:rPr>
          <w:noProof/>
        </w:rPr>
        <w:drawing>
          <wp:inline distT="0" distB="0" distL="0" distR="0" wp14:anchorId="06DC4DC9" wp14:editId="4CA0D7C8">
            <wp:extent cx="3657600" cy="2743200"/>
            <wp:effectExtent l="0" t="457200" r="0" b="438150"/>
            <wp:docPr id="2" name="Picture 1" descr="PIC_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1.JPEG"/>
                    <pic:cNvPicPr/>
                  </pic:nvPicPr>
                  <pic:blipFill>
                    <a:blip r:embed="rId12" cstate="print"/>
                    <a:stretch>
                      <a:fillRect/>
                    </a:stretch>
                  </pic:blipFill>
                  <pic:spPr>
                    <a:xfrm rot="16200000">
                      <a:off x="0" y="0"/>
                      <a:ext cx="3657600" cy="2743200"/>
                    </a:xfrm>
                    <a:prstGeom prst="rect">
                      <a:avLst/>
                    </a:prstGeom>
                  </pic:spPr>
                </pic:pic>
              </a:graphicData>
            </a:graphic>
          </wp:inline>
        </w:drawing>
      </w:r>
    </w:p>
    <w:p w:rsidR="00882570" w:rsidRDefault="00916CD4" w:rsidP="00DD3721">
      <w:pPr>
        <w:pStyle w:val="Caption"/>
      </w:pPr>
      <w:bookmarkStart w:id="20" w:name="_Ref253404087"/>
      <w:r>
        <w:t xml:space="preserve">Figure </w:t>
      </w:r>
      <w:fldSimple w:instr=" SEQ Figure \* ARABIC ">
        <w:r w:rsidR="0094546F">
          <w:rPr>
            <w:noProof/>
          </w:rPr>
          <w:t>3</w:t>
        </w:r>
      </w:fldSimple>
      <w:bookmarkStart w:id="21" w:name="_Ref253399967"/>
      <w:bookmarkEnd w:id="20"/>
      <w:r>
        <w:t xml:space="preserve">: </w:t>
      </w:r>
      <w:r w:rsidR="00DD3721">
        <w:t xml:space="preserve"> Rack that house</w:t>
      </w:r>
      <w:r w:rsidR="00515089">
        <w:t>s</w:t>
      </w:r>
      <w:r w:rsidR="00DD3721">
        <w:t xml:space="preserve"> the Helicity </w:t>
      </w:r>
      <w:r w:rsidR="00515089">
        <w:t xml:space="preserve">Control </w:t>
      </w:r>
      <w:r w:rsidR="00DD3721">
        <w:t xml:space="preserve">Board. </w:t>
      </w:r>
      <w:r w:rsidR="00D96863">
        <w:t>The</w:t>
      </w:r>
      <w:r w:rsidR="00515089">
        <w:t xml:space="preserve"> crate </w:t>
      </w:r>
      <w:r w:rsidR="00D96863">
        <w:t xml:space="preserve">inside </w:t>
      </w:r>
      <w:r w:rsidR="00515089">
        <w:t>is powered by an Isolation Transformer and</w:t>
      </w:r>
      <w:r w:rsidR="00E74154">
        <w:t xml:space="preserve"> is floating at 65</w:t>
      </w:r>
      <w:r w:rsidR="00DD3721">
        <w:t xml:space="preserve"> VAC</w:t>
      </w:r>
      <w:r w:rsidR="00940F2F">
        <w:t>. F</w:t>
      </w:r>
      <w:r w:rsidR="001D230D">
        <w:t>ollow safety procedure when working in this rack. The</w:t>
      </w:r>
      <w:r w:rsidR="005F2A29">
        <w:t xml:space="preserve"> </w:t>
      </w:r>
      <w:r w:rsidR="003304AF">
        <w:t xml:space="preserve">ground </w:t>
      </w:r>
      <w:r w:rsidR="00755F81">
        <w:t>p</w:t>
      </w:r>
      <w:r w:rsidR="00CD0AD1">
        <w:t>in of power cable from</w:t>
      </w:r>
      <w:r w:rsidR="005F2A29">
        <w:t xml:space="preserve"> </w:t>
      </w:r>
      <w:r w:rsidR="00515089">
        <w:t>the Isolation</w:t>
      </w:r>
      <w:r w:rsidR="004A27A0">
        <w:t xml:space="preserve"> Transformer</w:t>
      </w:r>
      <w:r w:rsidR="00755F81">
        <w:t xml:space="preserve"> is removed</w:t>
      </w:r>
      <w:r w:rsidR="00D67D2F">
        <w:t>.</w:t>
      </w:r>
      <w:bookmarkEnd w:id="21"/>
    </w:p>
    <w:p w:rsidR="00882570" w:rsidRDefault="00882570" w:rsidP="002114F3"/>
    <w:p w:rsidR="00916CD4" w:rsidRDefault="0081607B" w:rsidP="00916CD4">
      <w:pPr>
        <w:keepNext/>
      </w:pPr>
      <w:r w:rsidRPr="0081607B">
        <w:rPr>
          <w:noProof/>
        </w:rPr>
        <w:lastRenderedPageBreak/>
        <w:drawing>
          <wp:inline distT="0" distB="0" distL="0" distR="0" wp14:anchorId="51830399" wp14:editId="2A2DECA9">
            <wp:extent cx="5220176" cy="2926080"/>
            <wp:effectExtent l="19050" t="0" r="0" b="0"/>
            <wp:docPr id="12" name="Picture 1" descr="PI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0" descr="PIC_0010.JPG"/>
                    <pic:cNvPicPr>
                      <a:picLocks noChangeAspect="1"/>
                    </pic:cNvPicPr>
                  </pic:nvPicPr>
                  <pic:blipFill>
                    <a:blip r:embed="rId13" cstate="print"/>
                    <a:stretch>
                      <a:fillRect/>
                    </a:stretch>
                  </pic:blipFill>
                  <pic:spPr bwMode="auto">
                    <a:xfrm>
                      <a:off x="0" y="0"/>
                      <a:ext cx="5220176" cy="2926080"/>
                    </a:xfrm>
                    <a:prstGeom prst="rect">
                      <a:avLst/>
                    </a:prstGeom>
                    <a:noFill/>
                    <a:ln w="9525">
                      <a:noFill/>
                      <a:miter lim="800000"/>
                      <a:headEnd/>
                      <a:tailEnd/>
                    </a:ln>
                  </pic:spPr>
                </pic:pic>
              </a:graphicData>
            </a:graphic>
          </wp:inline>
        </w:drawing>
      </w:r>
    </w:p>
    <w:p w:rsidR="00147050" w:rsidRDefault="00916CD4" w:rsidP="00DD3721">
      <w:pPr>
        <w:pStyle w:val="Caption"/>
      </w:pPr>
      <w:bookmarkStart w:id="22" w:name="_Ref253400295"/>
      <w:r>
        <w:t xml:space="preserve">Figure </w:t>
      </w:r>
      <w:fldSimple w:instr=" SEQ Figure \* ARABIC ">
        <w:r w:rsidR="0094546F">
          <w:rPr>
            <w:noProof/>
          </w:rPr>
          <w:t>4</w:t>
        </w:r>
      </w:fldSimple>
      <w:bookmarkEnd w:id="22"/>
      <w:r>
        <w:t xml:space="preserve">: </w:t>
      </w:r>
      <w:r w:rsidR="00515089">
        <w:t>Helicity Control</w:t>
      </w:r>
      <w:r w:rsidR="00BD783F">
        <w:t xml:space="preserve"> Board and its c</w:t>
      </w:r>
      <w:r w:rsidR="00DD3721">
        <w:t>rate</w:t>
      </w:r>
      <w:r w:rsidR="00BD783F">
        <w:t>. The name o</w:t>
      </w:r>
      <w:r w:rsidR="00D96863">
        <w:t>f the crate</w:t>
      </w:r>
      <w:r w:rsidR="00BD783F">
        <w:t xml:space="preserve"> </w:t>
      </w:r>
      <w:r w:rsidR="005B14DC">
        <w:t>is “</w:t>
      </w:r>
      <w:proofErr w:type="spellStart"/>
      <w:r w:rsidR="00515089">
        <w:t>iochelgen</w:t>
      </w:r>
      <w:proofErr w:type="spellEnd"/>
      <w:r w:rsidR="00515089">
        <w:t>”</w:t>
      </w:r>
      <w:r w:rsidR="00F144EE">
        <w:t>.</w:t>
      </w:r>
      <w:r w:rsidR="001F3AED">
        <w:t xml:space="preserve"> There are 12 fibers connected to this crate. The first </w:t>
      </w:r>
      <w:r w:rsidR="00141B58">
        <w:t>10 fibers carry signals to (Line</w:t>
      </w:r>
      <w:r w:rsidR="001F3AED">
        <w:t xml:space="preserve"> Sync) and from (9 signals) the Helicity Board. Fiber 11 is </w:t>
      </w:r>
      <w:proofErr w:type="spellStart"/>
      <w:r w:rsidR="001F3AED">
        <w:t>iochelgen</w:t>
      </w:r>
      <w:proofErr w:type="spellEnd"/>
      <w:r w:rsidR="001F3AED">
        <w:t xml:space="preserve"> TX and Fiber 12 is </w:t>
      </w:r>
      <w:proofErr w:type="spellStart"/>
      <w:r w:rsidR="001F3AED">
        <w:t>iochelgen</w:t>
      </w:r>
      <w:proofErr w:type="spellEnd"/>
      <w:r w:rsidR="001F3AED">
        <w:t xml:space="preserve"> RX.</w:t>
      </w:r>
    </w:p>
    <w:p w:rsidR="0081607B" w:rsidRDefault="0081607B" w:rsidP="00882570"/>
    <w:p w:rsidR="00E47E29" w:rsidRPr="00D244BD" w:rsidRDefault="00912652" w:rsidP="00E47E29">
      <w:pPr>
        <w:pStyle w:val="Heading1"/>
      </w:pPr>
      <w:bookmarkStart w:id="23" w:name="_Toc390796744"/>
      <w:r>
        <w:t>Helicity Board</w:t>
      </w:r>
      <w:r w:rsidR="00E47E29" w:rsidRPr="00D244BD">
        <w:t xml:space="preserve"> Inputs and Outputs</w:t>
      </w:r>
      <w:bookmarkEnd w:id="23"/>
    </w:p>
    <w:p w:rsidR="00E47E29" w:rsidRDefault="00E47E29" w:rsidP="00E47E29"/>
    <w:p w:rsidR="002B4DC9" w:rsidRDefault="00183F7D" w:rsidP="00E47E29">
      <w:r>
        <w:t xml:space="preserve"> </w:t>
      </w:r>
      <w:r w:rsidR="00E40756">
        <w:fldChar w:fldCharType="begin"/>
      </w:r>
      <w:r w:rsidR="00916CD4">
        <w:instrText xml:space="preserve"> REF _Ref253400295 \h </w:instrText>
      </w:r>
      <w:r w:rsidR="00E40756">
        <w:fldChar w:fldCharType="separate"/>
      </w:r>
      <w:r w:rsidR="0094546F">
        <w:t xml:space="preserve">Figure </w:t>
      </w:r>
      <w:r w:rsidR="0094546F">
        <w:rPr>
          <w:noProof/>
        </w:rPr>
        <w:t>4</w:t>
      </w:r>
      <w:r w:rsidR="00E40756">
        <w:fldChar w:fldCharType="end"/>
      </w:r>
      <w:r w:rsidR="00916CD4">
        <w:t xml:space="preserve"> </w:t>
      </w:r>
      <w:r>
        <w:t>shows the new Helicity Control Board. The following describes the new board front panel.</w:t>
      </w:r>
    </w:p>
    <w:p w:rsidR="002B4DC9" w:rsidRDefault="002B4DC9" w:rsidP="002B4DC9">
      <w:pPr>
        <w:pStyle w:val="Heading2"/>
        <w:rPr>
          <w:b w:val="0"/>
        </w:rPr>
      </w:pPr>
      <w:bookmarkStart w:id="24" w:name="_Toc257100612"/>
      <w:bookmarkStart w:id="25" w:name="_Toc390796745"/>
      <w:r>
        <w:rPr>
          <w:b w:val="0"/>
        </w:rPr>
        <w:t>LED Signals</w:t>
      </w:r>
      <w:bookmarkEnd w:id="24"/>
      <w:bookmarkEnd w:id="25"/>
    </w:p>
    <w:p w:rsidR="002B4DC9" w:rsidRDefault="002B4DC9" w:rsidP="002B4DC9"/>
    <w:p w:rsidR="002B4DC9" w:rsidRDefault="002B4DC9" w:rsidP="002B4DC9">
      <w:pPr>
        <w:pStyle w:val="ListParagraph"/>
        <w:numPr>
          <w:ilvl w:val="0"/>
          <w:numId w:val="31"/>
        </w:numPr>
      </w:pPr>
      <w:r>
        <w:t>HEL REQ BIT/8 (Left): Provides a visual indication of the below signal divided by 8.</w:t>
      </w:r>
    </w:p>
    <w:p w:rsidR="002B4DC9" w:rsidRDefault="002B4DC9" w:rsidP="002B4DC9">
      <w:pPr>
        <w:pStyle w:val="ListParagraph"/>
        <w:numPr>
          <w:ilvl w:val="0"/>
          <w:numId w:val="31"/>
        </w:numPr>
      </w:pPr>
      <w:r>
        <w:t>HEL REQ BIT (Right): Provides a visual indication that a new pseudo-random bit is being requested from the generator.  In free-running mode this can appear as a steady-state signal.</w:t>
      </w:r>
    </w:p>
    <w:p w:rsidR="002B4DC9" w:rsidRDefault="002B4DC9" w:rsidP="002B4DC9"/>
    <w:p w:rsidR="002B4DC9" w:rsidRDefault="002B4DC9" w:rsidP="002B4DC9">
      <w:pPr>
        <w:pStyle w:val="Heading2"/>
        <w:rPr>
          <w:b w:val="0"/>
        </w:rPr>
      </w:pPr>
      <w:bookmarkStart w:id="26" w:name="_Toc257100613"/>
      <w:bookmarkStart w:id="27" w:name="_Toc390796746"/>
      <w:r>
        <w:rPr>
          <w:b w:val="0"/>
        </w:rPr>
        <w:t>LEMO Signals</w:t>
      </w:r>
      <w:bookmarkEnd w:id="26"/>
      <w:bookmarkEnd w:id="27"/>
    </w:p>
    <w:p w:rsidR="002B4DC9" w:rsidRDefault="002B4DC9" w:rsidP="002B4DC9"/>
    <w:p w:rsidR="002B4DC9" w:rsidRDefault="002B4DC9" w:rsidP="002B4DC9">
      <w:r>
        <w:t>Upper left to lower right:</w:t>
      </w:r>
    </w:p>
    <w:p w:rsidR="002B4DC9" w:rsidRDefault="002B4DC9" w:rsidP="002B4DC9">
      <w:pPr>
        <w:pStyle w:val="ListParagraph"/>
        <w:numPr>
          <w:ilvl w:val="0"/>
          <w:numId w:val="32"/>
        </w:numPr>
      </w:pPr>
      <w:r>
        <w:t xml:space="preserve"> (Input):  Hard-wired Schmitt-trigger TTL input.  No connection to the FPGA logic at this time.</w:t>
      </w:r>
    </w:p>
    <w:p w:rsidR="002B4DC9" w:rsidRDefault="002B4DC9" w:rsidP="002B4DC9">
      <w:pPr>
        <w:pStyle w:val="ListParagraph"/>
        <w:numPr>
          <w:ilvl w:val="0"/>
          <w:numId w:val="32"/>
        </w:numPr>
      </w:pPr>
      <w:r>
        <w:t xml:space="preserve"> (I/O):  Jumper-selectable Schmitt-trigger TTL I/O connection to the FPGA logic.  Presently configured as an output with signal IA1.</w:t>
      </w:r>
    </w:p>
    <w:p w:rsidR="002B4DC9" w:rsidRDefault="002B4DC9" w:rsidP="002B4DC9">
      <w:pPr>
        <w:pStyle w:val="ListParagraph"/>
        <w:numPr>
          <w:ilvl w:val="0"/>
          <w:numId w:val="32"/>
        </w:numPr>
      </w:pPr>
      <w:r>
        <w:lastRenderedPageBreak/>
        <w:t>(I/O):  Jumper-selectable Schmitt-trigger TTL I/O connection to the FPGA logic.  Presently configured as an output with signal Pattern Sync.</w:t>
      </w:r>
    </w:p>
    <w:p w:rsidR="002B4DC9" w:rsidRDefault="002B4DC9" w:rsidP="002B4DC9">
      <w:pPr>
        <w:pStyle w:val="ListParagraph"/>
        <w:numPr>
          <w:ilvl w:val="0"/>
          <w:numId w:val="32"/>
        </w:numPr>
      </w:pPr>
      <w:r>
        <w:t>(I/O):  Jumper-selectable Schmitt-trigger TTL I/O connection to the FPGA logic.  Presently configured as an output with signal IA0.</w:t>
      </w:r>
    </w:p>
    <w:p w:rsidR="00C54874" w:rsidRPr="00C54874" w:rsidRDefault="00C54874" w:rsidP="002B4DC9"/>
    <w:p w:rsidR="00E47E29" w:rsidRDefault="008C48E9" w:rsidP="00E401DC">
      <w:pPr>
        <w:pStyle w:val="Heading2"/>
        <w:rPr>
          <w:b w:val="0"/>
          <w:bCs w:val="0"/>
        </w:rPr>
      </w:pPr>
      <w:bookmarkStart w:id="28" w:name="_Toc390796747"/>
      <w:r>
        <w:rPr>
          <w:b w:val="0"/>
          <w:bCs w:val="0"/>
        </w:rPr>
        <w:t>Fiber-Optic</w:t>
      </w:r>
      <w:r w:rsidR="00912652">
        <w:rPr>
          <w:b w:val="0"/>
          <w:bCs w:val="0"/>
        </w:rPr>
        <w:t xml:space="preserve"> </w:t>
      </w:r>
      <w:r w:rsidR="00E47E29">
        <w:rPr>
          <w:b w:val="0"/>
          <w:bCs w:val="0"/>
        </w:rPr>
        <w:t>Inputs</w:t>
      </w:r>
      <w:r w:rsidR="00895249">
        <w:rPr>
          <w:b w:val="0"/>
          <w:bCs w:val="0"/>
        </w:rPr>
        <w:t xml:space="preserve"> (λ=82</w:t>
      </w:r>
      <w:r w:rsidR="00CE0F3B">
        <w:rPr>
          <w:b w:val="0"/>
          <w:bCs w:val="0"/>
        </w:rPr>
        <w:t>0 nm)</w:t>
      </w:r>
      <w:bookmarkEnd w:id="28"/>
    </w:p>
    <w:p w:rsidR="00E47E29" w:rsidRDefault="00E47E29" w:rsidP="00E47E29"/>
    <w:p w:rsidR="00687445" w:rsidRDefault="00141B58" w:rsidP="00294A62">
      <w:pPr>
        <w:pStyle w:val="ListParagraph"/>
        <w:numPr>
          <w:ilvl w:val="0"/>
          <w:numId w:val="25"/>
        </w:numPr>
      </w:pPr>
      <w:r>
        <w:t>Line</w:t>
      </w:r>
      <w:r w:rsidR="00E47E29">
        <w:t xml:space="preserve"> Sync</w:t>
      </w:r>
      <w:r w:rsidR="00355CA9">
        <w:t>: This is the standard</w:t>
      </w:r>
      <w:r w:rsidR="009D732A">
        <w:t xml:space="preserve"> accelerator </w:t>
      </w:r>
      <w:r>
        <w:t>60 Hz Line</w:t>
      </w:r>
      <w:r w:rsidR="007D3083">
        <w:t xml:space="preserve"> Sync signal. I</w:t>
      </w:r>
      <w:r w:rsidR="00355CA9">
        <w:t>t is generated fro</w:t>
      </w:r>
      <w:r w:rsidR="007D3083">
        <w:t xml:space="preserve">m the </w:t>
      </w:r>
      <w:r w:rsidR="00110321">
        <w:t xml:space="preserve">zero-crossings of </w:t>
      </w:r>
      <w:r w:rsidR="007D3083">
        <w:t>Virginia Power line signal inside the 60 Hz Line Synchronization chassis in rack IN03B21</w:t>
      </w:r>
      <w:r w:rsidR="00110321">
        <w:t>.</w:t>
      </w:r>
    </w:p>
    <w:p w:rsidR="00E47E29" w:rsidRPr="00E47E29" w:rsidRDefault="00761404" w:rsidP="00147DC5">
      <w:pPr>
        <w:pStyle w:val="ListParagraph"/>
      </w:pPr>
      <w:r>
        <w:t xml:space="preserve">How accurate is the line frequency? Is it 60 Hz or 60.000 Hz? </w:t>
      </w:r>
      <w:r w:rsidR="00346B07">
        <w:t xml:space="preserve">The answer depends on what time span you average. </w:t>
      </w:r>
      <w:r w:rsidR="00E6343A">
        <w:t>The 60 Hz power line frequency is known to be</w:t>
      </w:r>
      <w:r>
        <w:t xml:space="preserve"> relatively stable to about 59.7</w:t>
      </w:r>
      <w:r w:rsidR="00E6343A">
        <w:t>0±0.05 Hz</w:t>
      </w:r>
      <w:r w:rsidR="00940F2F">
        <w:t>, see Reference [?]</w:t>
      </w:r>
      <w:r w:rsidR="00E6343A">
        <w:t>. This g</w:t>
      </w:r>
      <w:r>
        <w:t>ives an average period of 16,675</w:t>
      </w:r>
      <w:r w:rsidR="00E6343A">
        <w:t>±</w:t>
      </w:r>
      <w:r w:rsidR="00BD3B7B">
        <w:t>1</w:t>
      </w:r>
      <w:r w:rsidR="00294A62">
        <w:t>5 µs.</w:t>
      </w:r>
      <w:r w:rsidR="00346B07">
        <w:t xml:space="preserve"> This is not exactly Gaussian, there are also outliers. </w:t>
      </w:r>
    </w:p>
    <w:p w:rsidR="00143A3B" w:rsidRDefault="008C48E9" w:rsidP="00E47E29">
      <w:pPr>
        <w:pStyle w:val="Heading2"/>
        <w:rPr>
          <w:b w:val="0"/>
          <w:bCs w:val="0"/>
        </w:rPr>
      </w:pPr>
      <w:bookmarkStart w:id="29" w:name="_Toc390796748"/>
      <w:r>
        <w:rPr>
          <w:b w:val="0"/>
          <w:bCs w:val="0"/>
        </w:rPr>
        <w:t>Fiber-Optic</w:t>
      </w:r>
      <w:r w:rsidR="00912652">
        <w:rPr>
          <w:b w:val="0"/>
          <w:bCs w:val="0"/>
        </w:rPr>
        <w:t xml:space="preserve"> </w:t>
      </w:r>
      <w:r w:rsidR="00E47E29">
        <w:rPr>
          <w:b w:val="0"/>
          <w:bCs w:val="0"/>
        </w:rPr>
        <w:t>Outputs</w:t>
      </w:r>
      <w:r w:rsidR="00895249">
        <w:rPr>
          <w:b w:val="0"/>
          <w:bCs w:val="0"/>
        </w:rPr>
        <w:t xml:space="preserve"> (λ=82</w:t>
      </w:r>
      <w:r w:rsidR="00CE0F3B">
        <w:rPr>
          <w:b w:val="0"/>
          <w:bCs w:val="0"/>
        </w:rPr>
        <w:t>0 nm)</w:t>
      </w:r>
      <w:bookmarkEnd w:id="29"/>
    </w:p>
    <w:p w:rsidR="00B85598" w:rsidRPr="00B85598" w:rsidRDefault="001D22CB" w:rsidP="001D22CB">
      <w:pPr>
        <w:ind w:left="360"/>
      </w:pPr>
      <w:r>
        <w:t>The first 8 fibers have Agilent HFBR-1412 transmitters, the Clock fiber has Agilent HFBR-1414 transmitter.</w:t>
      </w:r>
    </w:p>
    <w:p w:rsidR="00E47E29" w:rsidRDefault="00E47E29" w:rsidP="00143A3B">
      <w:pPr>
        <w:numPr>
          <w:ilvl w:val="0"/>
          <w:numId w:val="1"/>
        </w:numPr>
      </w:pPr>
      <w:r>
        <w:t>Patter Sync</w:t>
      </w:r>
      <w:r w:rsidR="00220C7C">
        <w:t xml:space="preserve"> (old name QRT): Indicates the start of each</w:t>
      </w:r>
      <w:r>
        <w:t xml:space="preserve"> pattern</w:t>
      </w:r>
      <w:r w:rsidR="00F144EE">
        <w:t>.</w:t>
      </w:r>
      <w:r w:rsidR="00EB3019">
        <w:t xml:space="preserve"> If the pattern </w:t>
      </w:r>
      <w:r w:rsidR="00220C7C">
        <w:t xml:space="preserve">is Pair, then it is identical to </w:t>
      </w:r>
      <w:r w:rsidR="00981043">
        <w:t xml:space="preserve">Pair </w:t>
      </w:r>
      <w:r w:rsidR="00355CA9">
        <w:t>S</w:t>
      </w:r>
      <w:r w:rsidR="00EB3019">
        <w:t>ync</w:t>
      </w:r>
      <w:r w:rsidR="00147981">
        <w:t>, see</w:t>
      </w:r>
      <w:r w:rsidR="00332F56">
        <w:t xml:space="preserve"> </w:t>
      </w:r>
      <w:r w:rsidR="00E40756">
        <w:fldChar w:fldCharType="begin"/>
      </w:r>
      <w:r w:rsidR="00332F56">
        <w:instrText xml:space="preserve"> REF _Ref253404114 \h </w:instrText>
      </w:r>
      <w:r w:rsidR="00E40756">
        <w:fldChar w:fldCharType="separate"/>
      </w:r>
      <w:r w:rsidR="0094546F">
        <w:rPr>
          <w:b/>
          <w:bCs/>
        </w:rPr>
        <w:t>Error! Reference source not found.</w:t>
      </w:r>
      <w:r w:rsidR="00E40756">
        <w:fldChar w:fldCharType="end"/>
      </w:r>
      <w:r w:rsidR="00EB3019">
        <w:t>.</w:t>
      </w:r>
      <w:r w:rsidR="00B12530">
        <w:t xml:space="preserve"> This signal goes to the users</w:t>
      </w:r>
      <w:r w:rsidR="00220C7C">
        <w:t>.</w:t>
      </w:r>
    </w:p>
    <w:p w:rsidR="000D5751" w:rsidRDefault="0063167F" w:rsidP="0063167F">
      <w:pPr>
        <w:pStyle w:val="ListParagraph"/>
        <w:numPr>
          <w:ilvl w:val="0"/>
          <w:numId w:val="1"/>
        </w:numPr>
      </w:pPr>
      <w:r>
        <w:t>T_Settle (old name MPS): Indicates the time the DAQs will not collect data allowing for the Pockels Cell to settle. This signal goes to the users and the Helicity Magnets crate.</w:t>
      </w:r>
      <w:r w:rsidRPr="0063167F">
        <w:t xml:space="preserve"> </w:t>
      </w:r>
      <w:r>
        <w:t xml:space="preserve">This signal can also be called T_Stable since when it is not true the Pockels Cell is </w:t>
      </w:r>
      <w:r w:rsidR="00E14D1E">
        <w:t>s</w:t>
      </w:r>
      <w:r>
        <w:t>table.</w:t>
      </w:r>
    </w:p>
    <w:p w:rsidR="00143A3B" w:rsidRDefault="00220C7C" w:rsidP="00143A3B">
      <w:pPr>
        <w:numPr>
          <w:ilvl w:val="0"/>
          <w:numId w:val="1"/>
        </w:numPr>
      </w:pPr>
      <w:r>
        <w:t>Helicity Flip: This</w:t>
      </w:r>
      <w:r w:rsidR="000D5751">
        <w:t xml:space="preserve"> </w:t>
      </w:r>
      <w:r>
        <w:t xml:space="preserve">is the </w:t>
      </w:r>
      <w:r w:rsidR="000D5751">
        <w:t xml:space="preserve">signal that goes to </w:t>
      </w:r>
      <w:r>
        <w:t xml:space="preserve">the Pockels Cell and IAs. The Pockels Cell changes its voltage with this signal thus changes the circular polarization of the laser light, </w:t>
      </w:r>
      <w:r w:rsidR="003304AF">
        <w:t>s</w:t>
      </w:r>
      <w:r w:rsidR="00332F56">
        <w:t xml:space="preserve">ee </w:t>
      </w:r>
      <w:r w:rsidR="00E40756">
        <w:fldChar w:fldCharType="begin"/>
      </w:r>
      <w:r w:rsidR="00332F56">
        <w:instrText xml:space="preserve"> REF _Ref253402826 \h </w:instrText>
      </w:r>
      <w:r w:rsidR="00E40756">
        <w:fldChar w:fldCharType="separate"/>
      </w:r>
      <w:r w:rsidR="0094546F">
        <w:t xml:space="preserve">Figure </w:t>
      </w:r>
      <w:r w:rsidR="0094546F">
        <w:rPr>
          <w:noProof/>
        </w:rPr>
        <w:t>16</w:t>
      </w:r>
      <w:r w:rsidR="00E40756">
        <w:fldChar w:fldCharType="end"/>
      </w:r>
      <w:r w:rsidR="000D5751">
        <w:t>. Its length is T_Settle + T_Stable.</w:t>
      </w:r>
      <w:r>
        <w:t xml:space="preserve"> This is the real time helicity </w:t>
      </w:r>
      <w:r w:rsidR="00E14D1E">
        <w:t>and goes only to the Laser Hut</w:t>
      </w:r>
      <w:r>
        <w:t xml:space="preserve"> in CEBAF Injector</w:t>
      </w:r>
      <w:r w:rsidR="00F144EE">
        <w:t>.</w:t>
      </w:r>
      <w:r w:rsidR="00E14D1E">
        <w:t xml:space="preserve"> The IAs used to implement helicity-correlated charge feedback </w:t>
      </w:r>
      <w:r w:rsidR="00705F8B">
        <w:t>receives</w:t>
      </w:r>
      <w:r w:rsidR="00E14D1E">
        <w:t xml:space="preserve"> this signal, too. For one helicity, 0 voltage is applied to the IA and for the other helicity a voltage of up to ±60 V is applied.</w:t>
      </w:r>
    </w:p>
    <w:p w:rsidR="00143A3B" w:rsidRPr="00143A3B" w:rsidRDefault="000D5751" w:rsidP="000D5751">
      <w:pPr>
        <w:numPr>
          <w:ilvl w:val="0"/>
          <w:numId w:val="1"/>
        </w:numPr>
      </w:pPr>
      <w:proofErr w:type="gramStart"/>
      <w:r>
        <w:t>nHelicity</w:t>
      </w:r>
      <w:proofErr w:type="gramEnd"/>
      <w:r>
        <w:t xml:space="preserve"> Flip: Complementary to the Helicity Flip signal. This way the board always draws the same current regardless of the helicity being 0 or 1</w:t>
      </w:r>
      <w:r w:rsidR="00A92061">
        <w:t xml:space="preserve"> and further protects against any electrical pickup from the Helicity Board</w:t>
      </w:r>
      <w:r>
        <w:t xml:space="preserve">. This </w:t>
      </w:r>
      <w:r w:rsidR="00E14D1E">
        <w:t xml:space="preserve">real time helicity </w:t>
      </w:r>
      <w:r>
        <w:t xml:space="preserve">signal goes to the </w:t>
      </w:r>
      <w:r w:rsidR="00220C7C">
        <w:t xml:space="preserve">crate that controls the </w:t>
      </w:r>
      <w:r>
        <w:t xml:space="preserve">Helicity Magnets. </w:t>
      </w:r>
      <w:r w:rsidR="00220C7C">
        <w:t xml:space="preserve">This is a </w:t>
      </w:r>
      <w:r w:rsidR="002D35D7">
        <w:t>floating crate</w:t>
      </w:r>
      <w:r w:rsidR="00220C7C">
        <w:t xml:space="preserve"> located in the 5 MeV </w:t>
      </w:r>
      <w:proofErr w:type="gramStart"/>
      <w:r w:rsidR="00220C7C">
        <w:t>region</w:t>
      </w:r>
      <w:proofErr w:type="gramEnd"/>
      <w:r w:rsidR="00220C7C">
        <w:t xml:space="preserve"> </w:t>
      </w:r>
      <w:r w:rsidR="003304AF">
        <w:t xml:space="preserve">in CEBAF Injector </w:t>
      </w:r>
      <w:r w:rsidR="00220C7C">
        <w:t>and powered b</w:t>
      </w:r>
      <w:r w:rsidR="008610CD">
        <w:t>y an isolation transformer with</w:t>
      </w:r>
      <w:r w:rsidR="00953A2E">
        <w:t xml:space="preserve"> </w:t>
      </w:r>
      <w:r w:rsidR="008610CD">
        <w:t xml:space="preserve">its </w:t>
      </w:r>
      <w:r w:rsidR="00953A2E">
        <w:t>power cable ground pin removed</w:t>
      </w:r>
      <w:r w:rsidR="00452E96">
        <w:t>.</w:t>
      </w:r>
    </w:p>
    <w:p w:rsidR="00143A3B" w:rsidRDefault="00220C7C" w:rsidP="00792A14">
      <w:pPr>
        <w:numPr>
          <w:ilvl w:val="0"/>
          <w:numId w:val="1"/>
        </w:numPr>
      </w:pPr>
      <w:r w:rsidRPr="00143A3B">
        <w:t xml:space="preserve">Delayed </w:t>
      </w:r>
      <w:r>
        <w:t>Helicity</w:t>
      </w:r>
      <w:r w:rsidR="00143A3B" w:rsidRPr="00143A3B">
        <w:t xml:space="preserve">: </w:t>
      </w:r>
      <w:r w:rsidR="000D5751">
        <w:t xml:space="preserve">This signal is delayed by n </w:t>
      </w:r>
      <w:r w:rsidR="00A03F56">
        <w:t>window</w:t>
      </w:r>
      <w:r w:rsidR="00B9187B">
        <w:t xml:space="preserve">s, where n is chosen from </w:t>
      </w:r>
      <w:r w:rsidR="000D5751">
        <w:t>Report</w:t>
      </w:r>
      <w:r w:rsidR="00B9187B">
        <w:t xml:space="preserve">ing Delay Register. It </w:t>
      </w:r>
      <w:r w:rsidR="000D5751">
        <w:t xml:space="preserve">tells what the helicity was n </w:t>
      </w:r>
      <w:r w:rsidR="00A03F56">
        <w:t>window</w:t>
      </w:r>
      <w:r w:rsidR="000D5751">
        <w:t>s before. This w</w:t>
      </w:r>
      <w:r w:rsidR="00B9187B">
        <w:t>ay no dev</w:t>
      </w:r>
      <w:r w:rsidR="00E14D1E">
        <w:t xml:space="preserve">ices on the beamline or </w:t>
      </w:r>
      <w:r w:rsidR="00E14D1E">
        <w:lastRenderedPageBreak/>
        <w:t>in the H</w:t>
      </w:r>
      <w:r w:rsidR="00B9187B">
        <w:t>all</w:t>
      </w:r>
      <w:r w:rsidR="00E14D1E">
        <w:t>s</w:t>
      </w:r>
      <w:r w:rsidR="00B9187B">
        <w:t xml:space="preserve"> know what </w:t>
      </w:r>
      <w:r w:rsidR="00E14D1E">
        <w:t xml:space="preserve">the real time </w:t>
      </w:r>
      <w:r w:rsidR="00B9187B">
        <w:t>helic</w:t>
      </w:r>
      <w:r w:rsidR="00E14D1E">
        <w:t>ity is. In analysis, the data are</w:t>
      </w:r>
      <w:r w:rsidR="00B9187B">
        <w:t xml:space="preserve"> shifted to match it with its helicity</w:t>
      </w:r>
      <w:r w:rsidR="000D5751">
        <w:t xml:space="preserve">. </w:t>
      </w:r>
      <w:r w:rsidR="00B12530">
        <w:t>This signal goes to the users</w:t>
      </w:r>
      <w:r w:rsidR="00143A3B" w:rsidRPr="00143A3B">
        <w:t xml:space="preserve">, iocse9 and </w:t>
      </w:r>
      <w:r w:rsidR="00981043" w:rsidRPr="00143A3B">
        <w:t>iocse14</w:t>
      </w:r>
      <w:r w:rsidR="008610CD">
        <w:t xml:space="preserve"> in BSY</w:t>
      </w:r>
      <w:r w:rsidR="00981043" w:rsidRPr="00143A3B">
        <w:t>.</w:t>
      </w:r>
    </w:p>
    <w:p w:rsidR="008C11B7" w:rsidRPr="00143A3B" w:rsidRDefault="008C11B7" w:rsidP="008C11B7">
      <w:pPr>
        <w:ind w:left="720"/>
      </w:pPr>
      <w:r>
        <w:t xml:space="preserve">Note that the last n </w:t>
      </w:r>
      <w:r w:rsidR="00B9187B">
        <w:t>windows of data in each DAQ run are</w:t>
      </w:r>
      <w:r>
        <w:t xml:space="preserve"> thrown away because the DAQ does not receive the actual helicity of these data (although it </w:t>
      </w:r>
      <w:r w:rsidR="00B9187B">
        <w:t xml:space="preserve">is known from </w:t>
      </w:r>
      <w:r>
        <w:t>helicity prediction).</w:t>
      </w:r>
    </w:p>
    <w:p w:rsidR="00143A3B" w:rsidRPr="00143A3B" w:rsidRDefault="00143A3B" w:rsidP="00EB3019">
      <w:pPr>
        <w:numPr>
          <w:ilvl w:val="0"/>
          <w:numId w:val="1"/>
        </w:numPr>
      </w:pPr>
      <w:r w:rsidRPr="00143A3B">
        <w:t xml:space="preserve">Pair Sync: </w:t>
      </w:r>
      <w:r w:rsidR="00792A14">
        <w:t xml:space="preserve">This </w:t>
      </w:r>
      <w:r w:rsidR="00EB3019">
        <w:t>signa</w:t>
      </w:r>
      <w:r w:rsidR="00E14D1E">
        <w:t>l toggle between 0 and 1, other</w:t>
      </w:r>
      <w:r w:rsidR="00EB3019">
        <w:t>wise it looks</w:t>
      </w:r>
      <w:r w:rsidR="00E14D1E">
        <w:t xml:space="preserve"> like the helicity signal. Some DAQs</w:t>
      </w:r>
      <w:r w:rsidR="00EB3019">
        <w:t xml:space="preserve"> used </w:t>
      </w:r>
      <w:r w:rsidR="00E14D1E">
        <w:t>this signal to construct</w:t>
      </w:r>
      <w:r w:rsidR="00EB3019">
        <w:t xml:space="preserve"> T_Stable (the integration window</w:t>
      </w:r>
      <w:r w:rsidR="009562F1">
        <w:t>)</w:t>
      </w:r>
      <w:r w:rsidR="00792A14">
        <w:t>. It goes to</w:t>
      </w:r>
      <w:r w:rsidR="00AD45A8">
        <w:t xml:space="preserve"> the</w:t>
      </w:r>
      <w:r w:rsidR="00792A14">
        <w:t xml:space="preserve"> </w:t>
      </w:r>
      <w:r w:rsidR="00B12530">
        <w:t>users</w:t>
      </w:r>
      <w:r w:rsidR="00AD45A8">
        <w:t>.</w:t>
      </w:r>
    </w:p>
    <w:p w:rsidR="00143A3B" w:rsidRDefault="00143A3B" w:rsidP="00143A3B">
      <w:pPr>
        <w:numPr>
          <w:ilvl w:val="0"/>
          <w:numId w:val="1"/>
        </w:numPr>
      </w:pPr>
      <w:r w:rsidRPr="00143A3B">
        <w:t>IA</w:t>
      </w:r>
      <w:r w:rsidR="00792A14">
        <w:t xml:space="preserve">0: </w:t>
      </w:r>
      <w:r w:rsidR="00AD45A8">
        <w:t xml:space="preserve">This </w:t>
      </w:r>
      <w:r w:rsidR="00792A14">
        <w:t xml:space="preserve">is an IA </w:t>
      </w:r>
      <w:r w:rsidRPr="00143A3B">
        <w:t>Con</w:t>
      </w:r>
      <w:r w:rsidR="00792A14">
        <w:t>trol signal</w:t>
      </w:r>
      <w:r w:rsidRPr="00143A3B">
        <w:t xml:space="preserve"> </w:t>
      </w:r>
      <w:r w:rsidR="00AD45A8">
        <w:t xml:space="preserve">that </w:t>
      </w:r>
      <w:r w:rsidRPr="00143A3B">
        <w:t>indicate</w:t>
      </w:r>
      <w:r w:rsidR="00792A14">
        <w:t xml:space="preserve">s </w:t>
      </w:r>
      <w:r w:rsidR="00AD45A8">
        <w:t xml:space="preserve">the </w:t>
      </w:r>
      <w:r w:rsidR="00792A14">
        <w:t>current pattern.</w:t>
      </w:r>
      <w:r w:rsidR="00EB3019">
        <w:t xml:space="preserve"> </w:t>
      </w:r>
      <w:r w:rsidR="00AD45A8">
        <w:t>It g</w:t>
      </w:r>
      <w:r w:rsidR="00FD52A2">
        <w:t>oes to the Laser Hut</w:t>
      </w:r>
      <w:r w:rsidR="00AD45A8">
        <w:t xml:space="preserve"> in CEBAF Injector</w:t>
      </w:r>
      <w:r w:rsidR="00EB3019">
        <w:t>.</w:t>
      </w:r>
    </w:p>
    <w:p w:rsidR="00792A14" w:rsidRPr="00143A3B" w:rsidRDefault="00792A14" w:rsidP="00AD45A8">
      <w:pPr>
        <w:numPr>
          <w:ilvl w:val="0"/>
          <w:numId w:val="1"/>
        </w:numPr>
      </w:pPr>
      <w:r w:rsidRPr="00143A3B">
        <w:t>IA</w:t>
      </w:r>
      <w:r>
        <w:t xml:space="preserve">1: </w:t>
      </w:r>
      <w:r w:rsidR="00AD45A8">
        <w:t xml:space="preserve">This is an IA </w:t>
      </w:r>
      <w:r w:rsidR="00AD45A8" w:rsidRPr="00143A3B">
        <w:t>Con</w:t>
      </w:r>
      <w:r w:rsidR="00AD45A8">
        <w:t>trol signal</w:t>
      </w:r>
      <w:r w:rsidR="00AD45A8" w:rsidRPr="00143A3B">
        <w:t xml:space="preserve"> </w:t>
      </w:r>
      <w:r w:rsidR="00AD45A8">
        <w:t xml:space="preserve">that </w:t>
      </w:r>
      <w:r w:rsidR="00AD45A8" w:rsidRPr="00143A3B">
        <w:t>indicate</w:t>
      </w:r>
      <w:r w:rsidR="00AD45A8">
        <w:t>s the previous pattern. I</w:t>
      </w:r>
      <w:r w:rsidR="00FD52A2">
        <w:t>t goes to the Laser Hut</w:t>
      </w:r>
      <w:r w:rsidR="00AD45A8">
        <w:t xml:space="preserve"> in CEBAF Injector.</w:t>
      </w:r>
      <w:r w:rsidR="00A06EF1">
        <w:t xml:space="preserve"> </w:t>
      </w:r>
    </w:p>
    <w:p w:rsidR="00895249" w:rsidRDefault="00AD45A8" w:rsidP="001D22CB">
      <w:pPr>
        <w:numPr>
          <w:ilvl w:val="0"/>
          <w:numId w:val="1"/>
        </w:numPr>
      </w:pPr>
      <w:r>
        <w:t xml:space="preserve">20 MHz </w:t>
      </w:r>
      <w:r w:rsidR="00143A3B" w:rsidRPr="00143A3B">
        <w:t xml:space="preserve">Clock: </w:t>
      </w:r>
      <w:r>
        <w:t>T</w:t>
      </w:r>
      <w:r w:rsidR="00792A14">
        <w:t>his is</w:t>
      </w:r>
      <w:r>
        <w:t xml:space="preserve"> the internal Helicity Control B</w:t>
      </w:r>
      <w:r w:rsidR="00792A14">
        <w:t xml:space="preserve">oard clock. It goes to the </w:t>
      </w:r>
      <w:proofErr w:type="spellStart"/>
      <w:r>
        <w:t>Qweak</w:t>
      </w:r>
      <w:proofErr w:type="spellEnd"/>
      <w:r>
        <w:t xml:space="preserve"> ADCs </w:t>
      </w:r>
      <w:r w:rsidR="00B12530">
        <w:t xml:space="preserve">in Injector and Hall C </w:t>
      </w:r>
      <w:r>
        <w:t>as external clock. It will be used as</w:t>
      </w:r>
      <w:r w:rsidR="00EB3019">
        <w:t xml:space="preserve"> the reference clock for the ADCs.  It will ensure that all the crates are sampling the same times.</w:t>
      </w:r>
      <w:r w:rsidR="00985423">
        <w:t xml:space="preserve"> It is also used to sync the Hall </w:t>
      </w:r>
      <w:proofErr w:type="gramStart"/>
      <w:r w:rsidR="00985423">
        <w:t>A</w:t>
      </w:r>
      <w:proofErr w:type="gramEnd"/>
      <w:r w:rsidR="00985423">
        <w:t xml:space="preserve"> raster.</w:t>
      </w:r>
    </w:p>
    <w:p w:rsidR="006D64DF" w:rsidRDefault="009562F1" w:rsidP="009562F1">
      <w:pPr>
        <w:ind w:left="360"/>
      </w:pPr>
      <w:r>
        <w:t xml:space="preserve">The </w:t>
      </w:r>
      <w:r w:rsidR="003B60D3">
        <w:t>H</w:t>
      </w:r>
      <w:r w:rsidR="00822F35">
        <w:t>alls only recei</w:t>
      </w:r>
      <w:r w:rsidR="006D64DF">
        <w:t>ve the fo</w:t>
      </w:r>
      <w:r w:rsidR="00981043">
        <w:t xml:space="preserve">llowing signals: T_Settle, Pair </w:t>
      </w:r>
      <w:r w:rsidR="006D64DF">
        <w:t xml:space="preserve">Sync, Pattern Sync, and Delayed Helicity. </w:t>
      </w:r>
      <w:r w:rsidR="00985423">
        <w:t>Hall A and Hall C also receive</w:t>
      </w:r>
      <w:r w:rsidR="00E14D1E">
        <w:t xml:space="preserve"> the 20 MHz Clock signal. </w:t>
      </w:r>
      <w:r w:rsidR="006D64DF">
        <w:t>Only the Parity DAQ</w:t>
      </w:r>
      <w:r w:rsidR="003B60D3">
        <w:t>s make</w:t>
      </w:r>
      <w:r w:rsidR="006D64DF">
        <w:t xml:space="preserve"> use of the four signals</w:t>
      </w:r>
      <w:r w:rsidR="009B4358">
        <w:t xml:space="preserve"> and data are</w:t>
      </w:r>
      <w:r w:rsidR="00BE7EF3">
        <w:t xml:space="preserve"> analyzed according to the pattern </w:t>
      </w:r>
      <w:r w:rsidR="00981043">
        <w:t xml:space="preserve">generated by the Helicity Board. </w:t>
      </w:r>
      <w:r w:rsidR="006D64DF">
        <w:t>Other DAQs use some of them. For example:</w:t>
      </w:r>
    </w:p>
    <w:p w:rsidR="009562F1" w:rsidRDefault="006D64DF" w:rsidP="00333EDA">
      <w:pPr>
        <w:pStyle w:val="ListParagraph"/>
        <w:numPr>
          <w:ilvl w:val="0"/>
          <w:numId w:val="28"/>
        </w:numPr>
      </w:pPr>
      <w:r>
        <w:t>Accelerator FFB Measurement of Charge Asymmetry and Position Difference</w:t>
      </w:r>
      <w:r w:rsidR="00822F35">
        <w:t>s</w:t>
      </w:r>
      <w:r>
        <w:t>: This me</w:t>
      </w:r>
      <w:r w:rsidR="005E2024">
        <w:t xml:space="preserve">asurement uses the BPMs in Hall </w:t>
      </w:r>
      <w:proofErr w:type="gramStart"/>
      <w:r w:rsidR="005E2024">
        <w:t>A</w:t>
      </w:r>
      <w:proofErr w:type="gramEnd"/>
      <w:r w:rsidR="005E2024">
        <w:t xml:space="preserve"> </w:t>
      </w:r>
      <w:r>
        <w:t xml:space="preserve">Arc (iocse9) and the BPMs in Hall C Arc (iocse14). The only signal these </w:t>
      </w:r>
      <w:proofErr w:type="spellStart"/>
      <w:r>
        <w:t>iocs</w:t>
      </w:r>
      <w:proofErr w:type="spellEnd"/>
      <w:r>
        <w:t xml:space="preserve"> receive is the Delayed Helicity.  The analysis software is </w:t>
      </w:r>
      <w:r w:rsidR="00E14D1E">
        <w:t>hard-</w:t>
      </w:r>
      <w:r>
        <w:t xml:space="preserve">coded to drop the first part of each helicity window that corresponds to T_Settle (assumes T_Settle is 500 µs). </w:t>
      </w:r>
      <w:r w:rsidR="00455D01">
        <w:t>Also a Repor</w:t>
      </w:r>
      <w:r w:rsidR="00E14D1E">
        <w:t>ting Delay of 8 windows is hard-</w:t>
      </w:r>
      <w:r w:rsidR="00455D01">
        <w:t xml:space="preserve">coded. </w:t>
      </w:r>
      <w:r w:rsidR="00E14D1E">
        <w:t>The data are</w:t>
      </w:r>
      <w:r>
        <w:t xml:space="preserve"> analyzed in pairs.</w:t>
      </w:r>
    </w:p>
    <w:p w:rsidR="00F530BC" w:rsidRDefault="00F530BC" w:rsidP="00333EDA">
      <w:pPr>
        <w:pStyle w:val="ListParagraph"/>
        <w:numPr>
          <w:ilvl w:val="0"/>
          <w:numId w:val="28"/>
        </w:numPr>
      </w:pPr>
      <w:r>
        <w:t xml:space="preserve">100 </w:t>
      </w:r>
      <w:proofErr w:type="spellStart"/>
      <w:r>
        <w:t>keV</w:t>
      </w:r>
      <w:proofErr w:type="spellEnd"/>
      <w:r>
        <w:t xml:space="preserve">/500 </w:t>
      </w:r>
      <w:proofErr w:type="spellStart"/>
      <w:r>
        <w:t>keV</w:t>
      </w:r>
      <w:proofErr w:type="spellEnd"/>
      <w:r>
        <w:t xml:space="preserve"> and 5 MeV Injector Mott Polarimeter</w:t>
      </w:r>
      <w:r w:rsidR="007607D6">
        <w:t xml:space="preserve"> DAQ</w:t>
      </w:r>
      <w:r>
        <w:t>: Uses only T_Settle and Delayed Helicity with Reporting Delay set to No Delay and the data are analyzed in pairs regardless of the Helicity Pattern.</w:t>
      </w:r>
    </w:p>
    <w:p w:rsidR="00F530BC" w:rsidRDefault="00F530BC" w:rsidP="00333EDA">
      <w:pPr>
        <w:pStyle w:val="ListParagraph"/>
        <w:numPr>
          <w:ilvl w:val="0"/>
          <w:numId w:val="28"/>
        </w:numPr>
      </w:pPr>
      <w:r>
        <w:t>Hal</w:t>
      </w:r>
      <w:r w:rsidR="009E105F">
        <w:t xml:space="preserve">l </w:t>
      </w:r>
      <w:proofErr w:type="gramStart"/>
      <w:r>
        <w:t>A</w:t>
      </w:r>
      <w:proofErr w:type="gramEnd"/>
      <w:r>
        <w:t xml:space="preserve"> Spectrometer DAQ, Parity DAQ, Moller Polarimeter DAQ, and Compton Polarimeter DAQ: All use the four signals and analyze the data according to the pattern generated by the Helicity Board.</w:t>
      </w:r>
    </w:p>
    <w:p w:rsidR="006D64DF" w:rsidRDefault="00B12530" w:rsidP="00F272AB">
      <w:pPr>
        <w:pStyle w:val="ListParagraph"/>
        <w:numPr>
          <w:ilvl w:val="0"/>
          <w:numId w:val="28"/>
        </w:numPr>
      </w:pPr>
      <w:r>
        <w:t xml:space="preserve"> </w:t>
      </w:r>
      <w:r w:rsidR="006D64DF">
        <w:t xml:space="preserve">Hall B </w:t>
      </w:r>
      <w:r w:rsidR="00F530BC">
        <w:t xml:space="preserve">CLAS </w:t>
      </w:r>
      <w:r w:rsidR="00822F35">
        <w:t>DAQ</w:t>
      </w:r>
      <w:r w:rsidR="00F530BC">
        <w:t xml:space="preserve"> and Moller Polarimeter</w:t>
      </w:r>
      <w:r w:rsidR="007607D6">
        <w:t xml:space="preserve"> DAQ</w:t>
      </w:r>
      <w:r w:rsidR="00822F35">
        <w:t>: O</w:t>
      </w:r>
      <w:r w:rsidR="00E02230">
        <w:t>nly used</w:t>
      </w:r>
      <w:r w:rsidR="006D64DF">
        <w:t xml:space="preserve"> Delaye</w:t>
      </w:r>
      <w:r w:rsidR="00F530BC">
        <w:t xml:space="preserve">d Helicity and </w:t>
      </w:r>
      <w:r w:rsidR="00E02230">
        <w:t xml:space="preserve">Pair Sync. The Pair Sync signal was used to make a 500 µs veto signal for the DAQ. Now, the DAQ </w:t>
      </w:r>
      <w:r w:rsidR="002A7802">
        <w:t>has been</w:t>
      </w:r>
      <w:r w:rsidR="00E02230">
        <w:t xml:space="preserve"> changed to use </w:t>
      </w:r>
      <w:r w:rsidR="00F530BC">
        <w:t>T_Settle</w:t>
      </w:r>
      <w:r w:rsidR="00E02230">
        <w:t xml:space="preserve"> instead</w:t>
      </w:r>
      <w:r w:rsidR="00F530BC">
        <w:t>. Data are</w:t>
      </w:r>
      <w:r w:rsidR="006D64DF">
        <w:t xml:space="preserve"> analyzed in pairs.</w:t>
      </w:r>
    </w:p>
    <w:p w:rsidR="000C0A50" w:rsidRDefault="006F1143" w:rsidP="000C0A50">
      <w:pPr>
        <w:pStyle w:val="ListParagraph"/>
        <w:numPr>
          <w:ilvl w:val="0"/>
          <w:numId w:val="28"/>
        </w:numPr>
      </w:pPr>
      <w:r>
        <w:t>Hall C QW</w:t>
      </w:r>
      <w:r w:rsidR="00F530BC">
        <w:t xml:space="preserve">eak Parity DAQ and </w:t>
      </w:r>
      <w:r w:rsidR="006D64DF">
        <w:t xml:space="preserve">Moller </w:t>
      </w:r>
      <w:r w:rsidR="00FA45DE">
        <w:t xml:space="preserve">Polarimeter </w:t>
      </w:r>
      <w:r w:rsidR="009B4358">
        <w:t xml:space="preserve">DAQ: Hall C does </w:t>
      </w:r>
      <w:r w:rsidR="009422B8">
        <w:t xml:space="preserve">not </w:t>
      </w:r>
      <w:r w:rsidR="009B4358">
        <w:t>receive Pair Sync signal. Data are a</w:t>
      </w:r>
      <w:r w:rsidR="005E73BC">
        <w:t>nalyze</w:t>
      </w:r>
      <w:r w:rsidR="009B4358">
        <w:t xml:space="preserve">d </w:t>
      </w:r>
      <w:r w:rsidR="00F530BC">
        <w:t>according to the pattern generated by the Helic</w:t>
      </w:r>
      <w:r w:rsidR="00F272AB">
        <w:t>ity board.</w:t>
      </w:r>
    </w:p>
    <w:p w:rsidR="00981043" w:rsidRDefault="00E40756" w:rsidP="0085651B">
      <w:r>
        <w:fldChar w:fldCharType="begin"/>
      </w:r>
      <w:r w:rsidR="0072122B">
        <w:instrText xml:space="preserve"> REF _Ref253402633 \h </w:instrText>
      </w:r>
      <w:r>
        <w:fldChar w:fldCharType="separate"/>
      </w:r>
      <w:r w:rsidR="0094546F">
        <w:rPr>
          <w:b/>
          <w:bCs/>
        </w:rPr>
        <w:t>Error! Reference source not found.</w:t>
      </w:r>
      <w:r>
        <w:fldChar w:fldCharType="end"/>
      </w:r>
      <w:r w:rsidR="0072122B">
        <w:t xml:space="preserve"> </w:t>
      </w:r>
      <w:r w:rsidR="00E75FC8">
        <w:t xml:space="preserve">- </w:t>
      </w:r>
      <w:r>
        <w:fldChar w:fldCharType="begin"/>
      </w:r>
      <w:r w:rsidR="00050D5F">
        <w:instrText xml:space="preserve"> REF _Ref253550209 \h </w:instrText>
      </w:r>
      <w:r>
        <w:fldChar w:fldCharType="separate"/>
      </w:r>
      <w:r w:rsidR="0094546F">
        <w:t xml:space="preserve">Figure </w:t>
      </w:r>
      <w:r w:rsidR="0094546F">
        <w:rPr>
          <w:noProof/>
        </w:rPr>
        <w:t>13</w:t>
      </w:r>
      <w:r>
        <w:fldChar w:fldCharType="end"/>
      </w:r>
      <w:r w:rsidR="00050D5F">
        <w:t xml:space="preserve"> </w:t>
      </w:r>
      <w:r w:rsidR="00E75FC8">
        <w:t>show the outputs of the helicity board using a scope.</w:t>
      </w:r>
    </w:p>
    <w:p w:rsidR="009B4358" w:rsidRDefault="005F0729" w:rsidP="009B4358">
      <w:pPr>
        <w:keepNext/>
      </w:pPr>
      <w:r>
        <w:rPr>
          <w:noProof/>
        </w:rPr>
        <w:lastRenderedPageBreak/>
        <w:drawing>
          <wp:inline distT="0" distB="0" distL="0" distR="0" wp14:anchorId="6E77D736" wp14:editId="06881E25">
            <wp:extent cx="3647075" cy="2743200"/>
            <wp:effectExtent l="19050" t="0" r="0" b="0"/>
            <wp:docPr id="6"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4" cstate="print"/>
                    <a:stretch>
                      <a:fillRect/>
                    </a:stretch>
                  </pic:blipFill>
                  <pic:spPr>
                    <a:xfrm>
                      <a:off x="0" y="0"/>
                      <a:ext cx="3647075" cy="2743200"/>
                    </a:xfrm>
                    <a:prstGeom prst="rect">
                      <a:avLst/>
                    </a:prstGeom>
                  </pic:spPr>
                </pic:pic>
              </a:graphicData>
            </a:graphic>
          </wp:inline>
        </w:drawing>
      </w:r>
    </w:p>
    <w:p w:rsidR="005F0729" w:rsidRDefault="009B4358" w:rsidP="005F0729">
      <w:pPr>
        <w:pStyle w:val="Caption"/>
      </w:pPr>
      <w:r>
        <w:t xml:space="preserve">Figure </w:t>
      </w:r>
      <w:fldSimple w:instr=" SEQ Figure \* ARABIC ">
        <w:r w:rsidR="0094546F">
          <w:rPr>
            <w:noProof/>
          </w:rPr>
          <w:t>5</w:t>
        </w:r>
      </w:fldSimple>
      <w:r w:rsidR="005F0729">
        <w:t xml:space="preserve">: CH1: T_Settle, CH2: Helicity Flip, CH3: nHelicity Flip, CH4: Delayed Helicity. </w:t>
      </w:r>
      <w:r w:rsidR="00D96863">
        <w:t xml:space="preserve">The Helicity Board settings are: </w:t>
      </w:r>
      <w:r w:rsidR="005F0729">
        <w:t>No Delay.</w:t>
      </w:r>
    </w:p>
    <w:p w:rsidR="005F0729" w:rsidRDefault="005F0729" w:rsidP="005F0729"/>
    <w:p w:rsidR="009B4358" w:rsidRDefault="005F0729" w:rsidP="009B4358">
      <w:pPr>
        <w:keepNext/>
      </w:pPr>
      <w:r>
        <w:rPr>
          <w:noProof/>
        </w:rPr>
        <w:drawing>
          <wp:inline distT="0" distB="0" distL="0" distR="0" wp14:anchorId="2EF917BB" wp14:editId="251033CE">
            <wp:extent cx="3666810" cy="2743200"/>
            <wp:effectExtent l="19050" t="0" r="0" b="0"/>
            <wp:docPr id="11"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5" cstate="print"/>
                    <a:stretch>
                      <a:fillRect/>
                    </a:stretch>
                  </pic:blipFill>
                  <pic:spPr>
                    <a:xfrm>
                      <a:off x="0" y="0"/>
                      <a:ext cx="3666810" cy="2743200"/>
                    </a:xfrm>
                    <a:prstGeom prst="rect">
                      <a:avLst/>
                    </a:prstGeom>
                  </pic:spPr>
                </pic:pic>
              </a:graphicData>
            </a:graphic>
          </wp:inline>
        </w:drawing>
      </w:r>
    </w:p>
    <w:p w:rsidR="003072DD" w:rsidRDefault="009B4358" w:rsidP="00F272AB">
      <w:pPr>
        <w:pStyle w:val="Caption"/>
      </w:pPr>
      <w:r>
        <w:t xml:space="preserve">Figure </w:t>
      </w:r>
      <w:fldSimple w:instr=" SEQ Figure \* ARABIC ">
        <w:r w:rsidR="0094546F">
          <w:rPr>
            <w:noProof/>
          </w:rPr>
          <w:t>6</w:t>
        </w:r>
      </w:fldSimple>
      <w:r>
        <w:t xml:space="preserve">: </w:t>
      </w:r>
      <w:r w:rsidR="005F0729">
        <w:t xml:space="preserve"> CH1: T_Settle, CH2: Helicity Flip, CH3: nHelicity Fl</w:t>
      </w:r>
      <w:r>
        <w:t xml:space="preserve">ip, CH4: Delayed Helicity. </w:t>
      </w:r>
      <w:r w:rsidR="00D96863">
        <w:t>The Helicity Board settings are:</w:t>
      </w:r>
      <w:r>
        <w:t xml:space="preserve"> Reporting </w:t>
      </w:r>
      <w:r w:rsidR="005F0729">
        <w:t>Delay is 8 windows.</w:t>
      </w:r>
    </w:p>
    <w:p w:rsidR="00A10D61" w:rsidRDefault="00A10D61" w:rsidP="00A10D61">
      <w:pPr>
        <w:keepNext/>
      </w:pPr>
      <w:r>
        <w:rPr>
          <w:noProof/>
        </w:rPr>
        <w:lastRenderedPageBreak/>
        <w:drawing>
          <wp:inline distT="0" distB="0" distL="0" distR="0" wp14:anchorId="43E1EE9C" wp14:editId="4D8BB707">
            <wp:extent cx="3657600" cy="2743200"/>
            <wp:effectExtent l="19050" t="0" r="0" b="0"/>
            <wp:docPr id="39" name="Picture 38" descr="TEK02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66.BMP"/>
                    <pic:cNvPicPr/>
                  </pic:nvPicPr>
                  <pic:blipFill>
                    <a:blip r:embed="rId16" cstate="print"/>
                    <a:stretch>
                      <a:fillRect/>
                    </a:stretch>
                  </pic:blipFill>
                  <pic:spPr>
                    <a:xfrm>
                      <a:off x="0" y="0"/>
                      <a:ext cx="3657600" cy="2743200"/>
                    </a:xfrm>
                    <a:prstGeom prst="rect">
                      <a:avLst/>
                    </a:prstGeom>
                  </pic:spPr>
                </pic:pic>
              </a:graphicData>
            </a:graphic>
          </wp:inline>
        </w:drawing>
      </w:r>
    </w:p>
    <w:p w:rsidR="00DB0850" w:rsidRDefault="00A10D61" w:rsidP="0085651B">
      <w:pPr>
        <w:pStyle w:val="Caption"/>
      </w:pPr>
      <w:r>
        <w:t xml:space="preserve">Figure </w:t>
      </w:r>
      <w:fldSimple w:instr=" SEQ Figure \* ARABIC ">
        <w:r w:rsidR="0094546F">
          <w:rPr>
            <w:noProof/>
          </w:rPr>
          <w:t>7</w:t>
        </w:r>
      </w:fldSimple>
      <w:r>
        <w:t>:</w:t>
      </w:r>
      <w:r w:rsidRPr="00A10D61">
        <w:t xml:space="preserve"> </w:t>
      </w:r>
      <w:r>
        <w:t>CH1: T_Settle, CH2: Pair Sync, CH3: Pattern Sync, CH4: Delayed Helicity. The Helicity Board settings are: T_Settle = 100 µs, T_Stable = 4067 µ</w:t>
      </w:r>
      <w:r w:rsidR="007749B0">
        <w:t>s,</w:t>
      </w:r>
      <w:r w:rsidR="00454DB3">
        <w:t xml:space="preserve"> Free Clock</w:t>
      </w:r>
      <w:proofErr w:type="gramStart"/>
      <w:r w:rsidR="00454DB3">
        <w:t xml:space="preserve">, </w:t>
      </w:r>
      <w:r w:rsidR="007749B0">
        <w:t xml:space="preserve"> Octet</w:t>
      </w:r>
      <w:proofErr w:type="gramEnd"/>
      <w:r w:rsidR="007749B0">
        <w:t xml:space="preserve"> Pattern.</w:t>
      </w:r>
    </w:p>
    <w:p w:rsidR="00902800" w:rsidRDefault="00DB0850" w:rsidP="00902800">
      <w:pPr>
        <w:pStyle w:val="Caption"/>
      </w:pPr>
      <w:r>
        <w:t xml:space="preserve">Figure </w:t>
      </w:r>
      <w:fldSimple w:instr=" SEQ Figure \* ARABIC ">
        <w:r w:rsidR="0094546F">
          <w:rPr>
            <w:noProof/>
          </w:rPr>
          <w:t>8</w:t>
        </w:r>
      </w:fldSimple>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 xml:space="preserve">The Helicity Board settings are: </w:t>
      </w:r>
      <w:r w:rsidR="00902800">
        <w:t>120 Hz Line Sync Mode</w:t>
      </w:r>
      <w:r w:rsidR="00D54AB9">
        <w:t xml:space="preserve"> and Quartet Pattern.</w:t>
      </w:r>
    </w:p>
    <w:p w:rsidR="00902800" w:rsidRDefault="00902800" w:rsidP="00902800"/>
    <w:p w:rsidR="00DB0850" w:rsidRDefault="00902800" w:rsidP="00DB0850">
      <w:pPr>
        <w:keepNext/>
      </w:pPr>
      <w:r>
        <w:rPr>
          <w:noProof/>
        </w:rPr>
        <w:drawing>
          <wp:inline distT="0" distB="0" distL="0" distR="0" wp14:anchorId="10B4B956" wp14:editId="0036D11E">
            <wp:extent cx="3657600" cy="2743200"/>
            <wp:effectExtent l="19050" t="0" r="0" b="0"/>
            <wp:docPr id="34"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7" cstate="print"/>
                    <a:stretch>
                      <a:fillRect/>
                    </a:stretch>
                  </pic:blipFill>
                  <pic:spPr>
                    <a:xfrm>
                      <a:off x="0" y="0"/>
                      <a:ext cx="3657600" cy="2743200"/>
                    </a:xfrm>
                    <a:prstGeom prst="rect">
                      <a:avLst/>
                    </a:prstGeom>
                  </pic:spPr>
                </pic:pic>
              </a:graphicData>
            </a:graphic>
          </wp:inline>
        </w:drawing>
      </w:r>
    </w:p>
    <w:p w:rsidR="007473BF" w:rsidRDefault="00DB0850" w:rsidP="0085651B">
      <w:pPr>
        <w:pStyle w:val="Caption"/>
      </w:pPr>
      <w:r>
        <w:t xml:space="preserve">Figure </w:t>
      </w:r>
      <w:fldSimple w:instr=" SEQ Figure \* ARABIC ">
        <w:r w:rsidR="0094546F">
          <w:rPr>
            <w:noProof/>
          </w:rPr>
          <w:t>9</w:t>
        </w:r>
      </w:fldSimple>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The Helicity Board settings are:</w:t>
      </w:r>
      <w:r w:rsidR="00902800">
        <w:t xml:space="preserve"> 240 Hz Line Sync Mode</w:t>
      </w:r>
      <w:r w:rsidR="00D54AB9">
        <w:t xml:space="preserve"> and Octet Pattern</w:t>
      </w:r>
      <w:r w:rsidR="0085651B">
        <w:t>.</w:t>
      </w:r>
    </w:p>
    <w:p w:rsidR="00F272AB" w:rsidRPr="00F272AB" w:rsidRDefault="00F272AB" w:rsidP="00F272AB"/>
    <w:p w:rsidR="00CA2EEC" w:rsidRDefault="007473BF" w:rsidP="00CA2EEC">
      <w:pPr>
        <w:pStyle w:val="Caption"/>
        <w:keepNext/>
      </w:pPr>
      <w:r>
        <w:rPr>
          <w:noProof/>
        </w:rPr>
        <w:lastRenderedPageBreak/>
        <w:drawing>
          <wp:inline distT="0" distB="0" distL="0" distR="0" wp14:anchorId="3A1EAD68" wp14:editId="45EF3AFC">
            <wp:extent cx="3657600" cy="2743200"/>
            <wp:effectExtent l="19050" t="0" r="0" b="0"/>
            <wp:docPr id="36"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8" cstate="print"/>
                    <a:stretch>
                      <a:fillRect/>
                    </a:stretch>
                  </pic:blipFill>
                  <pic:spPr>
                    <a:xfrm>
                      <a:off x="0" y="0"/>
                      <a:ext cx="3657600" cy="2743200"/>
                    </a:xfrm>
                    <a:prstGeom prst="rect">
                      <a:avLst/>
                    </a:prstGeom>
                  </pic:spPr>
                </pic:pic>
              </a:graphicData>
            </a:graphic>
          </wp:inline>
        </w:drawing>
      </w:r>
    </w:p>
    <w:p w:rsidR="007473BF" w:rsidRPr="007473BF" w:rsidRDefault="00CA2EEC" w:rsidP="007473BF">
      <w:pPr>
        <w:pStyle w:val="Caption"/>
      </w:pPr>
      <w:bookmarkStart w:id="30" w:name="_Ref253550133"/>
      <w:r>
        <w:t xml:space="preserve">Figure </w:t>
      </w:r>
      <w:fldSimple w:instr=" SEQ Figure \* ARABIC ">
        <w:r w:rsidR="0094546F">
          <w:rPr>
            <w:noProof/>
          </w:rPr>
          <w:t>10</w:t>
        </w:r>
      </w:fldSimple>
      <w:bookmarkEnd w:id="30"/>
      <w:r>
        <w:t xml:space="preserve">: </w:t>
      </w:r>
      <w:r w:rsidR="007473BF">
        <w:t>CH1: 20 MHz Clock.</w:t>
      </w:r>
    </w:p>
    <w:p w:rsidR="007734D1" w:rsidRDefault="007734D1" w:rsidP="007734D1"/>
    <w:p w:rsidR="00CA2EEC" w:rsidRDefault="007734D1" w:rsidP="00CA2EEC">
      <w:pPr>
        <w:keepNext/>
      </w:pPr>
      <w:r>
        <w:rPr>
          <w:noProof/>
        </w:rPr>
        <w:drawing>
          <wp:inline distT="0" distB="0" distL="0" distR="0" wp14:anchorId="05B6A4FA" wp14:editId="4AE3AC9D">
            <wp:extent cx="3647075" cy="2735306"/>
            <wp:effectExtent l="19050" t="0" r="0" b="0"/>
            <wp:docPr id="21" name="Picture 20"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9" cstate="print"/>
                    <a:stretch>
                      <a:fillRect/>
                    </a:stretch>
                  </pic:blipFill>
                  <pic:spPr>
                    <a:xfrm>
                      <a:off x="0" y="0"/>
                      <a:ext cx="3647075" cy="2735306"/>
                    </a:xfrm>
                    <a:prstGeom prst="rect">
                      <a:avLst/>
                    </a:prstGeom>
                  </pic:spPr>
                </pic:pic>
              </a:graphicData>
            </a:graphic>
          </wp:inline>
        </w:drawing>
      </w:r>
    </w:p>
    <w:p w:rsidR="007734D1" w:rsidRDefault="00CA2EEC" w:rsidP="007734D1">
      <w:pPr>
        <w:pStyle w:val="Caption"/>
      </w:pPr>
      <w:r>
        <w:t xml:space="preserve">Figure </w:t>
      </w:r>
      <w:fldSimple w:instr=" SEQ Figure \* ARABIC ">
        <w:r w:rsidR="0094546F">
          <w:rPr>
            <w:noProof/>
          </w:rPr>
          <w:t>11</w:t>
        </w:r>
      </w:fldSimple>
      <w:r>
        <w:t xml:space="preserve">: </w:t>
      </w:r>
      <w:r w:rsidR="007734D1">
        <w:t>CH1: Pattern Sync, CH2: Helicity Flip</w:t>
      </w:r>
      <w:r w:rsidR="00AA1B75">
        <w:t xml:space="preserve">, CH3: IA0, CH4: IA1. </w:t>
      </w:r>
      <w:r w:rsidR="00D54AB9">
        <w:t xml:space="preserve">The Helicity Board settings are: </w:t>
      </w:r>
      <w:r w:rsidR="00AA1B75">
        <w:t xml:space="preserve">Pair </w:t>
      </w:r>
      <w:r w:rsidR="00241118">
        <w:t>Pattern.</w:t>
      </w:r>
    </w:p>
    <w:p w:rsidR="00241118" w:rsidRDefault="00241118" w:rsidP="00241118"/>
    <w:p w:rsidR="00CA2EEC" w:rsidRDefault="00241118" w:rsidP="00CA2EEC">
      <w:pPr>
        <w:keepNext/>
      </w:pPr>
      <w:r>
        <w:rPr>
          <w:noProof/>
        </w:rPr>
        <w:lastRenderedPageBreak/>
        <w:drawing>
          <wp:inline distT="0" distB="0" distL="0" distR="0" wp14:anchorId="1B61D9CE" wp14:editId="13ED745A">
            <wp:extent cx="3647075" cy="2735306"/>
            <wp:effectExtent l="19050" t="0" r="0" b="0"/>
            <wp:docPr id="22" name="Picture 21"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0"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r>
        <w:t xml:space="preserve">Figure </w:t>
      </w:r>
      <w:fldSimple w:instr=" SEQ Figure \* ARABIC ">
        <w:r w:rsidR="0094546F">
          <w:rPr>
            <w:noProof/>
          </w:rPr>
          <w:t>12</w:t>
        </w:r>
      </w:fldSimple>
      <w:r>
        <w:t xml:space="preserve">: </w:t>
      </w:r>
      <w:r w:rsidR="00241118">
        <w:t>CH1: Pattern Sync, CH2: Helicity Fl</w:t>
      </w:r>
      <w:r w:rsidR="00AA1B75">
        <w:t xml:space="preserve">ip, CH3: IA0, CH4: IA1. </w:t>
      </w:r>
      <w:r w:rsidR="00D54AB9">
        <w:t xml:space="preserve">The Helicity Board settings are: </w:t>
      </w:r>
      <w:r w:rsidR="00AA1B75">
        <w:t xml:space="preserve">Quartet </w:t>
      </w:r>
      <w:r w:rsidR="00241118">
        <w:t>Pattern.</w:t>
      </w:r>
    </w:p>
    <w:p w:rsidR="00241118" w:rsidRDefault="00241118" w:rsidP="00241118"/>
    <w:p w:rsidR="00CA2EEC" w:rsidRDefault="00241118" w:rsidP="00CA2EEC">
      <w:pPr>
        <w:keepNext/>
      </w:pPr>
      <w:r>
        <w:rPr>
          <w:noProof/>
        </w:rPr>
        <w:drawing>
          <wp:inline distT="0" distB="0" distL="0" distR="0" wp14:anchorId="1795633C" wp14:editId="590CB3A9">
            <wp:extent cx="3647075" cy="2735306"/>
            <wp:effectExtent l="19050" t="0" r="0" b="0"/>
            <wp:docPr id="23" name="Picture 22"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1"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bookmarkStart w:id="31" w:name="_Ref253550209"/>
      <w:r>
        <w:t xml:space="preserve">Figure </w:t>
      </w:r>
      <w:fldSimple w:instr=" SEQ Figure \* ARABIC ">
        <w:r w:rsidR="0094546F">
          <w:rPr>
            <w:noProof/>
          </w:rPr>
          <w:t>13</w:t>
        </w:r>
      </w:fldSimple>
      <w:bookmarkEnd w:id="31"/>
      <w:r>
        <w:t xml:space="preserve">: </w:t>
      </w:r>
      <w:r w:rsidR="00241118">
        <w:t xml:space="preserve">CH1: Pattern Sync, CH2: Helicity </w:t>
      </w:r>
      <w:r w:rsidR="00AA1B75">
        <w:t>Flip, CH3: IA0, CH4: IA1.</w:t>
      </w:r>
      <w:r w:rsidR="00D54AB9">
        <w:t xml:space="preserve"> The Helicity Board settings are: </w:t>
      </w:r>
      <w:r w:rsidR="00AA1B75">
        <w:t xml:space="preserve">Octet </w:t>
      </w:r>
      <w:r w:rsidR="00241118">
        <w:t>Pattern.</w:t>
      </w:r>
    </w:p>
    <w:p w:rsidR="0007450E" w:rsidRDefault="0007450E" w:rsidP="0007450E"/>
    <w:p w:rsidR="0007450E" w:rsidRDefault="00912652" w:rsidP="007427A0">
      <w:pPr>
        <w:pStyle w:val="Heading2"/>
      </w:pPr>
      <w:bookmarkStart w:id="32" w:name="_Toc390796749"/>
      <w:r>
        <w:t xml:space="preserve">Relative </w:t>
      </w:r>
      <w:r w:rsidR="0007450E" w:rsidRPr="0081607B">
        <w:t xml:space="preserve">Timing of </w:t>
      </w:r>
      <w:r>
        <w:t>Helicity Board Outputs</w:t>
      </w:r>
      <w:bookmarkEnd w:id="32"/>
    </w:p>
    <w:p w:rsidR="0007450E" w:rsidRDefault="0007450E" w:rsidP="0007450E"/>
    <w:p w:rsidR="0007450E" w:rsidRDefault="0007450E" w:rsidP="0007450E">
      <w:r>
        <w:t>With the old helicity board, all the signals were in time. Looking at these signals in the injector or hall would show roughly 100 ns delays between them. Thi</w:t>
      </w:r>
      <w:r w:rsidR="000D5D9F">
        <w:t>s</w:t>
      </w:r>
      <w:r w:rsidR="00A00A9F">
        <w:t xml:space="preserve"> is mainly due to the Fiber Repeater</w:t>
      </w:r>
      <w:r>
        <w:t xml:space="preserve"> and to the Fiber Transducer </w:t>
      </w:r>
      <w:r w:rsidR="000D5D9F">
        <w:t xml:space="preserve">and NIM FAN IN/OUT </w:t>
      </w:r>
      <w:r>
        <w:t>internal delays. For the new board, t</w:t>
      </w:r>
      <w:r w:rsidRPr="0081607B">
        <w:t>h</w:t>
      </w:r>
      <w:r>
        <w:t xml:space="preserve">e transition to T_Settle </w:t>
      </w:r>
      <w:r w:rsidRPr="0081607B">
        <w:lastRenderedPageBreak/>
        <w:t>start</w:t>
      </w:r>
      <w:r>
        <w:t>s 1.0 µ</w:t>
      </w:r>
      <w:r w:rsidRPr="0081607B">
        <w:t>s before al</w:t>
      </w:r>
      <w:r>
        <w:t>l other signals</w:t>
      </w:r>
      <w:r w:rsidR="00E75FC8">
        <w:t>, se</w:t>
      </w:r>
      <w:r w:rsidR="0072122B">
        <w:t xml:space="preserve">e </w:t>
      </w:r>
      <w:r w:rsidR="00E40756">
        <w:fldChar w:fldCharType="begin"/>
      </w:r>
      <w:r w:rsidR="0072122B">
        <w:instrText xml:space="preserve"> REF _Ref253402758 \h </w:instrText>
      </w:r>
      <w:r w:rsidR="00E40756">
        <w:fldChar w:fldCharType="separate"/>
      </w:r>
      <w:r w:rsidR="0094546F">
        <w:t xml:space="preserve">Figure </w:t>
      </w:r>
      <w:r w:rsidR="0094546F">
        <w:rPr>
          <w:noProof/>
        </w:rPr>
        <w:t>14</w:t>
      </w:r>
      <w:r w:rsidR="00E40756">
        <w:fldChar w:fldCharType="end"/>
      </w:r>
      <w:r w:rsidR="0072122B">
        <w:t xml:space="preserve"> and </w:t>
      </w:r>
      <w:r w:rsidR="00E40756">
        <w:fldChar w:fldCharType="begin"/>
      </w:r>
      <w:r w:rsidR="0072122B">
        <w:instrText xml:space="preserve"> REF _Ref253402768 \h </w:instrText>
      </w:r>
      <w:r w:rsidR="00E40756">
        <w:fldChar w:fldCharType="separate"/>
      </w:r>
      <w:r w:rsidR="0094546F">
        <w:t xml:space="preserve">Figure </w:t>
      </w:r>
      <w:r w:rsidR="0094546F">
        <w:rPr>
          <w:noProof/>
        </w:rPr>
        <w:t>15</w:t>
      </w:r>
      <w:r w:rsidR="00E40756">
        <w:fldChar w:fldCharType="end"/>
      </w:r>
      <w:r>
        <w:t xml:space="preserve">. This is long enough to make sure the </w:t>
      </w:r>
      <w:r w:rsidR="000D5D9F">
        <w:t>H</w:t>
      </w:r>
      <w:r>
        <w:t xml:space="preserve">alls know that the </w:t>
      </w:r>
      <w:r w:rsidR="000D5D9F">
        <w:t>helicity is going to change beforehand</w:t>
      </w:r>
      <w:r>
        <w:t>. Actually this is not absolutely required because</w:t>
      </w:r>
      <w:r w:rsidR="00DD0657">
        <w:t xml:space="preserve"> it takes the beam about 4.3 µs </w:t>
      </w:r>
      <w:r>
        <w:t>per pass to reach the Hall.</w:t>
      </w:r>
    </w:p>
    <w:p w:rsidR="0007450E" w:rsidRDefault="0007450E" w:rsidP="0007450E">
      <w:r>
        <w:t>If T_Settle is of order of 10s µs, then we should account for the time the beam reaches the hall and for the time it takes for the helicity boa</w:t>
      </w:r>
      <w:r w:rsidR="000D5D9F">
        <w:t>rd sig</w:t>
      </w:r>
      <w:r w:rsidR="00DD2F6C">
        <w:t>nals to propagate to the Laser Hut</w:t>
      </w:r>
      <w:r>
        <w:t xml:space="preserve"> and to the Halls.</w:t>
      </w:r>
    </w:p>
    <w:p w:rsidR="0007450E" w:rsidRDefault="0007450E" w:rsidP="0007450E">
      <w:pPr>
        <w:ind w:left="720"/>
      </w:pPr>
    </w:p>
    <w:p w:rsidR="0072122B" w:rsidRDefault="0007450E" w:rsidP="0072122B">
      <w:pPr>
        <w:keepNext/>
      </w:pPr>
      <w:r>
        <w:rPr>
          <w:noProof/>
        </w:rPr>
        <w:drawing>
          <wp:inline distT="0" distB="0" distL="0" distR="0" wp14:anchorId="57554371" wp14:editId="7D093936">
            <wp:extent cx="5183793" cy="2743200"/>
            <wp:effectExtent l="19050" t="0" r="0" b="0"/>
            <wp:docPr id="24" name="Picture 8" descr="signals_t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s_timing.jpg"/>
                    <pic:cNvPicPr/>
                  </pic:nvPicPr>
                  <pic:blipFill>
                    <a:blip r:embed="rId22" cstate="print"/>
                    <a:stretch>
                      <a:fillRect/>
                    </a:stretch>
                  </pic:blipFill>
                  <pic:spPr>
                    <a:xfrm>
                      <a:off x="0" y="0"/>
                      <a:ext cx="5183793" cy="2743200"/>
                    </a:xfrm>
                    <a:prstGeom prst="rect">
                      <a:avLst/>
                    </a:prstGeom>
                  </pic:spPr>
                </pic:pic>
              </a:graphicData>
            </a:graphic>
          </wp:inline>
        </w:drawing>
      </w:r>
    </w:p>
    <w:p w:rsidR="0007450E" w:rsidRDefault="0072122B" w:rsidP="0007450E">
      <w:pPr>
        <w:pStyle w:val="Caption"/>
      </w:pPr>
      <w:bookmarkStart w:id="33" w:name="_Ref253402758"/>
      <w:r>
        <w:t xml:space="preserve">Figure </w:t>
      </w:r>
      <w:fldSimple w:instr=" SEQ Figure \* ARABIC ">
        <w:r w:rsidR="0094546F">
          <w:rPr>
            <w:noProof/>
          </w:rPr>
          <w:t>14</w:t>
        </w:r>
      </w:fldSimple>
      <w:bookmarkEnd w:id="33"/>
      <w:r>
        <w:t xml:space="preserve">: </w:t>
      </w:r>
      <w:r w:rsidR="006A44A4">
        <w:t>Helicity Board output s</w:t>
      </w:r>
      <w:r w:rsidR="0007450E">
        <w:t>ignals timing relative to T_Settle</w:t>
      </w:r>
      <w:r w:rsidR="006A44A4">
        <w:t>. All the signals: Pair Sync, Pattern Sync, Helicity Flip, nHelicity Flip, Delayed Helicity, IA0, and IA1 start 1.0 µs after T_Settle.</w:t>
      </w:r>
      <w:r w:rsidR="0007450E">
        <w:br/>
      </w:r>
    </w:p>
    <w:p w:rsidR="0072122B" w:rsidRDefault="0007450E" w:rsidP="0072122B">
      <w:pPr>
        <w:keepNext/>
      </w:pPr>
      <w:r>
        <w:rPr>
          <w:noProof/>
        </w:rPr>
        <w:drawing>
          <wp:inline distT="0" distB="0" distL="0" distR="0" wp14:anchorId="65E4D3C9" wp14:editId="169DB9F0">
            <wp:extent cx="3660889" cy="2743200"/>
            <wp:effectExtent l="19050" t="0" r="0" b="0"/>
            <wp:docPr id="26" name="Picture 10" descr="TEK0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00.BMP"/>
                    <pic:cNvPicPr/>
                  </pic:nvPicPr>
                  <pic:blipFill>
                    <a:blip r:embed="rId23" cstate="print"/>
                    <a:stretch>
                      <a:fillRect/>
                    </a:stretch>
                  </pic:blipFill>
                  <pic:spPr>
                    <a:xfrm>
                      <a:off x="0" y="0"/>
                      <a:ext cx="3660889" cy="2743200"/>
                    </a:xfrm>
                    <a:prstGeom prst="rect">
                      <a:avLst/>
                    </a:prstGeom>
                  </pic:spPr>
                </pic:pic>
              </a:graphicData>
            </a:graphic>
          </wp:inline>
        </w:drawing>
      </w:r>
    </w:p>
    <w:p w:rsidR="0007450E" w:rsidRDefault="0072122B" w:rsidP="0007450E">
      <w:pPr>
        <w:pStyle w:val="Caption"/>
      </w:pPr>
      <w:bookmarkStart w:id="34" w:name="_Ref253402768"/>
      <w:r>
        <w:t xml:space="preserve">Figure </w:t>
      </w:r>
      <w:fldSimple w:instr=" SEQ Figure \* ARABIC ">
        <w:r w:rsidR="0094546F">
          <w:rPr>
            <w:noProof/>
          </w:rPr>
          <w:t>15</w:t>
        </w:r>
      </w:fldSimple>
      <w:bookmarkEnd w:id="34"/>
      <w:r>
        <w:t xml:space="preserve">: </w:t>
      </w:r>
      <w:r w:rsidR="0007450E">
        <w:t>CH1: T_Settle, CH2: Pair Sync, CH3: Pattern Sync, CH4: Delayed Helicity</w:t>
      </w:r>
      <w:r w:rsidR="006A44A4">
        <w:t>. T_Settle starts 1.0 µs earlier than all other signals.</w:t>
      </w:r>
    </w:p>
    <w:p w:rsidR="007427A0" w:rsidRDefault="007427A0" w:rsidP="007427A0"/>
    <w:p w:rsidR="007427A0" w:rsidRDefault="004B3710" w:rsidP="00220D7D">
      <w:pPr>
        <w:pStyle w:val="Heading2"/>
      </w:pPr>
      <w:bookmarkStart w:id="35" w:name="_Toc390796750"/>
      <w:r>
        <w:t xml:space="preserve">Helicity Flip and </w:t>
      </w:r>
      <w:r w:rsidR="00220D7D">
        <w:t>Pockels Cell High Voltage</w:t>
      </w:r>
      <w:bookmarkEnd w:id="35"/>
    </w:p>
    <w:p w:rsidR="00DD0657" w:rsidRDefault="00DD0657" w:rsidP="00220D7D"/>
    <w:p w:rsidR="00220D7D" w:rsidRPr="00220D7D" w:rsidRDefault="00E40756" w:rsidP="00220D7D">
      <w:r>
        <w:fldChar w:fldCharType="begin"/>
      </w:r>
      <w:r w:rsidR="00DD0657">
        <w:instrText xml:space="preserve"> REF _Ref253402826 \h </w:instrText>
      </w:r>
      <w:r>
        <w:fldChar w:fldCharType="separate"/>
      </w:r>
      <w:r w:rsidR="0094546F">
        <w:t xml:space="preserve">Figure </w:t>
      </w:r>
      <w:r w:rsidR="0094546F">
        <w:rPr>
          <w:noProof/>
        </w:rPr>
        <w:t>16</w:t>
      </w:r>
      <w:r>
        <w:fldChar w:fldCharType="end"/>
      </w:r>
      <w:r w:rsidR="00DD0657">
        <w:t xml:space="preserve"> </w:t>
      </w:r>
      <w:r w:rsidR="00220D7D">
        <w:t>shows the Pockels Cell (PC) high voltage (HV) while the helicity is flipping. The Pockels Cell HV changes between +3 kV to -3 kV.</w:t>
      </w:r>
    </w:p>
    <w:p w:rsidR="00220D7D" w:rsidRDefault="00220D7D" w:rsidP="007427A0"/>
    <w:p w:rsidR="00DD0657" w:rsidRDefault="00220D7D" w:rsidP="00DD0657">
      <w:pPr>
        <w:keepNext/>
      </w:pPr>
      <w:r>
        <w:rPr>
          <w:noProof/>
        </w:rPr>
        <w:drawing>
          <wp:inline distT="0" distB="0" distL="0" distR="0" wp14:anchorId="3BF2DF97" wp14:editId="6F786E8E">
            <wp:extent cx="5777166" cy="2743200"/>
            <wp:effectExtent l="19050" t="0" r="0" b="0"/>
            <wp:docPr id="31" name="Picture 5" descr="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jpg"/>
                    <pic:cNvPicPr/>
                  </pic:nvPicPr>
                  <pic:blipFill>
                    <a:blip r:embed="rId24" cstate="print"/>
                    <a:stretch>
                      <a:fillRect/>
                    </a:stretch>
                  </pic:blipFill>
                  <pic:spPr>
                    <a:xfrm>
                      <a:off x="0" y="0"/>
                      <a:ext cx="5777166" cy="2743200"/>
                    </a:xfrm>
                    <a:prstGeom prst="rect">
                      <a:avLst/>
                    </a:prstGeom>
                  </pic:spPr>
                </pic:pic>
              </a:graphicData>
            </a:graphic>
          </wp:inline>
        </w:drawing>
      </w:r>
    </w:p>
    <w:p w:rsidR="00220D7D" w:rsidRDefault="00DD0657" w:rsidP="00220D7D">
      <w:pPr>
        <w:pStyle w:val="Caption"/>
      </w:pPr>
      <w:bookmarkStart w:id="36" w:name="_Ref253402826"/>
      <w:r>
        <w:t xml:space="preserve">Figure </w:t>
      </w:r>
      <w:fldSimple w:instr=" SEQ Figure \* ARABIC ">
        <w:r w:rsidR="0094546F">
          <w:rPr>
            <w:noProof/>
          </w:rPr>
          <w:t>16</w:t>
        </w:r>
      </w:fldSimple>
      <w:bookmarkEnd w:id="36"/>
      <w:r>
        <w:t xml:space="preserve">: </w:t>
      </w:r>
      <w:r w:rsidR="00220D7D">
        <w:t>Pockels Cell HV showin</w:t>
      </w:r>
      <w:r w:rsidR="006A44A4">
        <w:t>g the Helicity Flip.</w:t>
      </w:r>
    </w:p>
    <w:p w:rsidR="00220D7D" w:rsidRPr="007427A0" w:rsidRDefault="00220D7D" w:rsidP="007427A0"/>
    <w:p w:rsidR="004302BC" w:rsidRDefault="004302BC" w:rsidP="007427A0">
      <w:pPr>
        <w:pStyle w:val="Heading2"/>
        <w:rPr>
          <w:noProof/>
        </w:rPr>
      </w:pPr>
      <w:bookmarkStart w:id="37" w:name="_Toc390796751"/>
      <w:r>
        <w:rPr>
          <w:noProof/>
        </w:rPr>
        <w:t>IA Control Signals</w:t>
      </w:r>
      <w:bookmarkEnd w:id="37"/>
    </w:p>
    <w:p w:rsidR="004302BC" w:rsidRDefault="004302BC" w:rsidP="004302BC"/>
    <w:p w:rsidR="004302BC" w:rsidRPr="00F912AD" w:rsidRDefault="004302BC" w:rsidP="004302BC">
      <w:r>
        <w:t>To be able</w:t>
      </w:r>
      <w:r w:rsidR="00A80951">
        <w:t xml:space="preserve"> to do charge feedback with Intensity Attenuator (</w:t>
      </w:r>
      <w:r>
        <w:t>IA</w:t>
      </w:r>
      <w:r w:rsidR="00A80951">
        <w:t>)</w:t>
      </w:r>
      <w:r>
        <w:t xml:space="preserve"> and cancel the electro-optical hyste</w:t>
      </w:r>
      <w:r w:rsidR="00A80951">
        <w:t xml:space="preserve">resis of the Pockels Cell, the Helicity Board has two output </w:t>
      </w:r>
      <w:r>
        <w:t xml:space="preserve">signals </w:t>
      </w:r>
      <w:r w:rsidR="00F272AB">
        <w:t>identifying</w:t>
      </w:r>
      <w:r>
        <w:t xml:space="preserve"> the current </w:t>
      </w:r>
      <w:r w:rsidR="00A80951">
        <w:t xml:space="preserve">and </w:t>
      </w:r>
      <w:r w:rsidR="00D609B3">
        <w:t>the previous</w:t>
      </w:r>
      <w:r>
        <w:t xml:space="preserve"> patterns.</w:t>
      </w:r>
      <w:r w:rsidR="00E75FC8">
        <w:t xml:space="preserve"> </w:t>
      </w:r>
      <w:r w:rsidR="00E40756">
        <w:fldChar w:fldCharType="begin"/>
      </w:r>
      <w:r w:rsidR="00DD0657">
        <w:instrText xml:space="preserve"> REF _Ref253403094 \h </w:instrText>
      </w:r>
      <w:r w:rsidR="00E40756">
        <w:fldChar w:fldCharType="separate"/>
      </w:r>
      <w:r w:rsidR="0094546F">
        <w:t xml:space="preserve">Figure </w:t>
      </w:r>
      <w:r w:rsidR="0094546F">
        <w:rPr>
          <w:noProof/>
        </w:rPr>
        <w:t>17</w:t>
      </w:r>
      <w:r w:rsidR="00E40756">
        <w:fldChar w:fldCharType="end"/>
      </w:r>
      <w:r w:rsidR="00DD0657">
        <w:t xml:space="preserve"> </w:t>
      </w:r>
      <w:r w:rsidR="00E75FC8">
        <w:t xml:space="preserve">shows the IA0 and IA1 </w:t>
      </w:r>
      <w:r w:rsidR="00A80951">
        <w:t>signals when the Pair</w:t>
      </w:r>
      <w:r w:rsidR="00E75FC8">
        <w:t xml:space="preserve"> pattern is selected</w:t>
      </w:r>
      <w:r w:rsidR="00DD0657">
        <w:t xml:space="preserve">. </w:t>
      </w:r>
      <w:r w:rsidR="00E40756">
        <w:fldChar w:fldCharType="begin"/>
      </w:r>
      <w:r w:rsidR="00EC0833">
        <w:instrText xml:space="preserve"> REF _Ref253403239 \h </w:instrText>
      </w:r>
      <w:r w:rsidR="00E40756">
        <w:fldChar w:fldCharType="separate"/>
      </w:r>
      <w:r w:rsidR="0094546F">
        <w:t xml:space="preserve">Figure </w:t>
      </w:r>
      <w:r w:rsidR="0094546F">
        <w:rPr>
          <w:noProof/>
        </w:rPr>
        <w:t>18</w:t>
      </w:r>
      <w:r w:rsidR="00E40756">
        <w:fldChar w:fldCharType="end"/>
      </w:r>
      <w:r w:rsidR="00EC0833">
        <w:t xml:space="preserve"> </w:t>
      </w:r>
      <w:r w:rsidR="00E75FC8">
        <w:t>show</w:t>
      </w:r>
      <w:r w:rsidR="000D5D9F">
        <w:t>s</w:t>
      </w:r>
      <w:r w:rsidR="00A80951">
        <w:t xml:space="preserve"> the same when the Quartet</w:t>
      </w:r>
      <w:r w:rsidR="00E75FC8">
        <w:t xml:space="preserve"> pattern is sel</w:t>
      </w:r>
      <w:r w:rsidR="00A80951">
        <w:t>ected. Similarly for the Octet</w:t>
      </w:r>
      <w:r w:rsidR="00E75FC8">
        <w:t xml:space="preserve"> pattern.</w:t>
      </w:r>
      <w:r w:rsidR="0085651B">
        <w:t xml:space="preserve">  </w:t>
      </w:r>
    </w:p>
    <w:p w:rsidR="00DD0657" w:rsidRDefault="004302BC" w:rsidP="00DD0657">
      <w:pPr>
        <w:keepNext/>
      </w:pPr>
      <w:r>
        <w:rPr>
          <w:noProof/>
        </w:rPr>
        <w:lastRenderedPageBreak/>
        <w:drawing>
          <wp:inline distT="0" distB="0" distL="0" distR="0" wp14:anchorId="7A364175" wp14:editId="0E7A19B9">
            <wp:extent cx="2004834" cy="3657600"/>
            <wp:effectExtent l="19050" t="0" r="0" b="0"/>
            <wp:docPr id="27" name="Picture 3" descr="ia_p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ppattern.jpg"/>
                    <pic:cNvPicPr/>
                  </pic:nvPicPr>
                  <pic:blipFill>
                    <a:blip r:embed="rId25" cstate="print"/>
                    <a:stretch>
                      <a:fillRect/>
                    </a:stretch>
                  </pic:blipFill>
                  <pic:spPr>
                    <a:xfrm>
                      <a:off x="0" y="0"/>
                      <a:ext cx="2004834" cy="3657600"/>
                    </a:xfrm>
                    <a:prstGeom prst="rect">
                      <a:avLst/>
                    </a:prstGeom>
                  </pic:spPr>
                </pic:pic>
              </a:graphicData>
            </a:graphic>
          </wp:inline>
        </w:drawing>
      </w:r>
    </w:p>
    <w:p w:rsidR="004302BC" w:rsidRDefault="00DD0657" w:rsidP="004302BC">
      <w:pPr>
        <w:pStyle w:val="Caption"/>
      </w:pPr>
      <w:bookmarkStart w:id="38" w:name="_Ref253403094"/>
      <w:r>
        <w:t xml:space="preserve">Figure </w:t>
      </w:r>
      <w:fldSimple w:instr=" SEQ Figure \* ARABIC ">
        <w:r w:rsidR="0094546F">
          <w:rPr>
            <w:noProof/>
          </w:rPr>
          <w:t>17</w:t>
        </w:r>
      </w:fldSimple>
      <w:bookmarkEnd w:id="38"/>
      <w:r w:rsidR="00A80951">
        <w:t>: IA control s</w:t>
      </w:r>
      <w:r w:rsidR="004302BC">
        <w:t>ignal</w:t>
      </w:r>
      <w:r w:rsidR="00A80951">
        <w:t xml:space="preserve"> IA0 and IA1 with the Pair pattern in relation </w:t>
      </w:r>
      <w:r w:rsidR="004302BC">
        <w:t>to the Helicity Flip signal.</w:t>
      </w:r>
    </w:p>
    <w:p w:rsidR="00DD0657" w:rsidRDefault="004302BC" w:rsidP="00DD0657">
      <w:pPr>
        <w:keepNext/>
      </w:pPr>
      <w:r>
        <w:rPr>
          <w:noProof/>
        </w:rPr>
        <w:drawing>
          <wp:inline distT="0" distB="0" distL="0" distR="0" wp14:anchorId="7D397730" wp14:editId="209E7A5B">
            <wp:extent cx="2004834" cy="3657600"/>
            <wp:effectExtent l="19050" t="0" r="0" b="0"/>
            <wp:docPr id="28" name="Picture 4" descr="ia_q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qpattern.jpg"/>
                    <pic:cNvPicPr/>
                  </pic:nvPicPr>
                  <pic:blipFill>
                    <a:blip r:embed="rId26" cstate="print"/>
                    <a:stretch>
                      <a:fillRect/>
                    </a:stretch>
                  </pic:blipFill>
                  <pic:spPr>
                    <a:xfrm>
                      <a:off x="0" y="0"/>
                      <a:ext cx="2004834" cy="3657600"/>
                    </a:xfrm>
                    <a:prstGeom prst="rect">
                      <a:avLst/>
                    </a:prstGeom>
                  </pic:spPr>
                </pic:pic>
              </a:graphicData>
            </a:graphic>
          </wp:inline>
        </w:drawing>
      </w:r>
    </w:p>
    <w:p w:rsidR="00050D5F" w:rsidRPr="00050D5F" w:rsidRDefault="00DD0657" w:rsidP="00050D5F">
      <w:pPr>
        <w:pStyle w:val="Caption"/>
      </w:pPr>
      <w:bookmarkStart w:id="39" w:name="_Ref253403239"/>
      <w:r>
        <w:t xml:space="preserve">Figure </w:t>
      </w:r>
      <w:fldSimple w:instr=" SEQ Figure \* ARABIC ">
        <w:r w:rsidR="0094546F">
          <w:rPr>
            <w:noProof/>
          </w:rPr>
          <w:t>18</w:t>
        </w:r>
      </w:fldSimple>
      <w:bookmarkEnd w:id="39"/>
      <w:r>
        <w:t xml:space="preserve">: </w:t>
      </w:r>
      <w:r w:rsidR="004302BC">
        <w:t xml:space="preserve"> IA </w:t>
      </w:r>
      <w:r w:rsidR="00A80951">
        <w:t>control signal IA0 and IA1 with the Quartet pattern in relation to the Helicity Flip signal.</w:t>
      </w:r>
    </w:p>
    <w:p w:rsidR="00DD0657" w:rsidRDefault="00DD0657" w:rsidP="00DD0657">
      <w:pPr>
        <w:keepNext/>
      </w:pPr>
    </w:p>
    <w:p w:rsidR="00D1348B" w:rsidRDefault="00DD0657" w:rsidP="00D1348B">
      <w:pPr>
        <w:pStyle w:val="Caption"/>
      </w:pPr>
      <w:r>
        <w:t xml:space="preserve"> </w:t>
      </w:r>
      <w:r w:rsidR="00DF5F90">
        <w:t xml:space="preserve">This is </w:t>
      </w:r>
      <w:r w:rsidR="00422A2F">
        <w:t>rack IN01B05</w:t>
      </w:r>
      <w:r w:rsidR="00DF5F90">
        <w:t xml:space="preserve">. </w:t>
      </w:r>
      <w:r w:rsidR="00422A2F">
        <w:t>The fiber cable from the Helicity Board comes to the “Helicity Fiber Interface” patch panel in top of this rack. F</w:t>
      </w:r>
      <w:r w:rsidR="00AE1D3D">
        <w:t>ive signals make it to the crate (iocin6)</w:t>
      </w:r>
      <w:r w:rsidR="00422A2F">
        <w:t xml:space="preserve"> under the patch panel. </w:t>
      </w:r>
      <w:r w:rsidR="00E1591B">
        <w:t>The four Fiber Repeater</w:t>
      </w:r>
      <w:r w:rsidR="00DF5F90">
        <w:t xml:space="preserve"> </w:t>
      </w:r>
      <w:r>
        <w:t xml:space="preserve">cards </w:t>
      </w:r>
      <w:r w:rsidR="00422A2F">
        <w:t xml:space="preserve">in this crate </w:t>
      </w:r>
      <w:r w:rsidR="00DF5F90">
        <w:t>distribute Pair Sync, Delayed Helicity, T_Settle, and Pattern Syn</w:t>
      </w:r>
      <w:r w:rsidR="00422A2F">
        <w:t>c to the Halls and Injector DAQ.</w:t>
      </w:r>
      <w:r w:rsidR="00DF5F90">
        <w:t xml:space="preserve"> This crate is only use</w:t>
      </w:r>
      <w:r w:rsidR="004917D8">
        <w:t>d</w:t>
      </w:r>
      <w:r>
        <w:t xml:space="preserve"> to provide power to the card</w:t>
      </w:r>
      <w:r w:rsidR="00DF5F90">
        <w:t xml:space="preserve">s. There is also an FT card </w:t>
      </w:r>
      <w:r w:rsidR="00F008B1">
        <w:t>to be able to look at the</w:t>
      </w:r>
      <w:r>
        <w:t xml:space="preserve">se </w:t>
      </w:r>
      <w:r w:rsidR="00F008B1">
        <w:t>signal</w:t>
      </w:r>
      <w:r>
        <w:t>s</w:t>
      </w:r>
      <w:r w:rsidR="00F008B1">
        <w:t xml:space="preserve"> on</w:t>
      </w:r>
      <w:r w:rsidR="00DF5F90">
        <w:t xml:space="preserve"> a scope.</w:t>
      </w:r>
      <w:r w:rsidR="00422A2F">
        <w:t xml:space="preserve"> </w:t>
      </w:r>
      <w:r w:rsidR="00AE1D3D">
        <w:t>This crate also ha</w:t>
      </w:r>
      <w:r w:rsidR="00E1591B">
        <w:t>s the 20 MHz Fiber Repeater</w:t>
      </w:r>
      <w:r w:rsidR="00AE1D3D">
        <w:t xml:space="preserve"> card.</w:t>
      </w:r>
      <w:bookmarkStart w:id="40" w:name="_Toc390796752"/>
    </w:p>
    <w:p w:rsidR="00B85598" w:rsidRPr="00D244BD" w:rsidRDefault="00B85598" w:rsidP="00D1348B">
      <w:pPr>
        <w:pStyle w:val="Heading1"/>
      </w:pPr>
      <w:r w:rsidRPr="00D244BD">
        <w:t>Fiber</w:t>
      </w:r>
      <w:r w:rsidR="004622F4" w:rsidRPr="00D244BD">
        <w:t>s</w:t>
      </w:r>
      <w:r w:rsidR="00D244BD" w:rsidRPr="00D244BD">
        <w:t xml:space="preserve"> Di</w:t>
      </w:r>
      <w:r w:rsidR="004B3710">
        <w:t>stributio</w:t>
      </w:r>
      <w:r w:rsidR="0044261D">
        <w:t>n in Injector</w:t>
      </w:r>
      <w:bookmarkEnd w:id="40"/>
    </w:p>
    <w:p w:rsidR="00B85598" w:rsidRPr="00B85598" w:rsidRDefault="00B85598" w:rsidP="00B85598"/>
    <w:p w:rsidR="000D7827" w:rsidRDefault="004A155B" w:rsidP="0081607B">
      <w:r>
        <w:t>We u</w:t>
      </w:r>
      <w:r w:rsidR="0081607B" w:rsidRPr="0081607B">
        <w:t>se</w:t>
      </w:r>
      <w:r>
        <w:t>d</w:t>
      </w:r>
      <w:r w:rsidR="0081607B" w:rsidRPr="0081607B">
        <w:t xml:space="preserve"> the existing T120 fibers to carry the 20 MHz Clock signal from IN01B05 to the </w:t>
      </w:r>
      <w:r w:rsidR="00C97816">
        <w:t xml:space="preserve">Injector </w:t>
      </w:r>
      <w:r w:rsidR="0081607B" w:rsidRPr="0081607B">
        <w:t>Parity DAQ in IN02B24 and to the Parity DAQ in Hall</w:t>
      </w:r>
      <w:r w:rsidR="00C85DBA">
        <w:t xml:space="preserve"> C. The old name of</w:t>
      </w:r>
      <w:r w:rsidR="00F752C3">
        <w:t xml:space="preserve"> T_S</w:t>
      </w:r>
      <w:r w:rsidR="00AE1D3D">
        <w:t>ettle is “MPS” and t</w:t>
      </w:r>
      <w:r w:rsidR="00C85DBA">
        <w:t>he old name of</w:t>
      </w:r>
      <w:r w:rsidR="00F752C3">
        <w:t xml:space="preserve"> Pattern Sync is “QRT”. </w:t>
      </w:r>
      <w:r w:rsidR="00687445">
        <w:t>The Line Sync signal is also known as</w:t>
      </w:r>
      <w:r w:rsidR="00CD56E1">
        <w:t xml:space="preserve"> “</w:t>
      </w:r>
      <w:r w:rsidR="00687445">
        <w:t>Beam Sync</w:t>
      </w:r>
      <w:r w:rsidR="00CD56E1">
        <w:t>”</w:t>
      </w:r>
      <w:r w:rsidR="00687445">
        <w:t>.</w:t>
      </w:r>
    </w:p>
    <w:p w:rsidR="00BE7958" w:rsidRDefault="004A155B" w:rsidP="0081607B">
      <w:r>
        <w:t xml:space="preserve">There </w:t>
      </w:r>
      <w:r w:rsidR="00BE7958">
        <w:t>are four</w:t>
      </w:r>
      <w:r w:rsidR="00E1591B">
        <w:t xml:space="preserve"> Fiber Repeater</w:t>
      </w:r>
      <w:r w:rsidR="00AE1D3D">
        <w:t xml:space="preserve"> cards</w:t>
      </w:r>
      <w:r w:rsidR="000B5099">
        <w:t xml:space="preserve"> in iocin6 crate</w:t>
      </w:r>
      <w:r w:rsidR="00F752C3">
        <w:t xml:space="preserve">. We </w:t>
      </w:r>
      <w:r w:rsidR="00BE7958">
        <w:t>still need</w:t>
      </w:r>
      <w:r w:rsidR="00F752C3">
        <w:t xml:space="preserve"> special 1 F</w:t>
      </w:r>
      <w:r w:rsidR="00E1591B">
        <w:t>iber Repeater card</w:t>
      </w:r>
      <w:r w:rsidR="00C85DBA">
        <w:t xml:space="preserve"> for the 20 MHz C</w:t>
      </w:r>
      <w:r w:rsidR="00F752C3">
        <w:t xml:space="preserve">lock signal. </w:t>
      </w:r>
    </w:p>
    <w:p w:rsidR="00F752C3" w:rsidRDefault="00BE7958" w:rsidP="0081607B">
      <w:r>
        <w:t xml:space="preserve">Now we have also </w:t>
      </w:r>
      <w:r w:rsidR="00F752C3">
        <w:t>a Fiber Transducer (FT)</w:t>
      </w:r>
      <w:r w:rsidR="00616EB9" w:rsidRPr="00616EB9">
        <w:t xml:space="preserve"> </w:t>
      </w:r>
      <w:r w:rsidR="00616EB9">
        <w:t>in this crate</w:t>
      </w:r>
      <w:r w:rsidR="00F752C3">
        <w:t xml:space="preserve"> to change the sig</w:t>
      </w:r>
      <w:r>
        <w:t>nals from fiber to analog</w:t>
      </w:r>
      <w:r w:rsidR="00616EB9">
        <w:t>.</w:t>
      </w:r>
    </w:p>
    <w:p w:rsidR="007B00FB" w:rsidRDefault="00BE7958" w:rsidP="0081607B">
      <w:r>
        <w:t>The fiber cable from the isolated rack</w:t>
      </w:r>
      <w:r w:rsidR="00CC749B">
        <w:t xml:space="preserve"> to rack</w:t>
      </w:r>
      <w:r>
        <w:t xml:space="preserve"> IN01B05 has 12 fibers. The first 10 are shown in </w:t>
      </w:r>
      <w:r w:rsidR="00E40756">
        <w:fldChar w:fldCharType="begin"/>
      </w:r>
      <w:r>
        <w:instrText xml:space="preserve"> REF _Ref253403586 \h </w:instrText>
      </w:r>
      <w:r w:rsidR="00E40756">
        <w:fldChar w:fldCharType="separate"/>
      </w:r>
      <w:r w:rsidR="0094546F">
        <w:t xml:space="preserve">Figure </w:t>
      </w:r>
      <w:r w:rsidR="0094546F">
        <w:rPr>
          <w:noProof/>
        </w:rPr>
        <w:t>19</w:t>
      </w:r>
      <w:r w:rsidR="00E40756">
        <w:fldChar w:fldCharType="end"/>
      </w:r>
      <w:r>
        <w:t xml:space="preserve">. </w:t>
      </w:r>
      <w:r w:rsidR="00F17FB9">
        <w:t xml:space="preserve">Fiber 11 is </w:t>
      </w:r>
      <w:proofErr w:type="spellStart"/>
      <w:r w:rsidR="00F17FB9">
        <w:t>iochelgen</w:t>
      </w:r>
      <w:proofErr w:type="spellEnd"/>
      <w:r w:rsidR="00F17FB9">
        <w:t xml:space="preserve"> TX and Fiber 12 is </w:t>
      </w:r>
      <w:proofErr w:type="spellStart"/>
      <w:r w:rsidR="00F17FB9">
        <w:t>iochelgen</w:t>
      </w:r>
      <w:proofErr w:type="spellEnd"/>
      <w:r w:rsidR="00F17FB9">
        <w:t xml:space="preserve"> RX.</w:t>
      </w:r>
    </w:p>
    <w:p w:rsidR="007B00FB" w:rsidRDefault="003D027B" w:rsidP="0081607B">
      <w:r>
        <w:rPr>
          <w:noProof/>
        </w:rPr>
        <mc:AlternateContent>
          <mc:Choice Requires="wps">
            <w:drawing>
              <wp:anchor distT="0" distB="0" distL="114300" distR="114300" simplePos="0" relativeHeight="251668480" behindDoc="0" locked="0" layoutInCell="1" allowOverlap="1" wp14:anchorId="54DECFE9" wp14:editId="02DAF132">
                <wp:simplePos x="0" y="0"/>
                <wp:positionH relativeFrom="column">
                  <wp:posOffset>5067300</wp:posOffset>
                </wp:positionH>
                <wp:positionV relativeFrom="paragraph">
                  <wp:posOffset>541655</wp:posOffset>
                </wp:positionV>
                <wp:extent cx="635" cy="489585"/>
                <wp:effectExtent l="57150" t="8890" r="56515" b="15875"/>
                <wp:wrapNone/>
                <wp:docPr id="6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99pt;margin-top:42.65pt;width:.05pt;height:3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QnNgIAAGA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2463AC96" wp14:editId="1EE0AA6C">
                <wp:simplePos x="0" y="0"/>
                <wp:positionH relativeFrom="column">
                  <wp:posOffset>4505325</wp:posOffset>
                </wp:positionH>
                <wp:positionV relativeFrom="paragraph">
                  <wp:posOffset>541655</wp:posOffset>
                </wp:positionV>
                <wp:extent cx="0" cy="489585"/>
                <wp:effectExtent l="57150" t="8890" r="57150" b="15875"/>
                <wp:wrapNone/>
                <wp:docPr id="6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54.75pt;margin-top:42.65pt;width:0;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4eMw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2BF6B6FF" wp14:editId="32D70C3C">
                <wp:simplePos x="0" y="0"/>
                <wp:positionH relativeFrom="column">
                  <wp:posOffset>3848100</wp:posOffset>
                </wp:positionH>
                <wp:positionV relativeFrom="paragraph">
                  <wp:posOffset>541655</wp:posOffset>
                </wp:positionV>
                <wp:extent cx="635" cy="489585"/>
                <wp:effectExtent l="57150" t="8890" r="56515" b="15875"/>
                <wp:wrapNone/>
                <wp:docPr id="6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03pt;margin-top:42.65pt;width:.0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7EFD2B17" wp14:editId="516B14A1">
                <wp:simplePos x="0" y="0"/>
                <wp:positionH relativeFrom="column">
                  <wp:posOffset>3275965</wp:posOffset>
                </wp:positionH>
                <wp:positionV relativeFrom="paragraph">
                  <wp:posOffset>541655</wp:posOffset>
                </wp:positionV>
                <wp:extent cx="635" cy="489585"/>
                <wp:effectExtent l="56515" t="8890" r="57150" b="15875"/>
                <wp:wrapNone/>
                <wp:docPr id="6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57.95pt;margin-top:42.65pt;width:.05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14034752" wp14:editId="5CD3DEAB">
                <wp:simplePos x="0" y="0"/>
                <wp:positionH relativeFrom="column">
                  <wp:posOffset>6554470</wp:posOffset>
                </wp:positionH>
                <wp:positionV relativeFrom="paragraph">
                  <wp:posOffset>21590</wp:posOffset>
                </wp:positionV>
                <wp:extent cx="133985" cy="152400"/>
                <wp:effectExtent l="10795" t="12700" r="7620" b="635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gradFill rotWithShape="1">
                          <a:gsLst>
                            <a:gs pos="0">
                              <a:srgbClr val="92D050"/>
                            </a:gs>
                            <a:gs pos="100000">
                              <a:srgbClr val="92D05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16.1pt;margin-top:1.7pt;width:10.5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" fillcolor="#92d050">
                <v:fill color2="#446025" rotate="t" focusposition=".5,.5" focussize="" focus="100%" type="gradientRadial"/>
              </v:oval>
            </w:pict>
          </mc:Fallback>
        </mc:AlternateContent>
      </w:r>
      <w:r>
        <w:rPr>
          <w:noProof/>
        </w:rPr>
        <mc:AlternateContent>
          <mc:Choice Requires="wps">
            <w:drawing>
              <wp:anchor distT="0" distB="0" distL="114300" distR="114300" simplePos="0" relativeHeight="251674624" behindDoc="0" locked="0" layoutInCell="1" allowOverlap="1" wp14:anchorId="471223B5" wp14:editId="1DF0AB93">
                <wp:simplePos x="0" y="0"/>
                <wp:positionH relativeFrom="column">
                  <wp:posOffset>6325235</wp:posOffset>
                </wp:positionH>
                <wp:positionV relativeFrom="paragraph">
                  <wp:posOffset>21590</wp:posOffset>
                </wp:positionV>
                <wp:extent cx="133985" cy="152400"/>
                <wp:effectExtent l="10160" t="12700" r="8255" b="635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98.05pt;margin-top:1.7pt;width:10.5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"/>
            </w:pict>
          </mc:Fallback>
        </mc:AlternateContent>
      </w:r>
      <w:r>
        <w:rPr>
          <w:noProof/>
        </w:rPr>
        <mc:AlternateContent>
          <mc:Choice Requires="wps">
            <w:drawing>
              <wp:anchor distT="0" distB="0" distL="114300" distR="114300" simplePos="0" relativeHeight="251671552" behindDoc="0" locked="0" layoutInCell="1" allowOverlap="1" wp14:anchorId="34F2F18E" wp14:editId="6729B58B">
                <wp:simplePos x="0" y="0"/>
                <wp:positionH relativeFrom="column">
                  <wp:posOffset>6096000</wp:posOffset>
                </wp:positionH>
                <wp:positionV relativeFrom="paragraph">
                  <wp:posOffset>21590</wp:posOffset>
                </wp:positionV>
                <wp:extent cx="133985" cy="152400"/>
                <wp:effectExtent l="9525" t="12700" r="8890" b="6350"/>
                <wp:wrapNone/>
                <wp:docPr id="5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480pt;margin-top:1.7pt;width:10.5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"/>
            </w:pict>
          </mc:Fallback>
        </mc:AlternateContent>
      </w:r>
      <w:r w:rsidR="008043E5" w:rsidRPr="00447983">
        <w:rPr>
          <w:noProof/>
        </w:rPr>
        <w:drawing>
          <wp:inline distT="0" distB="0" distL="0" distR="0" wp14:anchorId="462670FC" wp14:editId="4BC94512">
            <wp:extent cx="6534150" cy="485775"/>
            <wp:effectExtent l="19050" t="0" r="0" b="0"/>
            <wp:docPr id="3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noProof/>
        </w:rPr>
        <mc:AlternateContent>
          <mc:Choice Requires="wps">
            <w:drawing>
              <wp:anchor distT="0" distB="0" distL="114300" distR="114300" simplePos="0" relativeHeight="251670528" behindDoc="0" locked="0" layoutInCell="1" allowOverlap="1" wp14:anchorId="036B8EFF" wp14:editId="50597CBD">
                <wp:simplePos x="0" y="0"/>
                <wp:positionH relativeFrom="column">
                  <wp:posOffset>5686425</wp:posOffset>
                </wp:positionH>
                <wp:positionV relativeFrom="paragraph">
                  <wp:posOffset>494030</wp:posOffset>
                </wp:positionV>
                <wp:extent cx="635" cy="489585"/>
                <wp:effectExtent l="57150" t="18415" r="56515" b="6350"/>
                <wp:wrapNone/>
                <wp:docPr id="5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47.75pt;margin-top:38.9pt;width:.05pt;height:38.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14135008" wp14:editId="43F1EF90">
                <wp:simplePos x="0" y="0"/>
                <wp:positionH relativeFrom="column">
                  <wp:posOffset>2676525</wp:posOffset>
                </wp:positionH>
                <wp:positionV relativeFrom="paragraph">
                  <wp:posOffset>541655</wp:posOffset>
                </wp:positionV>
                <wp:extent cx="0" cy="489585"/>
                <wp:effectExtent l="57150" t="8890" r="57150" b="15875"/>
                <wp:wrapNone/>
                <wp:docPr id="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0.75pt;margin-top:42.65pt;width:0;height: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33804B0B" wp14:editId="5BCBB5C4">
                <wp:simplePos x="0" y="0"/>
                <wp:positionH relativeFrom="column">
                  <wp:posOffset>2066925</wp:posOffset>
                </wp:positionH>
                <wp:positionV relativeFrom="paragraph">
                  <wp:posOffset>541655</wp:posOffset>
                </wp:positionV>
                <wp:extent cx="635" cy="489585"/>
                <wp:effectExtent l="57150" t="8890" r="56515" b="15875"/>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62.75pt;margin-top:42.65pt;width:.0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DNwIAAGA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31091910" wp14:editId="45135421">
                <wp:simplePos x="0" y="0"/>
                <wp:positionH relativeFrom="column">
                  <wp:posOffset>1448435</wp:posOffset>
                </wp:positionH>
                <wp:positionV relativeFrom="paragraph">
                  <wp:posOffset>541655</wp:posOffset>
                </wp:positionV>
                <wp:extent cx="0" cy="489585"/>
                <wp:effectExtent l="57785" t="8890" r="56515" b="15875"/>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4.05pt;margin-top:42.65pt;width:0;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&#1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118F3D40" wp14:editId="3F2D69C3">
                <wp:simplePos x="0" y="0"/>
                <wp:positionH relativeFrom="column">
                  <wp:posOffset>864235</wp:posOffset>
                </wp:positionH>
                <wp:positionV relativeFrom="paragraph">
                  <wp:posOffset>541655</wp:posOffset>
                </wp:positionV>
                <wp:extent cx="0" cy="489585"/>
                <wp:effectExtent l="54610" t="8890" r="59690" b="1587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68.05pt;margin-top:42.65pt;width:0;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AMw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C3F2971" wp14:editId="2E25B875">
                <wp:simplePos x="0" y="0"/>
                <wp:positionH relativeFrom="column">
                  <wp:posOffset>257175</wp:posOffset>
                </wp:positionH>
                <wp:positionV relativeFrom="paragraph">
                  <wp:posOffset>541655</wp:posOffset>
                </wp:positionV>
                <wp:extent cx="0" cy="489585"/>
                <wp:effectExtent l="57150" t="8890" r="57150" b="15875"/>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25pt;margin-top:42.65pt;width:0;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QLMwIAAF4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8222343" wp14:editId="50AFBB79">
                <wp:simplePos x="0" y="0"/>
                <wp:positionH relativeFrom="column">
                  <wp:posOffset>6554470</wp:posOffset>
                </wp:positionH>
                <wp:positionV relativeFrom="paragraph">
                  <wp:posOffset>341630</wp:posOffset>
                </wp:positionV>
                <wp:extent cx="133985" cy="152400"/>
                <wp:effectExtent l="10795" t="8890" r="7620" b="10160"/>
                <wp:wrapNone/>
                <wp:docPr id="5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gradFill rotWithShape="1">
                          <a:gsLst>
                            <a:gs pos="0">
                              <a:srgbClr val="92D050"/>
                            </a:gs>
                            <a:gs pos="100000">
                              <a:srgbClr val="92D05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6.1pt;margin-top:26.9pt;width:10.5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" fillcolor="#92d050">
                <v:fill color2="#446025" rotate="t" focusposition=".5,.5" focussize="" focus="100%" type="gradientRadial"/>
              </v:oval>
            </w:pict>
          </mc:Fallback>
        </mc:AlternateContent>
      </w:r>
      <w:r>
        <w:rPr>
          <w:noProof/>
        </w:rPr>
        <mc:AlternateContent>
          <mc:Choice Requires="wps">
            <w:drawing>
              <wp:anchor distT="0" distB="0" distL="114300" distR="114300" simplePos="0" relativeHeight="251673600" behindDoc="0" locked="0" layoutInCell="1" allowOverlap="1" wp14:anchorId="00B7EDA6" wp14:editId="2B24A0DE">
                <wp:simplePos x="0" y="0"/>
                <wp:positionH relativeFrom="column">
                  <wp:posOffset>6325235</wp:posOffset>
                </wp:positionH>
                <wp:positionV relativeFrom="paragraph">
                  <wp:posOffset>341630</wp:posOffset>
                </wp:positionV>
                <wp:extent cx="133985" cy="152400"/>
                <wp:effectExtent l="10160" t="8890" r="8255" b="10160"/>
                <wp:wrapNone/>
                <wp:docPr id="5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498.05pt;margin-top:26.9pt;width:10.5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"/>
            </w:pict>
          </mc:Fallback>
        </mc:AlternateContent>
      </w:r>
      <w:r>
        <w:rPr>
          <w:noProof/>
        </w:rPr>
        <mc:AlternateContent>
          <mc:Choice Requires="wps">
            <w:drawing>
              <wp:anchor distT="0" distB="0" distL="114300" distR="114300" simplePos="0" relativeHeight="251672576" behindDoc="0" locked="0" layoutInCell="1" allowOverlap="1" wp14:anchorId="373C3AE5" wp14:editId="1CAC24CB">
                <wp:simplePos x="0" y="0"/>
                <wp:positionH relativeFrom="column">
                  <wp:posOffset>6096000</wp:posOffset>
                </wp:positionH>
                <wp:positionV relativeFrom="paragraph">
                  <wp:posOffset>341630</wp:posOffset>
                </wp:positionV>
                <wp:extent cx="133985" cy="152400"/>
                <wp:effectExtent l="9525" t="8890" r="8890" b="10160"/>
                <wp:wrapNone/>
                <wp:docPr id="5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480pt;margin-top:26.9pt;width:10.5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"/>
            </w:pict>
          </mc:Fallback>
        </mc:AlternateContent>
      </w:r>
    </w:p>
    <w:p w:rsidR="009505AF" w:rsidRDefault="009505AF" w:rsidP="0081607B"/>
    <w:p w:rsidR="00BE7958" w:rsidRDefault="007B00FB" w:rsidP="00BE7958">
      <w:pPr>
        <w:keepNext/>
      </w:pPr>
      <w:r w:rsidRPr="0001252C">
        <w:rPr>
          <w:noProof/>
        </w:rPr>
        <w:drawing>
          <wp:inline distT="0" distB="0" distL="0" distR="0" wp14:anchorId="130C4775" wp14:editId="591E0076">
            <wp:extent cx="5943600" cy="2872897"/>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1607B" w:rsidRDefault="00BE7958" w:rsidP="00BE7958">
      <w:pPr>
        <w:pStyle w:val="Caption"/>
      </w:pPr>
      <w:bookmarkStart w:id="41" w:name="_Ref253403586"/>
      <w:r>
        <w:t xml:space="preserve">Figure </w:t>
      </w:r>
      <w:fldSimple w:instr=" SEQ Figure \* ARABIC ">
        <w:r w:rsidR="0094546F">
          <w:rPr>
            <w:noProof/>
          </w:rPr>
          <w:t>19</w:t>
        </w:r>
      </w:fldSimple>
      <w:bookmarkEnd w:id="41"/>
      <w:r>
        <w:t>: Helicity Control Board signals.</w:t>
      </w:r>
      <w:r w:rsidR="00340E86">
        <w:t xml:space="preserve"> Note that Hall C does not receive Pair Sync signal.</w:t>
      </w:r>
    </w:p>
    <w:p w:rsidR="00CA1256" w:rsidRDefault="00CA1256" w:rsidP="0081607B"/>
    <w:p w:rsidR="0031123C" w:rsidRDefault="0031123C" w:rsidP="00CA1256">
      <w:pPr>
        <w:pStyle w:val="Heading1"/>
        <w:rPr>
          <w:bCs w:val="0"/>
        </w:rPr>
      </w:pPr>
      <w:bookmarkStart w:id="42" w:name="_Toc390796753"/>
      <w:r>
        <w:rPr>
          <w:bCs w:val="0"/>
        </w:rPr>
        <w:t>Fibers Distribution to the Halls</w:t>
      </w:r>
      <w:bookmarkEnd w:id="42"/>
    </w:p>
    <w:p w:rsidR="0031123C" w:rsidRDefault="0031123C" w:rsidP="0031123C"/>
    <w:p w:rsidR="00BB3034" w:rsidRDefault="0031123C" w:rsidP="009062B5">
      <w:r>
        <w:t>The following diagram shows the fiber distribution</w:t>
      </w:r>
      <w:r w:rsidR="003459D9">
        <w:t xml:space="preserve"> from the Injector to the Halls. The </w:t>
      </w:r>
      <w:r w:rsidR="00067C06">
        <w:t xml:space="preserve">distance from the Injector Service Building (ISB) IN01B05 to Hall C was measured to </w:t>
      </w:r>
      <w:r w:rsidR="0056374D">
        <w:t xml:space="preserve">be </w:t>
      </w:r>
      <w:r w:rsidR="00067C06">
        <w:t xml:space="preserve">1705 </w:t>
      </w:r>
      <w:proofErr w:type="spellStart"/>
      <w:r w:rsidR="00067C06">
        <w:t>ft</w:t>
      </w:r>
      <w:proofErr w:type="spellEnd"/>
      <w:r w:rsidR="00067C06">
        <w:t xml:space="preserve"> using the “20 MHz Clock” fiber</w:t>
      </w:r>
      <w:r w:rsidR="003459D9">
        <w:t>.</w:t>
      </w:r>
    </w:p>
    <w:p w:rsidR="006746C5" w:rsidRDefault="003D027B" w:rsidP="00B15A7C">
      <w:pPr>
        <w:tabs>
          <w:tab w:val="left" w:pos="7065"/>
        </w:tabs>
      </w:pPr>
      <w:r>
        <w:rPr>
          <w:noProof/>
        </w:rPr>
        <mc:AlternateContent>
          <mc:Choice Requires="wps">
            <w:drawing>
              <wp:anchor distT="0" distB="0" distL="114300" distR="114300" simplePos="0" relativeHeight="251698176" behindDoc="0" locked="0" layoutInCell="1" allowOverlap="1" wp14:anchorId="6F04881B" wp14:editId="1BE65A76">
                <wp:simplePos x="0" y="0"/>
                <wp:positionH relativeFrom="column">
                  <wp:posOffset>4143375</wp:posOffset>
                </wp:positionH>
                <wp:positionV relativeFrom="paragraph">
                  <wp:posOffset>2385695</wp:posOffset>
                </wp:positionV>
                <wp:extent cx="628650" cy="250825"/>
                <wp:effectExtent l="9525" t="6350" r="9525" b="9525"/>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0825"/>
                        </a:xfrm>
                        <a:prstGeom prst="rect">
                          <a:avLst/>
                        </a:prstGeom>
                        <a:gradFill rotWithShape="1">
                          <a:gsLst>
                            <a:gs pos="0">
                              <a:schemeClr val="accent1">
                                <a:lumMod val="20000"/>
                                <a:lumOff val="80000"/>
                                <a:gamma/>
                                <a:shade val="46275"/>
                                <a:invGamma/>
                              </a:schemeClr>
                            </a:gs>
                            <a:gs pos="50000">
                              <a:schemeClr val="accent1">
                                <a:lumMod val="20000"/>
                                <a:lumOff val="80000"/>
                                <a:alpha val="50000"/>
                              </a:schemeClr>
                            </a:gs>
                            <a:gs pos="100000">
                              <a:schemeClr val="accent1">
                                <a:lumMod val="20000"/>
                                <a:lumOff val="80000"/>
                                <a:gamma/>
                                <a:shade val="46275"/>
                                <a:invGamma/>
                              </a:schemeClr>
                            </a:gs>
                          </a:gsLst>
                          <a:lin ang="5400000" scaled="1"/>
                        </a:gradFill>
                        <a:ln w="9525">
                          <a:solidFill>
                            <a:srgbClr val="000000"/>
                          </a:solidFill>
                          <a:miter lim="800000"/>
                          <a:headEnd/>
                          <a:tailEnd/>
                        </a:ln>
                      </wps:spPr>
                      <wps:txbx>
                        <w:txbxContent>
                          <w:p w:rsidR="00112343" w:rsidRPr="00B46415" w:rsidRDefault="00112343">
                            <w:pPr>
                              <w:rPr>
                                <w:color w:val="000000" w:themeColor="text1"/>
                              </w:rPr>
                            </w:pPr>
                            <w:r>
                              <w:rPr>
                                <w:color w:val="000000" w:themeColor="text1"/>
                              </w:rPr>
                              <w:t xml:space="preserve">1705 </w:t>
                            </w:r>
                            <w:proofErr w:type="spellStart"/>
                            <w:r>
                              <w:rPr>
                                <w:color w:val="000000" w:themeColor="text1"/>
                              </w:rPr>
                              <w:t>ft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0" type="#_x0000_t202" style="position:absolute;margin-left:326.25pt;margin-top:187.85pt;width:49.5pt;height:1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" fillcolor="#dbe5f1 [660]">
                <v:fill color2="#dbe5f1 [660]" o:opacity2=".5" rotate="t" focus="50%" type="gradient"/>
                <v:textbox>
                  <w:txbxContent>
                    <w:p w:rsidR="00112343" w:rsidRPr="00B46415" w:rsidRDefault="00112343">
                      <w:pPr>
                        <w:rPr>
                          <w:color w:val="000000" w:themeColor="text1"/>
                        </w:rPr>
                      </w:pPr>
                      <w:r>
                        <w:rPr>
                          <w:color w:val="000000" w:themeColor="text1"/>
                        </w:rPr>
                        <w:t xml:space="preserve">1705 </w:t>
                      </w:r>
                      <w:proofErr w:type="spellStart"/>
                      <w:r>
                        <w:rPr>
                          <w:color w:val="000000" w:themeColor="text1"/>
                        </w:rPr>
                        <w:t>ft</w:t>
                      </w:r>
                      <w:proofErr w:type="spellEnd"/>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F2934DC" wp14:editId="1ADDCD84">
                <wp:simplePos x="0" y="0"/>
                <wp:positionH relativeFrom="column">
                  <wp:posOffset>2724150</wp:posOffset>
                </wp:positionH>
                <wp:positionV relativeFrom="paragraph">
                  <wp:posOffset>451485</wp:posOffset>
                </wp:positionV>
                <wp:extent cx="2124075" cy="0"/>
                <wp:effectExtent l="9525" t="15240" r="9525" b="13335"/>
                <wp:wrapNone/>
                <wp:docPr id="4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1905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14.5pt;margin-top:35.55pt;width:167.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" strokecolor="black [3213]" strokeweight="1.5pt">
                <v:stroke dashstyle="dash"/>
                <v:shadow color="#622423 [1605]" opacity=".5" offset="1pt"/>
              </v:shape>
            </w:pict>
          </mc:Fallback>
        </mc:AlternateContent>
      </w:r>
      <w:r>
        <w:rPr>
          <w:noProof/>
        </w:rPr>
        <mc:AlternateContent>
          <mc:Choice Requires="wps">
            <w:drawing>
              <wp:anchor distT="0" distB="0" distL="114300" distR="114300" simplePos="0" relativeHeight="251697152" behindDoc="0" locked="0" layoutInCell="1" allowOverlap="1" wp14:anchorId="4A220284" wp14:editId="15C75953">
                <wp:simplePos x="0" y="0"/>
                <wp:positionH relativeFrom="column">
                  <wp:posOffset>4848225</wp:posOffset>
                </wp:positionH>
                <wp:positionV relativeFrom="paragraph">
                  <wp:posOffset>451485</wp:posOffset>
                </wp:positionV>
                <wp:extent cx="635" cy="4305935"/>
                <wp:effectExtent l="57150" t="15240" r="66040" b="22225"/>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05935"/>
                        </a:xfrm>
                        <a:prstGeom prst="straightConnector1">
                          <a:avLst/>
                        </a:prstGeom>
                        <a:noFill/>
                        <a:ln w="19050">
                          <a:solidFill>
                            <a:schemeClr val="tx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1.75pt;margin-top:35.55pt;width:.05pt;height:33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" strokecolor="black [3213]" strokeweight="1.5pt">
                <v:stroke dashstyle="dash" endarrow="block"/>
                <v:shadow color="#622423 [1605]" opacity=".5" offset="1pt"/>
              </v:shape>
            </w:pict>
          </mc:Fallback>
        </mc:AlternateContent>
      </w:r>
      <w:r>
        <w:rPr>
          <w:noProof/>
        </w:rPr>
        <mc:AlternateContent>
          <mc:Choice Requires="wps">
            <w:drawing>
              <wp:anchor distT="0" distB="0" distL="114300" distR="114300" simplePos="0" relativeHeight="251708416" behindDoc="0" locked="0" layoutInCell="1" allowOverlap="1" wp14:anchorId="1BBA70B0" wp14:editId="5A81D7DE">
                <wp:simplePos x="0" y="0"/>
                <wp:positionH relativeFrom="column">
                  <wp:posOffset>1580515</wp:posOffset>
                </wp:positionH>
                <wp:positionV relativeFrom="paragraph">
                  <wp:posOffset>318770</wp:posOffset>
                </wp:positionV>
                <wp:extent cx="181610" cy="0"/>
                <wp:effectExtent l="27940" t="25400" r="19050" b="22225"/>
                <wp:wrapNone/>
                <wp:docPr id="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24.45pt;margin-top:25.1pt;width:14.3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" strokecolor="#0070c0" strokeweight="3pt"/>
            </w:pict>
          </mc:Fallback>
        </mc:AlternateContent>
      </w:r>
      <w:r>
        <w:rPr>
          <w:noProof/>
        </w:rPr>
        <mc:AlternateContent>
          <mc:Choice Requires="wps">
            <w:drawing>
              <wp:anchor distT="0" distB="0" distL="114300" distR="114300" simplePos="0" relativeHeight="251695104" behindDoc="0" locked="0" layoutInCell="1" allowOverlap="1" wp14:anchorId="424347E0" wp14:editId="2A292941">
                <wp:simplePos x="0" y="0"/>
                <wp:positionH relativeFrom="column">
                  <wp:posOffset>2828290</wp:posOffset>
                </wp:positionH>
                <wp:positionV relativeFrom="paragraph">
                  <wp:posOffset>2385695</wp:posOffset>
                </wp:positionV>
                <wp:extent cx="635" cy="1304925"/>
                <wp:effectExtent l="27940" t="25400" r="19050" b="22225"/>
                <wp:wrapNone/>
                <wp:docPr id="4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492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22.7pt;margin-top:187.85pt;width:.05pt;height:10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" strokecolor="#0070c0" strokeweight="3pt"/>
            </w:pict>
          </mc:Fallback>
        </mc:AlternateContent>
      </w:r>
      <w:r w:rsidR="00BB3034">
        <w:rPr>
          <w:noProof/>
        </w:rPr>
        <w:drawing>
          <wp:inline distT="0" distB="0" distL="0" distR="0" wp14:anchorId="08206408" wp14:editId="5DAA29F9">
            <wp:extent cx="3771900" cy="3200400"/>
            <wp:effectExtent l="0" t="0" r="0" b="19050"/>
            <wp:docPr id="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B15A7C">
        <w:tab/>
      </w:r>
    </w:p>
    <w:p w:rsidR="00934BB1" w:rsidRDefault="00934BB1" w:rsidP="009062B5"/>
    <w:p w:rsidR="00934BB1" w:rsidRDefault="003D027B" w:rsidP="009062B5">
      <w:r>
        <w:rPr>
          <w:noProof/>
        </w:rPr>
        <mc:AlternateContent>
          <mc:Choice Requires="wps">
            <w:drawing>
              <wp:anchor distT="0" distB="0" distL="114300" distR="114300" simplePos="0" relativeHeight="251709440" behindDoc="0" locked="0" layoutInCell="1" allowOverlap="1" wp14:anchorId="64190F98" wp14:editId="307827C4">
                <wp:simplePos x="0" y="0"/>
                <wp:positionH relativeFrom="column">
                  <wp:posOffset>591185</wp:posOffset>
                </wp:positionH>
                <wp:positionV relativeFrom="paragraph">
                  <wp:posOffset>367030</wp:posOffset>
                </wp:positionV>
                <wp:extent cx="2047240" cy="0"/>
                <wp:effectExtent l="10160" t="15875" r="9525" b="12700"/>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6.55pt;margin-top:28.9pt;width:161.2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" strokecolor="#0070c0" strokeweight="1.5pt"/>
            </w:pict>
          </mc:Fallback>
        </mc:AlternateContent>
      </w:r>
      <w:r>
        <w:rPr>
          <w:noProof/>
        </w:rPr>
        <mc:AlternateContent>
          <mc:Choice Requires="wps">
            <w:drawing>
              <wp:anchor distT="0" distB="0" distL="114300" distR="114300" simplePos="0" relativeHeight="251692032" behindDoc="0" locked="0" layoutInCell="1" allowOverlap="1" wp14:anchorId="0C9A531D" wp14:editId="177328E6">
                <wp:simplePos x="0" y="0"/>
                <wp:positionH relativeFrom="column">
                  <wp:posOffset>590550</wp:posOffset>
                </wp:positionH>
                <wp:positionV relativeFrom="paragraph">
                  <wp:posOffset>366395</wp:posOffset>
                </wp:positionV>
                <wp:extent cx="0" cy="1867535"/>
                <wp:effectExtent l="9525" t="15240" r="9525" b="12700"/>
                <wp:wrapNone/>
                <wp:docPr id="4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53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46.5pt;margin-top:28.85pt;width:0;height:14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" strokecolor="#0070c0" strokeweight="1.5pt"/>
            </w:pict>
          </mc:Fallback>
        </mc:AlternateContent>
      </w:r>
      <w:r>
        <w:rPr>
          <w:noProof/>
        </w:rPr>
        <mc:AlternateContent>
          <mc:Choice Requires="wps">
            <w:drawing>
              <wp:anchor distT="0" distB="0" distL="114300" distR="114300" simplePos="0" relativeHeight="251693056" behindDoc="0" locked="0" layoutInCell="1" allowOverlap="1" wp14:anchorId="37F4BD39" wp14:editId="430BF9FD">
                <wp:simplePos x="0" y="0"/>
                <wp:positionH relativeFrom="column">
                  <wp:posOffset>66675</wp:posOffset>
                </wp:positionH>
                <wp:positionV relativeFrom="paragraph">
                  <wp:posOffset>623570</wp:posOffset>
                </wp:positionV>
                <wp:extent cx="1109345" cy="276225"/>
                <wp:effectExtent l="9525" t="5715" r="5080" b="1333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76225"/>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2343" w:rsidRDefault="00112343">
                            <w:r>
                              <w:t>Delayed Helicity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1" type="#_x0000_t202" style="position:absolute;margin-left:5.25pt;margin-top:49.1pt;width:87.3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" fillcolor="#767676">
                <v:fill rotate="t" focus="50%" type="gradient"/>
                <v:textbox>
                  <w:txbxContent>
                    <w:p w:rsidR="00112343" w:rsidRDefault="00112343">
                      <w:r>
                        <w:t>Delayed Helicity</w:t>
                      </w:r>
                    </w:p>
                  </w:txbxContent>
                </v:textbox>
              </v:shape>
            </w:pict>
          </mc:Fallback>
        </mc:AlternateContent>
      </w:r>
      <w:r w:rsidR="00934BB1">
        <w:rPr>
          <w:noProof/>
        </w:rPr>
        <w:drawing>
          <wp:inline distT="0" distB="0" distL="0" distR="0" wp14:anchorId="3D824749" wp14:editId="49F59655">
            <wp:extent cx="6534150" cy="2018030"/>
            <wp:effectExtent l="0" t="0" r="0" b="20320"/>
            <wp:docPr id="3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340E86" w:rsidRDefault="00B12530" w:rsidP="00340E86">
      <w:pPr>
        <w:keepNext/>
      </w:pPr>
      <w:r>
        <w:rPr>
          <w:noProof/>
        </w:rPr>
        <w:lastRenderedPageBreak/>
        <w:drawing>
          <wp:inline distT="0" distB="0" distL="0" distR="0" wp14:anchorId="6D951A69" wp14:editId="0C231EB1">
            <wp:extent cx="4210050" cy="676275"/>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541AB" w:rsidRPr="004541AB" w:rsidRDefault="00340E86" w:rsidP="00C66A09">
      <w:pPr>
        <w:pStyle w:val="Caption"/>
      </w:pPr>
      <w:r>
        <w:t xml:space="preserve">Figure </w:t>
      </w:r>
      <w:fldSimple w:instr=" SEQ Figure \* ARABIC ">
        <w:r w:rsidR="0094546F">
          <w:rPr>
            <w:noProof/>
          </w:rPr>
          <w:t>20</w:t>
        </w:r>
      </w:fldSimple>
      <w:r>
        <w:t>: The distribution of the Helicity Board signals to the Halls</w:t>
      </w:r>
      <w:r w:rsidR="00BA69F2">
        <w:t xml:space="preserve"> and BSY</w:t>
      </w:r>
      <w:r>
        <w:t>.</w:t>
      </w:r>
    </w:p>
    <w:p w:rsidR="00CA1256" w:rsidRPr="009062B5" w:rsidRDefault="004B3710" w:rsidP="009062B5">
      <w:pPr>
        <w:pStyle w:val="Heading1"/>
        <w:rPr>
          <w:bCs w:val="0"/>
        </w:rPr>
      </w:pPr>
      <w:bookmarkStart w:id="43" w:name="_Toc390796754"/>
      <w:r>
        <w:rPr>
          <w:bCs w:val="0"/>
        </w:rPr>
        <w:t>How to Reduce 60 Hz L</w:t>
      </w:r>
      <w:r w:rsidR="00CA1256" w:rsidRPr="00D244BD">
        <w:rPr>
          <w:bCs w:val="0"/>
        </w:rPr>
        <w:t>ine Noise?</w:t>
      </w:r>
      <w:bookmarkEnd w:id="43"/>
    </w:p>
    <w:p w:rsidR="00CA1256" w:rsidRDefault="00CA1256" w:rsidP="00CA1256"/>
    <w:p w:rsidR="004233CA" w:rsidRDefault="00307A7D" w:rsidP="00CA1256">
      <w:r>
        <w:t xml:space="preserve">The </w:t>
      </w:r>
      <w:r w:rsidR="00D8060A">
        <w:t xml:space="preserve">60 Hz </w:t>
      </w:r>
      <w:r>
        <w:t xml:space="preserve">power line </w:t>
      </w:r>
      <w:r w:rsidR="00D8060A">
        <w:t>noise around the beamline</w:t>
      </w:r>
      <w:r>
        <w:t xml:space="preserve"> adds noise to beam motion as shown in </w:t>
      </w:r>
      <w:r w:rsidR="00E40756">
        <w:fldChar w:fldCharType="begin"/>
      </w:r>
      <w:r>
        <w:instrText xml:space="preserve"> REF _Ref257363585 \h </w:instrText>
      </w:r>
      <w:r w:rsidR="00E40756">
        <w:fldChar w:fldCharType="separate"/>
      </w:r>
      <w:r w:rsidR="0094546F">
        <w:t xml:space="preserve">Figure </w:t>
      </w:r>
      <w:r w:rsidR="0094546F">
        <w:rPr>
          <w:noProof/>
        </w:rPr>
        <w:t>21</w:t>
      </w:r>
      <w:r w:rsidR="00E40756">
        <w:fldChar w:fldCharType="end"/>
      </w:r>
      <w:r>
        <w:t>.</w:t>
      </w:r>
      <w:r w:rsidR="00F32EF0">
        <w:t xml:space="preserve"> </w:t>
      </w:r>
    </w:p>
    <w:p w:rsidR="00307A7D" w:rsidRDefault="00307A7D" w:rsidP="00307A7D">
      <w:pPr>
        <w:keepNext/>
      </w:pPr>
      <w:r>
        <w:rPr>
          <w:noProof/>
        </w:rPr>
        <w:drawing>
          <wp:inline distT="0" distB="0" distL="0" distR="0" wp14:anchorId="3A5D1909" wp14:editId="2096329B">
            <wp:extent cx="3768999" cy="3657600"/>
            <wp:effectExtent l="19050" t="0" r="2901" b="0"/>
            <wp:docPr id="14" name="Picture 13" descr="beam_0R06zoom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zoom_1912.gif"/>
                    <pic:cNvPicPr/>
                  </pic:nvPicPr>
                  <pic:blipFill>
                    <a:blip r:embed="rId52" cstate="print"/>
                    <a:stretch>
                      <a:fillRect/>
                    </a:stretch>
                  </pic:blipFill>
                  <pic:spPr>
                    <a:xfrm>
                      <a:off x="0" y="0"/>
                      <a:ext cx="3768999" cy="3657600"/>
                    </a:xfrm>
                    <a:prstGeom prst="rect">
                      <a:avLst/>
                    </a:prstGeom>
                  </pic:spPr>
                </pic:pic>
              </a:graphicData>
            </a:graphic>
          </wp:inline>
        </w:drawing>
      </w:r>
    </w:p>
    <w:p w:rsidR="00307A7D" w:rsidRDefault="00307A7D" w:rsidP="003C00C0">
      <w:pPr>
        <w:pStyle w:val="Caption"/>
      </w:pPr>
      <w:bookmarkStart w:id="44" w:name="_Ref257363585"/>
      <w:r>
        <w:t xml:space="preserve">Figure </w:t>
      </w:r>
      <w:fldSimple w:instr=" SEQ Figure \* ARABIC ">
        <w:r w:rsidR="0094546F">
          <w:rPr>
            <w:noProof/>
          </w:rPr>
          <w:t>21</w:t>
        </w:r>
      </w:fldSimple>
      <w:bookmarkEnd w:id="44"/>
      <w:r>
        <w:t>: Beam position at 0R06.</w:t>
      </w:r>
      <w:r w:rsidR="00DB35D1">
        <w:t xml:space="preserve"> Each reading represent</w:t>
      </w:r>
      <w:r w:rsidR="00F32EF0">
        <w:t xml:space="preserve">s </w:t>
      </w:r>
      <w:r w:rsidR="007773F1">
        <w:t>one helicity</w:t>
      </w:r>
      <w:r w:rsidR="00DB35D1">
        <w:t xml:space="preserve"> window. This data were taken at 240 Hz helicity reversal. </w:t>
      </w:r>
    </w:p>
    <w:p w:rsidR="006504CF" w:rsidRDefault="008736CA" w:rsidP="00CA1256">
      <w:r>
        <w:t>There are three</w:t>
      </w:r>
      <w:r w:rsidR="004C4528">
        <w:t xml:space="preserve"> ways to reduce</w:t>
      </w:r>
      <w:r w:rsidR="00CA1256">
        <w:t xml:space="preserve"> 60 Hz line noise</w:t>
      </w:r>
      <w:r w:rsidR="00307A7D">
        <w:t xml:space="preserve"> in beam position</w:t>
      </w:r>
      <w:r w:rsidR="00CA1256">
        <w:t>.</w:t>
      </w:r>
    </w:p>
    <w:p w:rsidR="00C9601E" w:rsidRPr="00C9601E" w:rsidRDefault="0080075E" w:rsidP="0080075E">
      <w:pPr>
        <w:numPr>
          <w:ilvl w:val="0"/>
          <w:numId w:val="18"/>
        </w:numPr>
      </w:pPr>
      <w:r w:rsidRPr="0081607B">
        <w:t>Integrate over 60 Hz noise</w:t>
      </w:r>
      <w:r>
        <w:t xml:space="preserve"> per helicity window (Free Clock Mode)</w:t>
      </w:r>
      <w:r w:rsidRPr="0081607B">
        <w:t>:</w:t>
      </w:r>
      <w:r>
        <w:t xml:space="preserve"> Select T_Stable = 33,330 µs (exactly two 60 Hz cycles). This is </w:t>
      </w:r>
      <w:r w:rsidR="00110321">
        <w:t xml:space="preserve">nearly </w:t>
      </w:r>
      <w:r>
        <w:t>an exact cancellation and the data collected will have no information about 60 Hz line noise. This is what all the experiments at Jefferson Lab have been using till now.</w:t>
      </w:r>
      <w:r w:rsidR="00110321">
        <w:t xml:space="preserve"> It is not exact because the line frequency is not exactly 60 Hz but varies by about ±0.1%.</w:t>
      </w:r>
      <w:r w:rsidR="009213F0">
        <w:t xml:space="preserve"> </w:t>
      </w:r>
      <w:r w:rsidR="00C9601E">
        <w:t xml:space="preserve">All phases of the 60 Hz line are sampled since there is a continuous phase slip relative to the line power. T_Settle determines the magnitude of this phase slip. </w:t>
      </w:r>
    </w:p>
    <w:p w:rsidR="0080075E" w:rsidRDefault="009213F0" w:rsidP="00C9601E">
      <w:pPr>
        <w:ind w:left="900"/>
      </w:pPr>
      <w:r>
        <w:lastRenderedPageBreak/>
        <w:t xml:space="preserve">Both Pair and Quartet patterns can be selected. However, </w:t>
      </w:r>
      <w:r w:rsidR="00C9601E">
        <w:t>the Quartet</w:t>
      </w:r>
      <w:r>
        <w:t xml:space="preserve"> </w:t>
      </w:r>
      <w:r w:rsidR="00C9601E">
        <w:t xml:space="preserve">Pattern </w:t>
      </w:r>
      <w:r w:rsidR="00C9601E" w:rsidRPr="009213F0">
        <w:t>provides</w:t>
      </w:r>
      <w:r w:rsidRPr="009213F0">
        <w:t xml:space="preserve"> exact cancellation of linear drifts over the timescale of the sequence. The</w:t>
      </w:r>
      <w:r>
        <w:t xml:space="preserve"> </w:t>
      </w:r>
      <w:r w:rsidR="00C9601E">
        <w:t xml:space="preserve">Pair Pattern </w:t>
      </w:r>
      <w:r w:rsidRPr="009213F0">
        <w:t>requires averaging ov</w:t>
      </w:r>
      <w:r w:rsidR="00C9601E">
        <w:t>er other pairs for</w:t>
      </w:r>
      <w:r w:rsidR="00852D91">
        <w:t xml:space="preserve"> cancellation of linear drifts.</w:t>
      </w:r>
    </w:p>
    <w:p w:rsidR="00C9697B" w:rsidRDefault="00852D91" w:rsidP="00C9697B">
      <w:pPr>
        <w:ind w:left="900"/>
      </w:pPr>
      <w:r>
        <w:t xml:space="preserve">With T_Settle of 500 µs, </w:t>
      </w:r>
      <w:r w:rsidR="00D4287D">
        <w:t>the helicity reversal rate is 29.56 Hz. Thus the phase of the helicity signals will slip continuously with respect to the power line phase and all phases of power line will sampled every 2.3 seconds.</w:t>
      </w:r>
    </w:p>
    <w:p w:rsidR="00C9697B" w:rsidRDefault="00C9697B" w:rsidP="00C9697B">
      <w:pPr>
        <w:keepNext/>
      </w:pPr>
      <w:r>
        <w:rPr>
          <w:noProof/>
        </w:rPr>
        <w:drawing>
          <wp:inline distT="0" distB="0" distL="0" distR="0" wp14:anchorId="3D2030F6" wp14:editId="1703203E">
            <wp:extent cx="3750432" cy="3657600"/>
            <wp:effectExtent l="19050" t="0" r="2418" b="0"/>
            <wp:docPr id="18" name="Picture 17" descr="beam_0R06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_1912.gif"/>
                    <pic:cNvPicPr/>
                  </pic:nvPicPr>
                  <pic:blipFill>
                    <a:blip r:embed="rId53" cstate="print"/>
                    <a:stretch>
                      <a:fillRect/>
                    </a:stretch>
                  </pic:blipFill>
                  <pic:spPr>
                    <a:xfrm>
                      <a:off x="0" y="0"/>
                      <a:ext cx="3750432" cy="3657600"/>
                    </a:xfrm>
                    <a:prstGeom prst="rect">
                      <a:avLst/>
                    </a:prstGeom>
                  </pic:spPr>
                </pic:pic>
              </a:graphicData>
            </a:graphic>
          </wp:inline>
        </w:drawing>
      </w:r>
    </w:p>
    <w:p w:rsidR="00C9697B" w:rsidRPr="00852D91" w:rsidRDefault="00C9697B" w:rsidP="00C9697B">
      <w:pPr>
        <w:pStyle w:val="Caption"/>
      </w:pPr>
      <w:r>
        <w:t xml:space="preserve">Figure </w:t>
      </w:r>
      <w:fldSimple w:instr=" SEQ Figure \* ARABIC ">
        <w:r w:rsidR="0094546F">
          <w:rPr>
            <w:noProof/>
          </w:rPr>
          <w:t>22</w:t>
        </w:r>
      </w:fldSimple>
      <w:r>
        <w:t>: Phase slip</w:t>
      </w:r>
    </w:p>
    <w:p w:rsidR="006504CF" w:rsidRPr="006504CF" w:rsidRDefault="004C4528" w:rsidP="006504CF">
      <w:pPr>
        <w:numPr>
          <w:ilvl w:val="0"/>
          <w:numId w:val="18"/>
        </w:numPr>
        <w:rPr>
          <w:rFonts w:ascii="Cambria Math" w:hAnsi="Cambria Math"/>
          <w:oMath/>
        </w:rPr>
      </w:pPr>
      <w:r>
        <w:t>Select</w:t>
      </w:r>
      <w:r w:rsidR="00CA1256" w:rsidRPr="006504CF">
        <w:t xml:space="preserve"> T_Stable such that: </w:t>
      </w:r>
      <m:oMath>
        <m:r>
          <w:rPr>
            <w:rFonts w:ascii="Cambria Math" w:hAnsi="Cambria Math"/>
          </w:rPr>
          <m:t>f</m:t>
        </m:r>
      </m:oMath>
      <w:r w:rsidRPr="004C4528">
        <w:t>&gt;1 kHz</w:t>
      </w:r>
      <w:r w:rsidR="006504CF">
        <w:t xml:space="preserve"> (Free Clock Mode)</w:t>
      </w:r>
      <w:r w:rsidR="0087358A">
        <w:t>. Thi</w:t>
      </w:r>
      <w:r w:rsidR="009C1D76">
        <w:t>s way</w:t>
      </w:r>
      <w:r w:rsidR="00236129">
        <w:t xml:space="preserve"> the Helicity Board frequency is far from the line harmonics.  T</w:t>
      </w:r>
      <w:r w:rsidR="009C1D76">
        <w:t xml:space="preserve">he </w:t>
      </w:r>
      <w:r w:rsidR="007C4022">
        <w:t xml:space="preserve">contribution of the 60 Hz line noise </w:t>
      </w:r>
      <w:r>
        <w:t>does not change by much</w:t>
      </w:r>
      <w:r w:rsidR="00727470">
        <w:t xml:space="preserve"> from </w:t>
      </w:r>
      <w:r w:rsidR="007C4022">
        <w:t>one window to the next</w:t>
      </w:r>
      <w:r w:rsidR="00727470">
        <w:t xml:space="preserve"> and thus cancels</w:t>
      </w:r>
      <w:r w:rsidR="003E4945">
        <w:t xml:space="preserve"> when calculating the asymmetries (</w:t>
      </w:r>
      <m:oMath>
        <m:r>
          <w:rPr>
            <w:rFonts w:ascii="Cambria Math" w:hAnsi="Cambria Math"/>
          </w:rPr>
          <m:t>A</m:t>
        </m:r>
      </m:oMath>
      <w:r w:rsidR="003E4945">
        <w:t>)</w:t>
      </w:r>
      <w:r w:rsidR="00236129">
        <w:t>. Which pattern is best for cancellation?</w:t>
      </w:r>
      <w:r w:rsidR="00727470">
        <w:t xml:space="preserve"> The data will </w:t>
      </w:r>
      <w:r>
        <w:t xml:space="preserve">still </w:t>
      </w:r>
      <w:r w:rsidR="00727470">
        <w:t>have full information about the 60 Hz line noise.</w:t>
      </w:r>
      <w:r w:rsidR="0080075E">
        <w:t xml:space="preserve"> This is what QWeak is planning to use.</w:t>
      </w:r>
    </w:p>
    <w:p w:rsidR="006504CF" w:rsidRPr="003E4945" w:rsidRDefault="00E17BC1" w:rsidP="00E17BC1">
      <w:pPr>
        <w:numPr>
          <w:ilvl w:val="0"/>
          <w:numId w:val="18"/>
        </w:numPr>
      </w:pPr>
      <w:r>
        <w:t>Cancel 60 Hz line noise using pattern</w:t>
      </w:r>
      <w:r w:rsidR="009D6ADF">
        <w:t>s</w:t>
      </w:r>
      <w:r w:rsidR="00B772BD">
        <w:t>:</w:t>
      </w:r>
      <w:r w:rsidR="009D6ADF">
        <w:t xml:space="preserve"> (it does not cancel per </w:t>
      </w:r>
      <w:r w:rsidR="008736CA">
        <w:t>window;</w:t>
      </w:r>
      <w:r w:rsidR="00727470">
        <w:t xml:space="preserve"> however</w:t>
      </w:r>
      <w:r w:rsidR="0080075E">
        <w:t xml:space="preserve"> it cancels when the asymmetries</w:t>
      </w:r>
      <w:r w:rsidR="00727470">
        <w:t xml:space="preserve"> are calculated</w:t>
      </w:r>
      <w:r w:rsidR="00B772BD">
        <w:t>).</w:t>
      </w:r>
    </w:p>
    <w:p w:rsidR="006504CF" w:rsidRDefault="004C4528" w:rsidP="003E4945">
      <w:pPr>
        <w:numPr>
          <w:ilvl w:val="2"/>
          <w:numId w:val="19"/>
        </w:numPr>
        <w:tabs>
          <w:tab w:val="clear" w:pos="2160"/>
          <w:tab w:val="num" w:pos="1620"/>
        </w:tabs>
        <w:ind w:left="1620"/>
      </w:pPr>
      <w:r>
        <w:t>Select</w:t>
      </w:r>
      <w:r w:rsidR="006504CF">
        <w:t xml:space="preserve"> 30 Hz Line Sync: </w:t>
      </w:r>
      <w:r w:rsidR="00D43E39">
        <w:t xml:space="preserve">Select </w:t>
      </w:r>
      <w:r>
        <w:t xml:space="preserve">a </w:t>
      </w:r>
      <w:r w:rsidR="00D43E39">
        <w:t xml:space="preserve">T_Settle, then </w:t>
      </w:r>
      <m:oMath>
        <m:r>
          <w:rPr>
            <w:rFonts w:ascii="Cambria Math" w:hAnsi="Cambria Math"/>
          </w:rPr>
          <m:t>T_Stable = 33,330 µs – T_Settle</m:t>
        </m:r>
      </m:oMath>
    </w:p>
    <w:p w:rsidR="00110321" w:rsidRPr="00110321" w:rsidRDefault="004C4528" w:rsidP="00110321">
      <w:pPr>
        <w:ind w:left="1620"/>
      </w:pPr>
      <w:proofErr w:type="gramStart"/>
      <w:r>
        <w:t>Select Pair Pattern</w:t>
      </w:r>
      <w:r w:rsidR="00110321">
        <w:t xml:space="preserve"> or Quartet Pattern</w:t>
      </w:r>
      <w:r>
        <w:t>.</w:t>
      </w:r>
      <w:proofErr w:type="gramEnd"/>
      <w:r>
        <w:t xml:space="preserve"> </w:t>
      </w:r>
      <w:r w:rsidR="00110321">
        <w:t>If Pair Pattern is selected, t</w:t>
      </w:r>
      <w:r>
        <w:t xml:space="preserve">hen, </w:t>
      </w:r>
      <m:oMath>
        <m:r>
          <w:rPr>
            <w:rFonts w:ascii="Cambria Math" w:hAnsi="Cambria Math"/>
          </w:rPr>
          <m:t>A =</m:t>
        </m:r>
        <m:f>
          <m:fPr>
            <m:ctrlPr>
              <w:rPr>
                <w:rFonts w:ascii="Cambria Math" w:hAnsi="Cambria Math"/>
                <w:i/>
              </w:rPr>
            </m:ctrlPr>
          </m:fPr>
          <m:num>
            <m:r>
              <w:rPr>
                <w:rFonts w:ascii="Cambria Math" w:hAnsi="Cambria Math"/>
              </w:rPr>
              <m:t>+1-2</m:t>
            </m:r>
          </m:num>
          <m:den>
            <m:r>
              <w:rPr>
                <w:rFonts w:ascii="Cambria Math" w:hAnsi="Cambria Math"/>
              </w:rPr>
              <m:t>+1+2</m:t>
            </m:r>
          </m:den>
        </m:f>
      </m:oMath>
    </w:p>
    <w:p w:rsidR="007519BF" w:rsidRDefault="007519BF" w:rsidP="007519BF">
      <w:pPr>
        <w:ind w:left="1620"/>
      </w:pPr>
      <w:r>
        <w:lastRenderedPageBreak/>
        <w:t xml:space="preserve">This method remains locked to a single phase of the 60 Hz line power instead of sampling all phases as in method (1). </w:t>
      </w:r>
    </w:p>
    <w:p w:rsidR="007B0FAD" w:rsidRDefault="004C4528" w:rsidP="003E4945">
      <w:pPr>
        <w:numPr>
          <w:ilvl w:val="2"/>
          <w:numId w:val="19"/>
        </w:numPr>
        <w:tabs>
          <w:tab w:val="clear" w:pos="2160"/>
          <w:tab w:val="num" w:pos="1620"/>
        </w:tabs>
        <w:ind w:left="1620"/>
      </w:pPr>
      <w:r>
        <w:t>Select</w:t>
      </w:r>
      <w:r w:rsidR="00E17BC1">
        <w:t>120 Hz Line Sync: Select</w:t>
      </w:r>
      <w:r w:rsidR="00D43E39">
        <w:t xml:space="preserve"> </w:t>
      </w:r>
      <w:r>
        <w:t xml:space="preserve">a </w:t>
      </w:r>
      <w:r w:rsidR="00CA1256" w:rsidRPr="0081607B">
        <w:t>T_Settle</w:t>
      </w:r>
      <w:r w:rsidR="00D43E39">
        <w:t xml:space="preserve">, then </w:t>
      </w:r>
      <m:oMath>
        <m:r>
          <w:rPr>
            <w:rFonts w:ascii="Cambria Math" w:hAnsi="Cambria Math"/>
          </w:rPr>
          <m:t>T_Stable  = 8,330 µs –T_Settle</m:t>
        </m:r>
      </m:oMath>
      <w:r w:rsidR="007B0FAD">
        <w:t xml:space="preserve"> </w:t>
      </w:r>
    </w:p>
    <w:p w:rsidR="00E17BC1" w:rsidRDefault="004C4528" w:rsidP="003E4945">
      <w:pPr>
        <w:ind w:left="1620"/>
      </w:pPr>
      <w:r>
        <w:t>S</w:t>
      </w:r>
      <w:r w:rsidR="00E17BC1">
        <w:t>elect Quartet Pattern</w:t>
      </w:r>
      <w:r w:rsidR="00D43E39">
        <w:t>. Then,</w:t>
      </w:r>
    </w:p>
    <w:p w:rsidR="00CA1256" w:rsidRPr="0081607B" w:rsidRDefault="00D43E39" w:rsidP="003E4945">
      <w:pPr>
        <w:ind w:left="1620"/>
      </w:pPr>
      <w:r>
        <w:t xml:space="preserve"> </w:t>
      </w:r>
      <m:oMath>
        <m:r>
          <w:rPr>
            <w:rFonts w:ascii="Cambria Math" w:hAnsi="Cambria Math"/>
          </w:rPr>
          <m:t>A =</m:t>
        </m:r>
        <m:f>
          <m:fPr>
            <m:ctrlPr>
              <w:rPr>
                <w:rFonts w:ascii="Cambria Math" w:hAnsi="Cambria Math"/>
                <w:i/>
              </w:rPr>
            </m:ctrlPr>
          </m:fPr>
          <m:num>
            <m:r>
              <w:rPr>
                <w:rFonts w:ascii="Cambria Math" w:hAnsi="Cambria Math"/>
              </w:rPr>
              <m:t>+1-2-3+</m:t>
            </m:r>
            <m:r>
              <m:rPr>
                <m:sty m:val="p"/>
              </m:rPr>
              <w:rPr>
                <w:rFonts w:ascii="Cambria Math" w:hAnsi="Cambria Math"/>
              </w:rPr>
              <m:t xml:space="preserve"> </m:t>
            </m:r>
            <m:r>
              <w:rPr>
                <w:rFonts w:ascii="Cambria Math" w:hAnsi="Cambria Math"/>
              </w:rPr>
              <m:t>4</m:t>
            </m:r>
          </m:num>
          <m:den>
            <m:r>
              <w:rPr>
                <w:rFonts w:ascii="Cambria Math" w:hAnsi="Cambria Math"/>
              </w:rPr>
              <m:t>+1+2+3+4</m:t>
            </m:r>
          </m:den>
        </m:f>
      </m:oMath>
    </w:p>
    <w:p w:rsidR="00E17BC1" w:rsidRDefault="004C4528" w:rsidP="003E4945">
      <w:pPr>
        <w:numPr>
          <w:ilvl w:val="2"/>
          <w:numId w:val="19"/>
        </w:numPr>
        <w:tabs>
          <w:tab w:val="clear" w:pos="2160"/>
          <w:tab w:val="num" w:pos="1620"/>
        </w:tabs>
        <w:ind w:left="1620"/>
      </w:pPr>
      <w:r>
        <w:t>Select</w:t>
      </w:r>
      <w:r w:rsidR="00CA1256" w:rsidRPr="0081607B">
        <w:t xml:space="preserve"> </w:t>
      </w:r>
      <w:r w:rsidR="00E17BC1">
        <w:t xml:space="preserve">240 Hz Line Sync: Select </w:t>
      </w:r>
      <w:r>
        <w:t xml:space="preserve">a </w:t>
      </w:r>
      <w:r w:rsidR="00E17BC1">
        <w:t xml:space="preserve">T_Settle, then </w:t>
      </w:r>
      <m:oMath>
        <m:r>
          <w:rPr>
            <w:rFonts w:ascii="Cambria Math" w:hAnsi="Cambria Math"/>
          </w:rPr>
          <m:t>T_Stable  = 4,167 µs – T_Settle</m:t>
        </m:r>
      </m:oMath>
      <w:r w:rsidR="00CA1256" w:rsidRPr="0081607B">
        <w:t xml:space="preserve"> </w:t>
      </w:r>
    </w:p>
    <w:p w:rsidR="00E17BC1" w:rsidRDefault="00794584" w:rsidP="003E4945">
      <w:pPr>
        <w:ind w:left="1620"/>
      </w:pPr>
      <w:r>
        <w:t>S</w:t>
      </w:r>
      <w:r w:rsidR="00CA1256" w:rsidRPr="0081607B">
        <w:t>elect Oc</w:t>
      </w:r>
      <w:r w:rsidR="00E17BC1">
        <w:t xml:space="preserve">tet Pattern. </w:t>
      </w:r>
      <w:r w:rsidR="00CA1256" w:rsidRPr="0081607B">
        <w:t>Then</w:t>
      </w:r>
      <m:oMath>
        <m:r>
          <w:rPr>
            <w:rFonts w:ascii="Cambria Math" w:hAnsi="Cambria Math"/>
          </w:rPr>
          <m:t>,</m:t>
        </m:r>
      </m:oMath>
    </w:p>
    <w:p w:rsidR="00452FD1" w:rsidRDefault="00AA1B75" w:rsidP="00B772BD">
      <w:pPr>
        <w:ind w:left="1620"/>
      </w:pPr>
      <w:r w:rsidRPr="00AA1B75">
        <w:t xml:space="preserve"> </w:t>
      </w:r>
      <m:oMath>
        <m:r>
          <w:rPr>
            <w:rFonts w:ascii="Cambria Math" w:hAnsi="Cambria Math"/>
          </w:rPr>
          <m:t>A =</m:t>
        </m:r>
        <m:f>
          <m:fPr>
            <m:ctrlPr>
              <w:rPr>
                <w:rFonts w:ascii="Cambria Math" w:hAnsi="Cambria Math"/>
                <w:i/>
              </w:rPr>
            </m:ctrlPr>
          </m:fPr>
          <m:num>
            <m:r>
              <w:rPr>
                <w:rFonts w:ascii="Cambria Math" w:hAnsi="Cambria Math"/>
              </w:rPr>
              <m:t>+1-2-3+4-5+6+7-8</m:t>
            </m:r>
          </m:num>
          <m:den>
            <m:r>
              <w:rPr>
                <w:rFonts w:ascii="Cambria Math" w:hAnsi="Cambria Math"/>
              </w:rPr>
              <m:t>+1+2+3+4+5+6+7+8</m:t>
            </m:r>
          </m:den>
        </m:f>
      </m:oMath>
    </w:p>
    <w:p w:rsidR="00B772BD" w:rsidRDefault="00B772BD" w:rsidP="00B772BD">
      <w:pPr>
        <w:ind w:left="720"/>
      </w:pPr>
      <w:r>
        <w:t xml:space="preserve">In the Line Sync Mode, the start of each pattern is triggered by the Line Sync signal and thus each pattern always starts at the same </w:t>
      </w:r>
      <w:r w:rsidR="00ED170F">
        <w:t>line phase (line-phase locked). This way the Helicity Board frequency</w:t>
      </w:r>
      <w:r w:rsidR="0011502F">
        <w:t xml:space="preserve"> will track the line frequency and the Helicity Board frequency will have the same jitter as the line frequency.</w:t>
      </w:r>
    </w:p>
    <w:p w:rsidR="00ED170F" w:rsidRDefault="00ED170F" w:rsidP="00B772BD">
      <w:pPr>
        <w:ind w:left="720"/>
      </w:pPr>
      <w:r>
        <w:t xml:space="preserve">We can also choose to run </w:t>
      </w:r>
      <w:r w:rsidR="005C0B47">
        <w:t>the above selections</w:t>
      </w:r>
      <w:r>
        <w:t xml:space="preserve"> in Free Clock Mode. Slowly, the phase of the Helicity Board </w:t>
      </w:r>
      <w:r w:rsidR="000555AD">
        <w:t xml:space="preserve">frequency </w:t>
      </w:r>
      <w:r>
        <w:t>will drift with respect to the line</w:t>
      </w:r>
      <w:r w:rsidR="005C0B47">
        <w:t xml:space="preserve"> since the line frequency is not exactly 60 Hz on top of the fact that it has jitter</w:t>
      </w:r>
      <w:r>
        <w:t xml:space="preserve">. </w:t>
      </w:r>
      <w:proofErr w:type="spellStart"/>
      <w:r>
        <w:t>PREx</w:t>
      </w:r>
      <w:proofErr w:type="spellEnd"/>
      <w:r>
        <w:t xml:space="preserve"> will run in Free Clock Mode at 240 Hz with the Octet Pattern</w:t>
      </w:r>
      <w:r w:rsidR="000555AD">
        <w:t xml:space="preserve"> to cancel line noise.</w:t>
      </w:r>
    </w:p>
    <w:p w:rsidR="000036FC" w:rsidRDefault="00452FD1" w:rsidP="00F272AB">
      <w:r>
        <w:t xml:space="preserve">What about other noises? </w:t>
      </w:r>
      <w:r w:rsidR="0060314D">
        <w:t>Choice (2</w:t>
      </w:r>
      <w:r w:rsidR="0058565E">
        <w:t xml:space="preserve">) will work as well for other low frequency noises including the </w:t>
      </w:r>
      <w:r w:rsidR="002073F3">
        <w:t xml:space="preserve">noise from </w:t>
      </w:r>
      <w:r w:rsidR="0058565E">
        <w:t>target density fluctuation</w:t>
      </w:r>
      <w:r w:rsidR="00FD6218">
        <w:t>s</w:t>
      </w:r>
      <w:r w:rsidR="0001368E">
        <w:t xml:space="preserve">. This kind of noise </w:t>
      </w:r>
      <w:r w:rsidR="0058565E">
        <w:t xml:space="preserve">is peaked at low frequency because it is a </w:t>
      </w:r>
      <w:r w:rsidR="003F177D">
        <w:t>mechanical noise due to gas bubbles</w:t>
      </w:r>
      <w:r w:rsidR="002073F3">
        <w:t xml:space="preserve"> in the Hall cryogenic liquid target</w:t>
      </w:r>
      <w:r w:rsidR="0060314D">
        <w:t>. Choices (1</w:t>
      </w:r>
      <w:r w:rsidR="003F177D">
        <w:t xml:space="preserve">) and (3) are geared for 60 Hz </w:t>
      </w:r>
      <w:r w:rsidR="00714C82">
        <w:t>noise;</w:t>
      </w:r>
      <w:r w:rsidR="003F177D">
        <w:t xml:space="preserve"> othe</w:t>
      </w:r>
      <w:r w:rsidR="0001368E">
        <w:t>r noises will not cancel</w:t>
      </w:r>
      <w:r w:rsidR="003F177D">
        <w:t>. These noises will increase the width of the helici</w:t>
      </w:r>
      <w:r w:rsidR="0001368E">
        <w:t xml:space="preserve">ty correlated distributions as in the case of </w:t>
      </w:r>
      <w:r w:rsidR="003F177D">
        <w:t>tar</w:t>
      </w:r>
      <w:r w:rsidR="00FD6218">
        <w:t xml:space="preserve">get density fluctuations. Other </w:t>
      </w:r>
      <w:r w:rsidR="003F177D">
        <w:t>prominent single low fr</w:t>
      </w:r>
      <w:r w:rsidR="00DC2514">
        <w:t>equency noise</w:t>
      </w:r>
      <w:r w:rsidR="00D6231D">
        <w:t>s</w:t>
      </w:r>
      <w:r w:rsidR="00DC2514">
        <w:t xml:space="preserve"> will cause double-</w:t>
      </w:r>
      <w:r w:rsidR="003F177D">
        <w:t xml:space="preserve">horned </w:t>
      </w:r>
      <w:r w:rsidR="00A62C48">
        <w:t>peak</w:t>
      </w:r>
      <w:r w:rsidR="00DC2514">
        <w:t xml:space="preserve"> </w:t>
      </w:r>
      <w:r w:rsidR="003F177D">
        <w:t>distributions</w:t>
      </w:r>
      <w:r w:rsidR="00C511CD">
        <w:t xml:space="preserve">. </w:t>
      </w:r>
      <w:r w:rsidR="00E40756">
        <w:fldChar w:fldCharType="begin"/>
      </w:r>
      <w:r w:rsidR="000555AD">
        <w:instrText xml:space="preserve"> REF _Ref255720948 \h </w:instrText>
      </w:r>
      <w:r w:rsidR="00E40756">
        <w:fldChar w:fldCharType="separate"/>
      </w:r>
      <w:r w:rsidR="0094546F">
        <w:t xml:space="preserve">Figure </w:t>
      </w:r>
      <w:r w:rsidR="0094546F">
        <w:rPr>
          <w:noProof/>
        </w:rPr>
        <w:t>23</w:t>
      </w:r>
      <w:r w:rsidR="00E40756">
        <w:fldChar w:fldCharType="end"/>
      </w:r>
      <w:r w:rsidR="00C511CD">
        <w:t xml:space="preserve"> and </w:t>
      </w:r>
      <w:r w:rsidR="00E40756">
        <w:fldChar w:fldCharType="begin"/>
      </w:r>
      <w:r w:rsidR="00C511CD">
        <w:instrText xml:space="preserve"> REF _Ref255803502 \h </w:instrText>
      </w:r>
      <w:r w:rsidR="00E40756">
        <w:fldChar w:fldCharType="separate"/>
      </w:r>
      <w:r w:rsidR="0094546F">
        <w:t xml:space="preserve">Figure </w:t>
      </w:r>
      <w:r w:rsidR="0094546F">
        <w:rPr>
          <w:noProof/>
        </w:rPr>
        <w:t>24</w:t>
      </w:r>
      <w:r w:rsidR="00E40756">
        <w:fldChar w:fldCharType="end"/>
      </w:r>
      <w:r w:rsidR="00C511CD">
        <w:t xml:space="preserve"> show the effect of 50 Hz noise when choosing method (2) or (3). Method (2) </w:t>
      </w:r>
      <w:r w:rsidR="00B20CF0">
        <w:t>is equally effective in cancelling</w:t>
      </w:r>
      <w:r w:rsidR="00C511CD">
        <w:t xml:space="preserve"> all noises at low frequencies. However, method (3) is geared to 60 Hz and not that effective in cancelling noises at other frequencies</w:t>
      </w:r>
      <w:r w:rsidR="003F177D">
        <w:t>.</w:t>
      </w:r>
      <w:r w:rsidR="00C514E4">
        <w:t xml:space="preserve"> For more details see</w:t>
      </w:r>
      <w:r w:rsidR="00C37D67">
        <w:t xml:space="preserve"> </w:t>
      </w:r>
      <w:sdt>
        <w:sdtPr>
          <w:id w:val="156512766"/>
          <w:citation/>
        </w:sdtPr>
        <w:sdtEndPr/>
        <w:sdtContent>
          <w:r w:rsidR="00E40756">
            <w:fldChar w:fldCharType="begin"/>
          </w:r>
          <w:r w:rsidR="00C37D67">
            <w:instrText xml:space="preserve"> CITATION Des09 \l 1033 </w:instrText>
          </w:r>
          <w:r w:rsidR="00E40756">
            <w:fldChar w:fldCharType="separate"/>
          </w:r>
          <w:r w:rsidR="006C1AB5" w:rsidRPr="006C1AB5">
            <w:rPr>
              <w:noProof/>
            </w:rPr>
            <w:t>(Ramsay, 2009)</w:t>
          </w:r>
          <w:r w:rsidR="00E40756">
            <w:fldChar w:fldCharType="end"/>
          </w:r>
        </w:sdtContent>
      </w:sdt>
      <w:r w:rsidR="00C37D67">
        <w:t>.</w:t>
      </w:r>
      <w:r w:rsidR="00C514E4">
        <w:t xml:space="preserve">   </w:t>
      </w:r>
    </w:p>
    <w:p w:rsidR="00105D4E" w:rsidRPr="00105D4E" w:rsidRDefault="000036FC" w:rsidP="00F272AB">
      <w:pPr>
        <w:pStyle w:val="Caption"/>
      </w:pPr>
      <w:bookmarkStart w:id="45" w:name="_Ref255720948"/>
      <w:r>
        <w:t xml:space="preserve">Figure </w:t>
      </w:r>
      <w:fldSimple w:instr=" SEQ Figure \* ARABIC ">
        <w:r w:rsidR="0094546F">
          <w:rPr>
            <w:noProof/>
          </w:rPr>
          <w:t>23</w:t>
        </w:r>
      </w:fldSimple>
      <w:bookmarkEnd w:id="45"/>
      <w:r w:rsidR="00105D4E">
        <w:t>: The effect of a prominent noise at 50 Hz on the asymmetry when the Helicity Board is set to 240 Hz and Octet Pattern. This mode cancels exactly the 60 Hz line noise but very sensitive to other frequencies.</w:t>
      </w:r>
    </w:p>
    <w:p w:rsidR="000036FC" w:rsidRPr="00C511CD" w:rsidRDefault="00105D4E" w:rsidP="00105D4E">
      <w:pPr>
        <w:pStyle w:val="Caption"/>
      </w:pPr>
      <w:bookmarkStart w:id="46" w:name="_Ref255803502"/>
      <w:r>
        <w:t xml:space="preserve">Figure </w:t>
      </w:r>
      <w:fldSimple w:instr=" SEQ Figure \* ARABIC ">
        <w:r w:rsidR="0094546F">
          <w:rPr>
            <w:noProof/>
          </w:rPr>
          <w:t>24</w:t>
        </w:r>
      </w:fldSimple>
      <w:bookmarkEnd w:id="46"/>
      <w:r>
        <w:t>:</w:t>
      </w:r>
      <w:r w:rsidR="00C511CD" w:rsidRPr="00C511CD">
        <w:t xml:space="preserve"> </w:t>
      </w:r>
      <w:r w:rsidR="00C511CD">
        <w:t>The effect of a prominent noise at 50 Hz on the asymmetry when the Helicity Board is set to 1000 Hz and Quartet Pattern. The effect of 60 Hz line noise is very similar.</w:t>
      </w:r>
    </w:p>
    <w:p w:rsidR="00BA55B8" w:rsidRDefault="003A5F22" w:rsidP="00BA55B8">
      <w:pPr>
        <w:pStyle w:val="Heading1"/>
      </w:pPr>
      <w:bookmarkStart w:id="47" w:name="_Toc390796755"/>
      <w:r>
        <w:t xml:space="preserve">Helicity Board </w:t>
      </w:r>
      <w:r w:rsidR="008E1930">
        <w:t xml:space="preserve">Tentative </w:t>
      </w:r>
      <w:r>
        <w:t xml:space="preserve">Configuration for </w:t>
      </w:r>
      <w:proofErr w:type="spellStart"/>
      <w:r>
        <w:t>PREx</w:t>
      </w:r>
      <w:proofErr w:type="spellEnd"/>
      <w:r>
        <w:t xml:space="preserve"> and </w:t>
      </w:r>
      <w:proofErr w:type="spellStart"/>
      <w:r>
        <w:t>Qweak</w:t>
      </w:r>
      <w:bookmarkEnd w:id="47"/>
      <w:proofErr w:type="spellEnd"/>
    </w:p>
    <w:p w:rsidR="003A5F22" w:rsidRDefault="003A5F22" w:rsidP="003A5F22"/>
    <w:p w:rsidR="00F272AB" w:rsidRDefault="003459D9" w:rsidP="00F272AB">
      <w:r>
        <w:lastRenderedPageBreak/>
        <w:t xml:space="preserve">For testing, </w:t>
      </w:r>
      <w:proofErr w:type="spellStart"/>
      <w:r>
        <w:t>PREx</w:t>
      </w:r>
      <w:proofErr w:type="spellEnd"/>
      <w:r>
        <w:t xml:space="preserve"> will study the 120 Hz helicity reversal as shown in </w:t>
      </w:r>
      <w:r w:rsidR="00E40756">
        <w:fldChar w:fldCharType="begin"/>
      </w:r>
      <w:r>
        <w:instrText xml:space="preserve"> REF _Ref256408232 \h </w:instrText>
      </w:r>
      <w:r w:rsidR="00E40756">
        <w:fldChar w:fldCharType="separate"/>
      </w:r>
      <w:r w:rsidR="0094546F">
        <w:rPr>
          <w:b/>
          <w:bCs/>
        </w:rPr>
        <w:t xml:space="preserve">Error! Reference source not </w:t>
      </w:r>
      <w:proofErr w:type="spellStart"/>
      <w:r w:rsidR="0094546F">
        <w:rPr>
          <w:b/>
          <w:bCs/>
        </w:rPr>
        <w:t>found.</w:t>
      </w:r>
      <w:r w:rsidR="00E40756">
        <w:fldChar w:fldCharType="end"/>
      </w:r>
      <w:r>
        <w:t>.</w:t>
      </w:r>
      <w:r w:rsidR="00DE0642">
        <w:t>The</w:t>
      </w:r>
      <w:proofErr w:type="spellEnd"/>
      <w:r w:rsidR="00DE0642">
        <w:t xml:space="preserve"> tentative Helicity Board configuration for </w:t>
      </w:r>
      <w:proofErr w:type="spellStart"/>
      <w:r w:rsidR="00DE0642">
        <w:t>PREx</w:t>
      </w:r>
      <w:proofErr w:type="spellEnd"/>
      <w:r w:rsidR="00DE0642">
        <w:t xml:space="preserve"> is shown in </w:t>
      </w:r>
      <w:r w:rsidR="00E40756">
        <w:fldChar w:fldCharType="begin"/>
      </w:r>
      <w:r w:rsidR="0009736D">
        <w:instrText xml:space="preserve"> REF _Ref253403860 \h </w:instrText>
      </w:r>
      <w:r w:rsidR="00E40756">
        <w:fldChar w:fldCharType="separate"/>
      </w:r>
      <w:r w:rsidR="0094546F">
        <w:rPr>
          <w:b/>
          <w:bCs/>
        </w:rPr>
        <w:t>Error! Reference source not found.</w:t>
      </w:r>
      <w:r w:rsidR="00E40756">
        <w:fldChar w:fldCharType="end"/>
      </w:r>
      <w:r w:rsidR="0009736D">
        <w:t xml:space="preserve"> </w:t>
      </w:r>
      <w:proofErr w:type="gramStart"/>
      <w:r w:rsidR="00DE0642">
        <w:t>and</w:t>
      </w:r>
      <w:proofErr w:type="gramEnd"/>
      <w:r w:rsidR="00DE0642">
        <w:t xml:space="preserve"> for QWeak is shown </w:t>
      </w:r>
      <w:r w:rsidR="0009736D">
        <w:t xml:space="preserve">in </w:t>
      </w:r>
      <w:r w:rsidR="00E40756">
        <w:fldChar w:fldCharType="begin"/>
      </w:r>
      <w:r w:rsidR="0009736D">
        <w:instrText xml:space="preserve"> REF _Ref253403872 \h </w:instrText>
      </w:r>
      <w:r w:rsidR="00E40756">
        <w:fldChar w:fldCharType="separate"/>
      </w:r>
      <w:r w:rsidR="0094546F">
        <w:rPr>
          <w:b/>
          <w:bCs/>
        </w:rPr>
        <w:t>Error! Reference source not found.</w:t>
      </w:r>
      <w:r w:rsidR="00E40756">
        <w:fldChar w:fldCharType="end"/>
      </w:r>
      <w:r w:rsidR="00DE0642">
        <w:t xml:space="preserve">. </w:t>
      </w:r>
      <w:r w:rsidR="00E40756">
        <w:fldChar w:fldCharType="begin"/>
      </w:r>
      <w:r w:rsidR="00055FC4">
        <w:instrText xml:space="preserve"> REF _Ref248804667 \h </w:instrText>
      </w:r>
      <w:r w:rsidR="00E40756">
        <w:fldChar w:fldCharType="separate"/>
      </w:r>
      <w:r w:rsidR="0094546F">
        <w:t xml:space="preserve">Table </w:t>
      </w:r>
      <w:r w:rsidR="0094546F">
        <w:rPr>
          <w:noProof/>
        </w:rPr>
        <w:t>3</w:t>
      </w:r>
      <w:r w:rsidR="00E40756">
        <w:fldChar w:fldCharType="end"/>
      </w:r>
      <w:r w:rsidR="00055FC4">
        <w:t xml:space="preserve"> </w:t>
      </w:r>
      <w:r w:rsidR="00DE0642">
        <w:t>shows the Helicity Board configuration.</w:t>
      </w:r>
    </w:p>
    <w:p w:rsidR="00055FC4" w:rsidRDefault="00055FC4" w:rsidP="00055FC4">
      <w:pPr>
        <w:pStyle w:val="Caption"/>
        <w:keepNext/>
      </w:pPr>
      <w:bookmarkStart w:id="48" w:name="_Ref248804667"/>
      <w:proofErr w:type="gramStart"/>
      <w:r>
        <w:t xml:space="preserve">Table </w:t>
      </w:r>
      <w:r w:rsidR="00E40756">
        <w:fldChar w:fldCharType="begin"/>
      </w:r>
      <w:r w:rsidR="007D1FAB">
        <w:instrText xml:space="preserve"> SEQ Table \* ARABIC </w:instrText>
      </w:r>
      <w:r w:rsidR="00E40756">
        <w:fldChar w:fldCharType="separate"/>
      </w:r>
      <w:r w:rsidR="0094546F">
        <w:rPr>
          <w:noProof/>
        </w:rPr>
        <w:t>3</w:t>
      </w:r>
      <w:r w:rsidR="00E40756">
        <w:fldChar w:fldCharType="end"/>
      </w:r>
      <w:bookmarkEnd w:id="48"/>
      <w:r w:rsidR="00971E0A">
        <w:t xml:space="preserve">: The </w:t>
      </w:r>
      <w:r>
        <w:t xml:space="preserve">Helicity Board </w:t>
      </w:r>
      <w:r w:rsidR="001F78EE">
        <w:t>tentative c</w:t>
      </w:r>
      <w:r>
        <w:t xml:space="preserve">onfiguration for </w:t>
      </w:r>
      <w:proofErr w:type="spellStart"/>
      <w:r>
        <w:t>PREx</w:t>
      </w:r>
      <w:proofErr w:type="spellEnd"/>
      <w:r>
        <w:t xml:space="preserve"> and QWeak.</w:t>
      </w:r>
      <w:proofErr w:type="gramEnd"/>
    </w:p>
    <w:tbl>
      <w:tblPr>
        <w:tblStyle w:val="MediumGrid3-Accent1"/>
        <w:tblW w:w="0" w:type="auto"/>
        <w:tblLook w:val="04A0" w:firstRow="1" w:lastRow="0" w:firstColumn="1" w:lastColumn="0" w:noHBand="0" w:noVBand="1"/>
      </w:tblPr>
      <w:tblGrid>
        <w:gridCol w:w="3192"/>
        <w:gridCol w:w="3192"/>
        <w:gridCol w:w="3192"/>
      </w:tblGrid>
      <w:tr w:rsidR="00DE0642" w:rsidTr="00055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971E0A" w:rsidP="003A5F22">
            <w:r>
              <w:t>Helicity Board Setting</w:t>
            </w:r>
          </w:p>
        </w:tc>
        <w:tc>
          <w:tcPr>
            <w:tcW w:w="3192" w:type="dxa"/>
          </w:tcPr>
          <w:p w:rsidR="00DE0642" w:rsidRDefault="00DE0642" w:rsidP="003A5F22">
            <w:pPr>
              <w:cnfStyle w:val="100000000000" w:firstRow="1" w:lastRow="0" w:firstColumn="0" w:lastColumn="0" w:oddVBand="0" w:evenVBand="0" w:oddHBand="0" w:evenHBand="0" w:firstRowFirstColumn="0" w:firstRowLastColumn="0" w:lastRowFirstColumn="0" w:lastRowLastColumn="0"/>
            </w:pPr>
            <w:proofErr w:type="spellStart"/>
            <w:r>
              <w:t>PREx</w:t>
            </w:r>
            <w:proofErr w:type="spellEnd"/>
          </w:p>
        </w:tc>
        <w:tc>
          <w:tcPr>
            <w:tcW w:w="3192" w:type="dxa"/>
          </w:tcPr>
          <w:p w:rsidR="00DE0642" w:rsidRDefault="00DE0642" w:rsidP="003A5F22">
            <w:pPr>
              <w:cnfStyle w:val="100000000000" w:firstRow="1" w:lastRow="0" w:firstColumn="0" w:lastColumn="0" w:oddVBand="0" w:evenVBand="0" w:oddHBand="0" w:evenHBand="0" w:firstRowFirstColumn="0" w:firstRowLastColumn="0" w:lastRowFirstColumn="0" w:lastRowLastColumn="0"/>
            </w:pPr>
            <w:r>
              <w:t>QWeak</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Mode</w:t>
            </w:r>
          </w:p>
        </w:tc>
        <w:tc>
          <w:tcPr>
            <w:tcW w:w="3192" w:type="dxa"/>
          </w:tcPr>
          <w:p w:rsidR="00DE0642" w:rsidRDefault="00612D16" w:rsidP="003A5F22">
            <w:pPr>
              <w:cnfStyle w:val="000000100000" w:firstRow="0" w:lastRow="0" w:firstColumn="0" w:lastColumn="0" w:oddVBand="0" w:evenVBand="0" w:oddHBand="1" w:evenHBand="0" w:firstRowFirstColumn="0" w:firstRowLastColumn="0" w:lastRowFirstColumn="0" w:lastRowLastColumn="0"/>
            </w:pPr>
            <w:r>
              <w:t>Free Clock</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Free Clock</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T_Settle</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100 µs</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60 µs</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T_Stable</w:t>
            </w:r>
          </w:p>
        </w:tc>
        <w:tc>
          <w:tcPr>
            <w:tcW w:w="3192" w:type="dxa"/>
          </w:tcPr>
          <w:p w:rsidR="00DE0642" w:rsidRDefault="00E76ED0" w:rsidP="003A5F22">
            <w:pPr>
              <w:cnfStyle w:val="000000100000" w:firstRow="0" w:lastRow="0" w:firstColumn="0" w:lastColumn="0" w:oddVBand="0" w:evenVBand="0" w:oddHBand="1" w:evenHBand="0" w:firstRowFirstColumn="0" w:firstRowLastColumn="0" w:lastRowFirstColumn="0" w:lastRowLastColumn="0"/>
            </w:pPr>
            <w:r>
              <w:t>4,067</w:t>
            </w:r>
            <w:r w:rsidR="00DE0642">
              <w:t xml:space="preserve"> µs</w:t>
            </w:r>
          </w:p>
        </w:tc>
        <w:tc>
          <w:tcPr>
            <w:tcW w:w="3192" w:type="dxa"/>
          </w:tcPr>
          <w:p w:rsidR="00DE0642" w:rsidRDefault="00055FC4" w:rsidP="003A5F22">
            <w:pPr>
              <w:cnfStyle w:val="000000100000" w:firstRow="0" w:lastRow="0" w:firstColumn="0" w:lastColumn="0" w:oddVBand="0" w:evenVBand="0" w:oddHBand="1" w:evenHBand="0" w:firstRowFirstColumn="0" w:firstRowLastColumn="0" w:lastRowFirstColumn="0" w:lastRowLastColumn="0"/>
            </w:pPr>
            <w:r>
              <w:t>90</w:t>
            </w:r>
            <w:r w:rsidR="00DE0642">
              <w:t>0 µs</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Helicity Pattern</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Octet</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Quartet</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Reporting Delay</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16 windows</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8 windows</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Helicity Board Frequency</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240 Hz</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1</w:t>
            </w:r>
            <w:r w:rsidR="001330A8">
              <w:t>042 Hz</w:t>
            </w:r>
          </w:p>
        </w:tc>
      </w:tr>
    </w:tbl>
    <w:p w:rsidR="00CC526C" w:rsidRPr="00BA55B8" w:rsidRDefault="003F177D" w:rsidP="00BA55B8">
      <w:pPr>
        <w:pStyle w:val="Heading1"/>
        <w:rPr>
          <w:rFonts w:eastAsiaTheme="minorEastAsia"/>
        </w:rPr>
      </w:pPr>
      <w:bookmarkStart w:id="49" w:name="_Toc390796756"/>
      <w:r>
        <w:t xml:space="preserve">Sign of Physics </w:t>
      </w:r>
      <w:r w:rsidR="00413BDD">
        <w:t>Asymmetry</w:t>
      </w:r>
      <w:bookmarkEnd w:id="49"/>
    </w:p>
    <w:p w:rsidR="00413BDD" w:rsidRDefault="00413BDD" w:rsidP="00413BDD"/>
    <w:p w:rsidR="00AC7371" w:rsidRDefault="00413BDD" w:rsidP="00413BDD">
      <w:r>
        <w:t xml:space="preserve"> </w:t>
      </w:r>
      <w:r w:rsidR="00FD3D2D">
        <w:t>One may wonder how could we tell the actual helicity of the electrons when they interact with the target in the Hall. Parity Experiments measure very small asymmetries that can easily be positive or negative. There is standard theoretical prediction of the magnitude and sign of the physics asymmetry. However, the new physics that the experiment is trying to measure may be big enough to cha</w:t>
      </w:r>
      <w:r w:rsidR="00AC7371">
        <w:t>nge the sing of the asymmetry.</w:t>
      </w:r>
    </w:p>
    <w:p w:rsidR="000E565C" w:rsidRDefault="00FD3D2D" w:rsidP="00413BDD">
      <w:r>
        <w:t xml:space="preserve">This is easy: no need to keep track of all these conventions about helicity and how it is treated at each junction. This is simply done using the </w:t>
      </w:r>
      <w:r w:rsidR="00AC7371">
        <w:t xml:space="preserve">Moller </w:t>
      </w:r>
      <w:r>
        <w:t xml:space="preserve">Polarimeter in the Hall. </w:t>
      </w:r>
      <w:r w:rsidR="00413BDD">
        <w:t>The sign of the asymmetry measured in the Hall is decided using the Moller Polarimeter</w:t>
      </w:r>
      <w:r>
        <w:t>. Moller asymmetry is well understood in theory and the sign of the measured polarization is well known</w:t>
      </w:r>
      <w:r w:rsidR="00413BDD">
        <w:t xml:space="preserve">. To check the relative sign between the Moller </w:t>
      </w:r>
      <w:r w:rsidR="00AC7371">
        <w:t xml:space="preserve">Polarimeter DAQ and the Parity </w:t>
      </w:r>
      <w:r w:rsidR="00413BDD">
        <w:t>DAQ, a large charge asymmetry is introduced in the injector by changing the Pockels Cell HV (PITA)</w:t>
      </w:r>
      <w:r w:rsidR="00AC7371">
        <w:t xml:space="preserve"> and both DAQs measure this charge asymmetry at the same time to find out the relative sign.</w:t>
      </w:r>
    </w:p>
    <w:p w:rsidR="000E565C" w:rsidRDefault="000E565C" w:rsidP="000E565C">
      <w:pPr>
        <w:pStyle w:val="Heading1"/>
      </w:pPr>
      <w:bookmarkStart w:id="50" w:name="_Toc390796757"/>
      <w:r>
        <w:t>Helicity Board Circuit Diagram</w:t>
      </w:r>
      <w:bookmarkEnd w:id="50"/>
    </w:p>
    <w:p w:rsidR="008A4502" w:rsidRDefault="008A4502" w:rsidP="008A4502"/>
    <w:p w:rsidR="003D3E58" w:rsidRDefault="00654D2D" w:rsidP="003D3E58">
      <w:pPr>
        <w:pStyle w:val="Heading1"/>
      </w:pPr>
      <w:bookmarkStart w:id="51" w:name="_Toc390796758"/>
      <w:r>
        <w:t xml:space="preserve">Electronic Cross-talk and </w:t>
      </w:r>
      <w:r w:rsidR="003D3E58">
        <w:t>Ground Loop Elimination in the Injector</w:t>
      </w:r>
      <w:bookmarkEnd w:id="51"/>
    </w:p>
    <w:p w:rsidR="003D3E58" w:rsidRDefault="003D3E58" w:rsidP="003D3E58"/>
    <w:p w:rsidR="009F2983" w:rsidRDefault="00872E86" w:rsidP="003D3E58">
      <w:r>
        <w:rPr>
          <w:noProof/>
        </w:rPr>
        <w:lastRenderedPageBreak/>
        <w:drawing>
          <wp:inline distT="0" distB="0" distL="0" distR="0">
            <wp:extent cx="5943600" cy="4457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source_PV schematic.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A3025" w:rsidRDefault="00D130B8" w:rsidP="003D3E58">
      <w:r w:rsidRPr="00235392">
        <w:t>While performing parity experiments it is vital to prevent electronic cross-talk that could feed real-time helicity</w:t>
      </w:r>
      <w:r>
        <w:t xml:space="preserve"> information to the outside world</w:t>
      </w:r>
      <w:r w:rsidRPr="00235392">
        <w:t>.  Ground loops could transmit this signal and must be eliminated.</w:t>
      </w:r>
      <w:r>
        <w:t xml:space="preserve"> </w:t>
      </w:r>
      <w:r w:rsidR="00203628">
        <w:t>Extra effort was spent to make sure the real time helicity signal</w:t>
      </w:r>
      <w:r>
        <w:t xml:space="preserve">s (Helicity Flip and nHelicity Flip) are </w:t>
      </w:r>
      <w:r w:rsidR="00203628">
        <w:t>isolated. These include:</w:t>
      </w:r>
    </w:p>
    <w:p w:rsidR="00936A5B" w:rsidRPr="008A3025" w:rsidRDefault="00867D28" w:rsidP="008A3025">
      <w:pPr>
        <w:pStyle w:val="ListParagraph"/>
        <w:numPr>
          <w:ilvl w:val="0"/>
          <w:numId w:val="23"/>
        </w:numPr>
      </w:pPr>
      <w:r w:rsidRPr="008A3025">
        <w:t>VME Crate of Helicity Control Board is floating and powered with isolation transformer.</w:t>
      </w:r>
    </w:p>
    <w:p w:rsidR="00936A5B" w:rsidRPr="008A3025" w:rsidRDefault="00867D28" w:rsidP="008A3025">
      <w:pPr>
        <w:pStyle w:val="ListParagraph"/>
        <w:numPr>
          <w:ilvl w:val="0"/>
          <w:numId w:val="23"/>
        </w:numPr>
      </w:pPr>
      <w:r w:rsidRPr="008A3025">
        <w:t>Helicity Board generates two real time helicity signals: Helicity Flip and nHelicity Flip. Current drawn by board does not depend on helicity state.</w:t>
      </w:r>
    </w:p>
    <w:p w:rsidR="00936A5B" w:rsidRPr="008A3025" w:rsidRDefault="00867D28" w:rsidP="008A3025">
      <w:pPr>
        <w:pStyle w:val="ListParagraph"/>
        <w:numPr>
          <w:ilvl w:val="0"/>
          <w:numId w:val="23"/>
        </w:numPr>
      </w:pPr>
      <w:r w:rsidRPr="008A3025">
        <w:t>Helicity signal is generated by pseudo-random bit generator. No correlation between helicity signal and any other signal in Accelerator or in Hall.</w:t>
      </w:r>
    </w:p>
    <w:p w:rsidR="00936A5B" w:rsidRPr="008A3025" w:rsidRDefault="00867D28" w:rsidP="008A3025">
      <w:pPr>
        <w:pStyle w:val="ListParagraph"/>
        <w:numPr>
          <w:ilvl w:val="0"/>
          <w:numId w:val="23"/>
        </w:numPr>
      </w:pPr>
      <w:r w:rsidRPr="008A3025">
        <w:t>Outside world receives only Delayed Helicity signal. This signal tells what helicity was in the past so there is no knowledge of real time helicity.</w:t>
      </w:r>
    </w:p>
    <w:p w:rsidR="00936A5B" w:rsidRPr="008A3025" w:rsidRDefault="00867D28" w:rsidP="008A3025">
      <w:pPr>
        <w:pStyle w:val="ListParagraph"/>
        <w:numPr>
          <w:ilvl w:val="0"/>
          <w:numId w:val="23"/>
        </w:numPr>
      </w:pPr>
      <w:r w:rsidRPr="008A3025">
        <w:t>Helicity Magnets VME Crate which receives one of the two real time helicity signals (nHelicity Flip) is also floating and powered by isolation transformer.</w:t>
      </w:r>
    </w:p>
    <w:p w:rsidR="00936A5B" w:rsidRPr="008A3025" w:rsidRDefault="00867D28" w:rsidP="008A3025">
      <w:pPr>
        <w:pStyle w:val="ListParagraph"/>
        <w:numPr>
          <w:ilvl w:val="0"/>
          <w:numId w:val="23"/>
        </w:numPr>
      </w:pPr>
      <w:r w:rsidRPr="008A3025">
        <w:t>Real time helicity signal (Helicity Flip) that goes to Laser Hut is isolated. All electronics that can see real time helicity are floating (next slide).</w:t>
      </w:r>
    </w:p>
    <w:p w:rsidR="00936A5B" w:rsidRPr="008A3025" w:rsidRDefault="00867D28" w:rsidP="008A3025">
      <w:pPr>
        <w:pStyle w:val="ListParagraph"/>
        <w:numPr>
          <w:ilvl w:val="0"/>
          <w:numId w:val="23"/>
        </w:numPr>
      </w:pPr>
      <w:r w:rsidRPr="008A3025">
        <w:lastRenderedPageBreak/>
        <w:t>All helicity-correlated beam asymmetries (position, angle, charge, energy, and size – and thus beam scraping) are minimized so helicity is the only real time property of beam that is changing.</w:t>
      </w:r>
    </w:p>
    <w:p w:rsidR="003D3E58" w:rsidRDefault="008A3025" w:rsidP="003D3E58">
      <w:pPr>
        <w:pStyle w:val="ListParagraph"/>
        <w:numPr>
          <w:ilvl w:val="0"/>
          <w:numId w:val="23"/>
        </w:numPr>
      </w:pPr>
      <w:r w:rsidRPr="008A3025">
        <w:t xml:space="preserve">Programming of voltage </w:t>
      </w:r>
      <w:proofErr w:type="spellStart"/>
      <w:r w:rsidRPr="008A3025">
        <w:t>setpoints</w:t>
      </w:r>
      <w:proofErr w:type="spellEnd"/>
      <w:r w:rsidRPr="008A3025">
        <w:t xml:space="preserve"> of Pockels Cell and IA’s (both receive Helicity Flip signal) in Laser Hut passes through galvanic isolation card and there are no </w:t>
      </w:r>
      <w:proofErr w:type="spellStart"/>
      <w:r w:rsidRPr="008A3025">
        <w:t>readbacks</w:t>
      </w:r>
      <w:proofErr w:type="spellEnd"/>
      <w:r w:rsidRPr="008A3025">
        <w:t xml:space="preserve"> of these voltages</w:t>
      </w:r>
      <w:r w:rsidR="00B96406">
        <w:t xml:space="preserve">. </w:t>
      </w:r>
      <w:r w:rsidR="00B123B9">
        <w:t>This card uses a precision isolation amplifier (</w:t>
      </w:r>
      <w:r w:rsidR="003D3E58" w:rsidRPr="003D3E58">
        <w:t>ISO-124</w:t>
      </w:r>
      <w:r w:rsidR="00B123B9">
        <w:t xml:space="preserve">) </w:t>
      </w:r>
      <w:r w:rsidR="003D3E58" w:rsidRPr="003D3E58">
        <w:t>to isolate signals from -10</w:t>
      </w:r>
      <w:r w:rsidR="00BF7C1A">
        <w:t xml:space="preserve"> </w:t>
      </w:r>
      <w:r w:rsidR="003D3E58" w:rsidRPr="003D3E58">
        <w:t>V to +10</w:t>
      </w:r>
      <w:r w:rsidR="00BF7C1A">
        <w:t xml:space="preserve"> </w:t>
      </w:r>
      <w:r w:rsidR="003D3E58" w:rsidRPr="003D3E58">
        <w:t>V with a bandwidth of up to 50</w:t>
      </w:r>
      <w:r w:rsidR="007616E0">
        <w:t xml:space="preserve"> </w:t>
      </w:r>
      <w:r w:rsidR="003D3E58" w:rsidRPr="003D3E58">
        <w:t>kHz.</w:t>
      </w:r>
      <w:r w:rsidR="00235392">
        <w:t xml:space="preserve"> </w:t>
      </w:r>
      <w:r w:rsidR="00026F2B">
        <w:t>In the Laser Hut, a</w:t>
      </w:r>
      <w:r w:rsidR="003D3E58">
        <w:t>ll circuits seeing real time helicity are floating with respect to earth ground</w:t>
      </w:r>
      <w:r w:rsidR="00026F2B">
        <w:t xml:space="preserve"> as shown in </w:t>
      </w:r>
      <w:r w:rsidR="00E40756">
        <w:fldChar w:fldCharType="begin"/>
      </w:r>
      <w:r w:rsidR="00026F2B">
        <w:instrText xml:space="preserve"> REF _Ref257107819 \h </w:instrText>
      </w:r>
      <w:r w:rsidR="00E40756">
        <w:fldChar w:fldCharType="separate"/>
      </w:r>
      <w:r w:rsidR="0094546F">
        <w:t xml:space="preserve">Figure </w:t>
      </w:r>
      <w:r w:rsidR="0094546F">
        <w:rPr>
          <w:noProof/>
        </w:rPr>
        <w:t>25</w:t>
      </w:r>
      <w:r w:rsidR="00E40756">
        <w:fldChar w:fldCharType="end"/>
      </w:r>
      <w:r w:rsidR="003D3E58">
        <w:t>.  The option remains to conn</w:t>
      </w:r>
      <w:r w:rsidR="00235392">
        <w:t>ect a single point ground if needed</w:t>
      </w:r>
      <w:r w:rsidR="00654D2D">
        <w:t xml:space="preserve">. </w:t>
      </w:r>
    </w:p>
    <w:p w:rsidR="003D3E58" w:rsidRDefault="009A32CE" w:rsidP="003D3E58">
      <w:pPr>
        <w:keepNext/>
      </w:pPr>
      <w:r>
        <w:rPr>
          <w:noProof/>
        </w:rPr>
        <w:drawing>
          <wp:inline distT="0" distB="0" distL="0" distR="0" wp14:anchorId="4BD0FF81" wp14:editId="2BE6C7E3">
            <wp:extent cx="6096000" cy="4572000"/>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_loops.jpg"/>
                    <pic:cNvPicPr/>
                  </pic:nvPicPr>
                  <pic:blipFill>
                    <a:blip r:embed="rId55">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C514E4" w:rsidRDefault="003D3E58" w:rsidP="003459D9">
      <w:pPr>
        <w:pStyle w:val="Caption"/>
      </w:pPr>
      <w:bookmarkStart w:id="52" w:name="_Ref257107819"/>
      <w:r>
        <w:t xml:space="preserve">Figure </w:t>
      </w:r>
      <w:fldSimple w:instr=" SEQ Figure \* ARABIC ">
        <w:r w:rsidR="0094546F">
          <w:rPr>
            <w:noProof/>
          </w:rPr>
          <w:t>25</w:t>
        </w:r>
      </w:fldSimple>
      <w:bookmarkEnd w:id="52"/>
      <w:r>
        <w:t>: Ground loop elimination in the Injector</w:t>
      </w:r>
      <w:r w:rsidR="00CD36B4">
        <w:t>.</w:t>
      </w:r>
    </w:p>
    <w:bookmarkStart w:id="53" w:name="_Toc390796759" w:displacedByCustomXml="next"/>
    <w:sdt>
      <w:sdtPr>
        <w:rPr>
          <w:rFonts w:asciiTheme="minorHAnsi" w:eastAsiaTheme="minorHAnsi" w:hAnsiTheme="minorHAnsi" w:cstheme="minorBidi"/>
          <w:b w:val="0"/>
          <w:bCs w:val="0"/>
          <w:color w:val="auto"/>
          <w:sz w:val="22"/>
          <w:szCs w:val="22"/>
        </w:rPr>
        <w:id w:val="156513031"/>
        <w:docPartObj>
          <w:docPartGallery w:val="Bibliographies"/>
          <w:docPartUnique/>
        </w:docPartObj>
      </w:sdtPr>
      <w:sdtEndPr>
        <w:rPr>
          <w:rFonts w:eastAsiaTheme="minorEastAsia"/>
        </w:rPr>
      </w:sdtEndPr>
      <w:sdtContent>
        <w:p w:rsidR="006C1AB5" w:rsidRPr="006C1AB5" w:rsidRDefault="006C1AB5" w:rsidP="00B96406">
          <w:pPr>
            <w:pStyle w:val="Heading1"/>
          </w:pPr>
          <w:r>
            <w:t>Bibliography</w:t>
          </w:r>
          <w:bookmarkEnd w:id="53"/>
        </w:p>
        <w:sdt>
          <w:sdtPr>
            <w:id w:val="111145805"/>
            <w:bibliography/>
          </w:sdtPr>
          <w:sdtEndPr/>
          <w:sdtContent>
            <w:p w:rsidR="006C1AB5" w:rsidRDefault="00E40756" w:rsidP="006C1AB5">
              <w:pPr>
                <w:pStyle w:val="Bibliography"/>
                <w:rPr>
                  <w:noProof/>
                </w:rPr>
              </w:pPr>
              <w:r>
                <w:fldChar w:fldCharType="begin"/>
              </w:r>
              <w:r w:rsidR="006C1AB5">
                <w:instrText xml:space="preserve"> BIBLIOGRAPHY </w:instrText>
              </w:r>
              <w:r>
                <w:fldChar w:fldCharType="separate"/>
              </w:r>
              <w:r w:rsidR="006C1AB5">
                <w:rPr>
                  <w:noProof/>
                </w:rPr>
                <w:t xml:space="preserve">Ramsay, D. (2009, February 20). </w:t>
              </w:r>
              <w:r w:rsidR="006C1AB5">
                <w:rPr>
                  <w:i/>
                  <w:iCs/>
                  <w:noProof/>
                </w:rPr>
                <w:t>False Asymmetry from Fixed-Frequency Noise in the Qweak DAQ</w:t>
              </w:r>
              <w:r w:rsidR="006C1AB5">
                <w:rPr>
                  <w:noProof/>
                </w:rPr>
                <w:t>. Retrieved from http://qweak.jlab.org/doc-private/ShowDocument?docid=906</w:t>
              </w:r>
            </w:p>
            <w:p w:rsidR="00CD36B4" w:rsidRPr="00CD36B4" w:rsidRDefault="00E40756" w:rsidP="00CD36B4">
              <w:r>
                <w:fldChar w:fldCharType="end"/>
              </w:r>
            </w:p>
          </w:sdtContent>
        </w:sdt>
      </w:sdtContent>
    </w:sdt>
    <w:sectPr w:rsidR="00CD36B4" w:rsidRPr="00CD36B4" w:rsidSect="004666B1">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7E4" w:rsidRDefault="009E67E4" w:rsidP="001972A8">
      <w:pPr>
        <w:spacing w:after="0" w:line="240" w:lineRule="auto"/>
      </w:pPr>
      <w:r>
        <w:separator/>
      </w:r>
    </w:p>
  </w:endnote>
  <w:endnote w:type="continuationSeparator" w:id="0">
    <w:p w:rsidR="009E67E4" w:rsidRDefault="009E67E4" w:rsidP="0019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78224"/>
      <w:docPartObj>
        <w:docPartGallery w:val="Page Numbers (Bottom of Page)"/>
        <w:docPartUnique/>
      </w:docPartObj>
    </w:sdtPr>
    <w:sdtEndPr/>
    <w:sdtContent>
      <w:p w:rsidR="00112343" w:rsidRDefault="00112343">
        <w:pPr>
          <w:pStyle w:val="Footer"/>
          <w:jc w:val="center"/>
        </w:pPr>
        <w:r>
          <w:fldChar w:fldCharType="begin"/>
        </w:r>
        <w:r>
          <w:instrText xml:space="preserve"> PAGE   \* MERGEFORMAT </w:instrText>
        </w:r>
        <w:r>
          <w:fldChar w:fldCharType="separate"/>
        </w:r>
        <w:r w:rsidR="00610DC5">
          <w:rPr>
            <w:noProof/>
          </w:rPr>
          <w:t>2</w:t>
        </w:r>
        <w:r>
          <w:rPr>
            <w:noProof/>
          </w:rPr>
          <w:fldChar w:fldCharType="end"/>
        </w:r>
      </w:p>
    </w:sdtContent>
  </w:sdt>
  <w:p w:rsidR="00112343" w:rsidRDefault="00112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7E4" w:rsidRDefault="009E67E4" w:rsidP="001972A8">
      <w:pPr>
        <w:spacing w:after="0" w:line="240" w:lineRule="auto"/>
      </w:pPr>
      <w:r>
        <w:separator/>
      </w:r>
    </w:p>
  </w:footnote>
  <w:footnote w:type="continuationSeparator" w:id="0">
    <w:p w:rsidR="009E67E4" w:rsidRDefault="009E67E4" w:rsidP="00197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5BB"/>
    <w:multiLevelType w:val="hybridMultilevel"/>
    <w:tmpl w:val="CBBE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80885"/>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49D2CA3"/>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7433FFB"/>
    <w:multiLevelType w:val="hybridMultilevel"/>
    <w:tmpl w:val="5E50BA86"/>
    <w:lvl w:ilvl="0" w:tplc="4DAC199E">
      <w:start w:val="1"/>
      <w:numFmt w:val="decimal"/>
      <w:lvlText w:val="%1."/>
      <w:lvlJc w:val="left"/>
      <w:pPr>
        <w:tabs>
          <w:tab w:val="num" w:pos="720"/>
        </w:tabs>
        <w:ind w:left="720" w:hanging="360"/>
      </w:pPr>
    </w:lvl>
    <w:lvl w:ilvl="1" w:tplc="224E8418" w:tentative="1">
      <w:start w:val="1"/>
      <w:numFmt w:val="decimal"/>
      <w:lvlText w:val="%2."/>
      <w:lvlJc w:val="left"/>
      <w:pPr>
        <w:tabs>
          <w:tab w:val="num" w:pos="1440"/>
        </w:tabs>
        <w:ind w:left="1440" w:hanging="360"/>
      </w:pPr>
    </w:lvl>
    <w:lvl w:ilvl="2" w:tplc="2F5E7662" w:tentative="1">
      <w:start w:val="1"/>
      <w:numFmt w:val="decimal"/>
      <w:lvlText w:val="%3."/>
      <w:lvlJc w:val="left"/>
      <w:pPr>
        <w:tabs>
          <w:tab w:val="num" w:pos="2160"/>
        </w:tabs>
        <w:ind w:left="2160" w:hanging="360"/>
      </w:pPr>
    </w:lvl>
    <w:lvl w:ilvl="3" w:tplc="0F8A693E" w:tentative="1">
      <w:start w:val="1"/>
      <w:numFmt w:val="decimal"/>
      <w:lvlText w:val="%4."/>
      <w:lvlJc w:val="left"/>
      <w:pPr>
        <w:tabs>
          <w:tab w:val="num" w:pos="2880"/>
        </w:tabs>
        <w:ind w:left="2880" w:hanging="360"/>
      </w:pPr>
    </w:lvl>
    <w:lvl w:ilvl="4" w:tplc="D35CECB2" w:tentative="1">
      <w:start w:val="1"/>
      <w:numFmt w:val="decimal"/>
      <w:lvlText w:val="%5."/>
      <w:lvlJc w:val="left"/>
      <w:pPr>
        <w:tabs>
          <w:tab w:val="num" w:pos="3600"/>
        </w:tabs>
        <w:ind w:left="3600" w:hanging="360"/>
      </w:pPr>
    </w:lvl>
    <w:lvl w:ilvl="5" w:tplc="0CAC9228" w:tentative="1">
      <w:start w:val="1"/>
      <w:numFmt w:val="decimal"/>
      <w:lvlText w:val="%6."/>
      <w:lvlJc w:val="left"/>
      <w:pPr>
        <w:tabs>
          <w:tab w:val="num" w:pos="4320"/>
        </w:tabs>
        <w:ind w:left="4320" w:hanging="360"/>
      </w:pPr>
    </w:lvl>
    <w:lvl w:ilvl="6" w:tplc="962ED4F2" w:tentative="1">
      <w:start w:val="1"/>
      <w:numFmt w:val="decimal"/>
      <w:lvlText w:val="%7."/>
      <w:lvlJc w:val="left"/>
      <w:pPr>
        <w:tabs>
          <w:tab w:val="num" w:pos="5040"/>
        </w:tabs>
        <w:ind w:left="5040" w:hanging="360"/>
      </w:pPr>
    </w:lvl>
    <w:lvl w:ilvl="7" w:tplc="E800CA40" w:tentative="1">
      <w:start w:val="1"/>
      <w:numFmt w:val="decimal"/>
      <w:lvlText w:val="%8."/>
      <w:lvlJc w:val="left"/>
      <w:pPr>
        <w:tabs>
          <w:tab w:val="num" w:pos="5760"/>
        </w:tabs>
        <w:ind w:left="5760" w:hanging="360"/>
      </w:pPr>
    </w:lvl>
    <w:lvl w:ilvl="8" w:tplc="9C76FB00" w:tentative="1">
      <w:start w:val="1"/>
      <w:numFmt w:val="decimal"/>
      <w:lvlText w:val="%9."/>
      <w:lvlJc w:val="left"/>
      <w:pPr>
        <w:tabs>
          <w:tab w:val="num" w:pos="6480"/>
        </w:tabs>
        <w:ind w:left="6480" w:hanging="360"/>
      </w:pPr>
    </w:lvl>
  </w:abstractNum>
  <w:abstractNum w:abstractNumId="4">
    <w:nsid w:val="07935396"/>
    <w:multiLevelType w:val="hybridMultilevel"/>
    <w:tmpl w:val="EE3C1814"/>
    <w:lvl w:ilvl="0" w:tplc="1A36D434">
      <w:start w:val="1"/>
      <w:numFmt w:val="bullet"/>
      <w:lvlText w:val="o"/>
      <w:lvlJc w:val="left"/>
      <w:pPr>
        <w:tabs>
          <w:tab w:val="num" w:pos="720"/>
        </w:tabs>
        <w:ind w:left="720" w:hanging="360"/>
      </w:pPr>
      <w:rPr>
        <w:rFonts w:ascii="Courier New" w:hAnsi="Courier New" w:hint="default"/>
      </w:rPr>
    </w:lvl>
    <w:lvl w:ilvl="1" w:tplc="7360954A" w:tentative="1">
      <w:start w:val="1"/>
      <w:numFmt w:val="bullet"/>
      <w:lvlText w:val="o"/>
      <w:lvlJc w:val="left"/>
      <w:pPr>
        <w:tabs>
          <w:tab w:val="num" w:pos="1440"/>
        </w:tabs>
        <w:ind w:left="1440" w:hanging="360"/>
      </w:pPr>
      <w:rPr>
        <w:rFonts w:ascii="Courier New" w:hAnsi="Courier New" w:hint="default"/>
      </w:rPr>
    </w:lvl>
    <w:lvl w:ilvl="2" w:tplc="C0809308" w:tentative="1">
      <w:start w:val="1"/>
      <w:numFmt w:val="bullet"/>
      <w:lvlText w:val="o"/>
      <w:lvlJc w:val="left"/>
      <w:pPr>
        <w:tabs>
          <w:tab w:val="num" w:pos="2160"/>
        </w:tabs>
        <w:ind w:left="2160" w:hanging="360"/>
      </w:pPr>
      <w:rPr>
        <w:rFonts w:ascii="Courier New" w:hAnsi="Courier New" w:hint="default"/>
      </w:rPr>
    </w:lvl>
    <w:lvl w:ilvl="3" w:tplc="29782C4C" w:tentative="1">
      <w:start w:val="1"/>
      <w:numFmt w:val="bullet"/>
      <w:lvlText w:val="o"/>
      <w:lvlJc w:val="left"/>
      <w:pPr>
        <w:tabs>
          <w:tab w:val="num" w:pos="2880"/>
        </w:tabs>
        <w:ind w:left="2880" w:hanging="360"/>
      </w:pPr>
      <w:rPr>
        <w:rFonts w:ascii="Courier New" w:hAnsi="Courier New" w:hint="default"/>
      </w:rPr>
    </w:lvl>
    <w:lvl w:ilvl="4" w:tplc="BC6A9D62" w:tentative="1">
      <w:start w:val="1"/>
      <w:numFmt w:val="bullet"/>
      <w:lvlText w:val="o"/>
      <w:lvlJc w:val="left"/>
      <w:pPr>
        <w:tabs>
          <w:tab w:val="num" w:pos="3600"/>
        </w:tabs>
        <w:ind w:left="3600" w:hanging="360"/>
      </w:pPr>
      <w:rPr>
        <w:rFonts w:ascii="Courier New" w:hAnsi="Courier New" w:hint="default"/>
      </w:rPr>
    </w:lvl>
    <w:lvl w:ilvl="5" w:tplc="4EF8F0D2" w:tentative="1">
      <w:start w:val="1"/>
      <w:numFmt w:val="bullet"/>
      <w:lvlText w:val="o"/>
      <w:lvlJc w:val="left"/>
      <w:pPr>
        <w:tabs>
          <w:tab w:val="num" w:pos="4320"/>
        </w:tabs>
        <w:ind w:left="4320" w:hanging="360"/>
      </w:pPr>
      <w:rPr>
        <w:rFonts w:ascii="Courier New" w:hAnsi="Courier New" w:hint="default"/>
      </w:rPr>
    </w:lvl>
    <w:lvl w:ilvl="6" w:tplc="6AC2EDF6" w:tentative="1">
      <w:start w:val="1"/>
      <w:numFmt w:val="bullet"/>
      <w:lvlText w:val="o"/>
      <w:lvlJc w:val="left"/>
      <w:pPr>
        <w:tabs>
          <w:tab w:val="num" w:pos="5040"/>
        </w:tabs>
        <w:ind w:left="5040" w:hanging="360"/>
      </w:pPr>
      <w:rPr>
        <w:rFonts w:ascii="Courier New" w:hAnsi="Courier New" w:hint="default"/>
      </w:rPr>
    </w:lvl>
    <w:lvl w:ilvl="7" w:tplc="BB1A4D66" w:tentative="1">
      <w:start w:val="1"/>
      <w:numFmt w:val="bullet"/>
      <w:lvlText w:val="o"/>
      <w:lvlJc w:val="left"/>
      <w:pPr>
        <w:tabs>
          <w:tab w:val="num" w:pos="5760"/>
        </w:tabs>
        <w:ind w:left="5760" w:hanging="360"/>
      </w:pPr>
      <w:rPr>
        <w:rFonts w:ascii="Courier New" w:hAnsi="Courier New" w:hint="default"/>
      </w:rPr>
    </w:lvl>
    <w:lvl w:ilvl="8" w:tplc="B0BA6570" w:tentative="1">
      <w:start w:val="1"/>
      <w:numFmt w:val="bullet"/>
      <w:lvlText w:val="o"/>
      <w:lvlJc w:val="left"/>
      <w:pPr>
        <w:tabs>
          <w:tab w:val="num" w:pos="6480"/>
        </w:tabs>
        <w:ind w:left="6480" w:hanging="360"/>
      </w:pPr>
      <w:rPr>
        <w:rFonts w:ascii="Courier New" w:hAnsi="Courier New" w:hint="default"/>
      </w:rPr>
    </w:lvl>
  </w:abstractNum>
  <w:abstractNum w:abstractNumId="5">
    <w:nsid w:val="093148FD"/>
    <w:multiLevelType w:val="hybridMultilevel"/>
    <w:tmpl w:val="997CD290"/>
    <w:lvl w:ilvl="0" w:tplc="71B4A134">
      <w:start w:val="1"/>
      <w:numFmt w:val="decimal"/>
      <w:lvlText w:val="%1."/>
      <w:lvlJc w:val="left"/>
      <w:pPr>
        <w:tabs>
          <w:tab w:val="num" w:pos="720"/>
        </w:tabs>
        <w:ind w:left="720" w:hanging="360"/>
      </w:pPr>
    </w:lvl>
    <w:lvl w:ilvl="1" w:tplc="C022607C" w:tentative="1">
      <w:start w:val="1"/>
      <w:numFmt w:val="decimal"/>
      <w:lvlText w:val="%2."/>
      <w:lvlJc w:val="left"/>
      <w:pPr>
        <w:tabs>
          <w:tab w:val="num" w:pos="1440"/>
        </w:tabs>
        <w:ind w:left="1440" w:hanging="360"/>
      </w:pPr>
    </w:lvl>
    <w:lvl w:ilvl="2" w:tplc="ED964982" w:tentative="1">
      <w:start w:val="1"/>
      <w:numFmt w:val="decimal"/>
      <w:lvlText w:val="%3."/>
      <w:lvlJc w:val="left"/>
      <w:pPr>
        <w:tabs>
          <w:tab w:val="num" w:pos="2160"/>
        </w:tabs>
        <w:ind w:left="2160" w:hanging="360"/>
      </w:pPr>
    </w:lvl>
    <w:lvl w:ilvl="3" w:tplc="82BE5646" w:tentative="1">
      <w:start w:val="1"/>
      <w:numFmt w:val="decimal"/>
      <w:lvlText w:val="%4."/>
      <w:lvlJc w:val="left"/>
      <w:pPr>
        <w:tabs>
          <w:tab w:val="num" w:pos="2880"/>
        </w:tabs>
        <w:ind w:left="2880" w:hanging="360"/>
      </w:pPr>
    </w:lvl>
    <w:lvl w:ilvl="4" w:tplc="3A34373C" w:tentative="1">
      <w:start w:val="1"/>
      <w:numFmt w:val="decimal"/>
      <w:lvlText w:val="%5."/>
      <w:lvlJc w:val="left"/>
      <w:pPr>
        <w:tabs>
          <w:tab w:val="num" w:pos="3600"/>
        </w:tabs>
        <w:ind w:left="3600" w:hanging="360"/>
      </w:pPr>
    </w:lvl>
    <w:lvl w:ilvl="5" w:tplc="8272CFA0" w:tentative="1">
      <w:start w:val="1"/>
      <w:numFmt w:val="decimal"/>
      <w:lvlText w:val="%6."/>
      <w:lvlJc w:val="left"/>
      <w:pPr>
        <w:tabs>
          <w:tab w:val="num" w:pos="4320"/>
        </w:tabs>
        <w:ind w:left="4320" w:hanging="360"/>
      </w:pPr>
    </w:lvl>
    <w:lvl w:ilvl="6" w:tplc="CEC28090" w:tentative="1">
      <w:start w:val="1"/>
      <w:numFmt w:val="decimal"/>
      <w:lvlText w:val="%7."/>
      <w:lvlJc w:val="left"/>
      <w:pPr>
        <w:tabs>
          <w:tab w:val="num" w:pos="5040"/>
        </w:tabs>
        <w:ind w:left="5040" w:hanging="360"/>
      </w:pPr>
    </w:lvl>
    <w:lvl w:ilvl="7" w:tplc="887A5278" w:tentative="1">
      <w:start w:val="1"/>
      <w:numFmt w:val="decimal"/>
      <w:lvlText w:val="%8."/>
      <w:lvlJc w:val="left"/>
      <w:pPr>
        <w:tabs>
          <w:tab w:val="num" w:pos="5760"/>
        </w:tabs>
        <w:ind w:left="5760" w:hanging="360"/>
      </w:pPr>
    </w:lvl>
    <w:lvl w:ilvl="8" w:tplc="2BAE067A" w:tentative="1">
      <w:start w:val="1"/>
      <w:numFmt w:val="decimal"/>
      <w:lvlText w:val="%9."/>
      <w:lvlJc w:val="left"/>
      <w:pPr>
        <w:tabs>
          <w:tab w:val="num" w:pos="6480"/>
        </w:tabs>
        <w:ind w:left="6480" w:hanging="360"/>
      </w:pPr>
    </w:lvl>
  </w:abstractNum>
  <w:abstractNum w:abstractNumId="6">
    <w:nsid w:val="0C7A45D0"/>
    <w:multiLevelType w:val="hybridMultilevel"/>
    <w:tmpl w:val="E3ACB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A38B0"/>
    <w:multiLevelType w:val="hybridMultilevel"/>
    <w:tmpl w:val="1068EB14"/>
    <w:lvl w:ilvl="0" w:tplc="0409000F">
      <w:start w:val="1"/>
      <w:numFmt w:val="decimal"/>
      <w:lvlText w:val="%1."/>
      <w:lvlJc w:val="left"/>
      <w:pPr>
        <w:ind w:left="108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22530C53"/>
    <w:multiLevelType w:val="hybridMultilevel"/>
    <w:tmpl w:val="DC0E98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616AD"/>
    <w:multiLevelType w:val="hybridMultilevel"/>
    <w:tmpl w:val="53627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1411EC"/>
    <w:multiLevelType w:val="hybridMultilevel"/>
    <w:tmpl w:val="6CAE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C9245F"/>
    <w:multiLevelType w:val="hybridMultilevel"/>
    <w:tmpl w:val="3042E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03977"/>
    <w:multiLevelType w:val="hybridMultilevel"/>
    <w:tmpl w:val="840C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86DE3"/>
    <w:multiLevelType w:val="hybridMultilevel"/>
    <w:tmpl w:val="FE9EACF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570714"/>
    <w:multiLevelType w:val="hybridMultilevel"/>
    <w:tmpl w:val="71100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C3636A"/>
    <w:multiLevelType w:val="hybridMultilevel"/>
    <w:tmpl w:val="69F07696"/>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6">
    <w:nsid w:val="4B2D4804"/>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17">
    <w:nsid w:val="4C6219F2"/>
    <w:multiLevelType w:val="hybridMultilevel"/>
    <w:tmpl w:val="1A382D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D5277CE"/>
    <w:multiLevelType w:val="hybridMultilevel"/>
    <w:tmpl w:val="D778B2AA"/>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9">
    <w:nsid w:val="50615C6F"/>
    <w:multiLevelType w:val="hybridMultilevel"/>
    <w:tmpl w:val="9586D9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0C6752B"/>
    <w:multiLevelType w:val="hybridMultilevel"/>
    <w:tmpl w:val="A8704F70"/>
    <w:lvl w:ilvl="0" w:tplc="0862D802">
      <w:start w:val="1"/>
      <w:numFmt w:val="decimal"/>
      <w:lvlText w:val="%1."/>
      <w:lvlJc w:val="left"/>
      <w:pPr>
        <w:tabs>
          <w:tab w:val="num" w:pos="1080"/>
        </w:tabs>
        <w:ind w:left="1080" w:hanging="360"/>
      </w:pPr>
    </w:lvl>
    <w:lvl w:ilvl="1" w:tplc="73920904" w:tentative="1">
      <w:start w:val="1"/>
      <w:numFmt w:val="decimal"/>
      <w:lvlText w:val="%2."/>
      <w:lvlJc w:val="left"/>
      <w:pPr>
        <w:tabs>
          <w:tab w:val="num" w:pos="1800"/>
        </w:tabs>
        <w:ind w:left="1800" w:hanging="360"/>
      </w:pPr>
    </w:lvl>
    <w:lvl w:ilvl="2" w:tplc="28F0F9B6" w:tentative="1">
      <w:start w:val="1"/>
      <w:numFmt w:val="decimal"/>
      <w:lvlText w:val="%3."/>
      <w:lvlJc w:val="left"/>
      <w:pPr>
        <w:tabs>
          <w:tab w:val="num" w:pos="2520"/>
        </w:tabs>
        <w:ind w:left="2520" w:hanging="360"/>
      </w:pPr>
    </w:lvl>
    <w:lvl w:ilvl="3" w:tplc="6A2E0648" w:tentative="1">
      <w:start w:val="1"/>
      <w:numFmt w:val="decimal"/>
      <w:lvlText w:val="%4."/>
      <w:lvlJc w:val="left"/>
      <w:pPr>
        <w:tabs>
          <w:tab w:val="num" w:pos="3240"/>
        </w:tabs>
        <w:ind w:left="3240" w:hanging="360"/>
      </w:pPr>
    </w:lvl>
    <w:lvl w:ilvl="4" w:tplc="308AAA84" w:tentative="1">
      <w:start w:val="1"/>
      <w:numFmt w:val="decimal"/>
      <w:lvlText w:val="%5."/>
      <w:lvlJc w:val="left"/>
      <w:pPr>
        <w:tabs>
          <w:tab w:val="num" w:pos="3960"/>
        </w:tabs>
        <w:ind w:left="3960" w:hanging="360"/>
      </w:pPr>
    </w:lvl>
    <w:lvl w:ilvl="5" w:tplc="FDE616B6" w:tentative="1">
      <w:start w:val="1"/>
      <w:numFmt w:val="decimal"/>
      <w:lvlText w:val="%6."/>
      <w:lvlJc w:val="left"/>
      <w:pPr>
        <w:tabs>
          <w:tab w:val="num" w:pos="4680"/>
        </w:tabs>
        <w:ind w:left="4680" w:hanging="360"/>
      </w:pPr>
    </w:lvl>
    <w:lvl w:ilvl="6" w:tplc="8DA476B0" w:tentative="1">
      <w:start w:val="1"/>
      <w:numFmt w:val="decimal"/>
      <w:lvlText w:val="%7."/>
      <w:lvlJc w:val="left"/>
      <w:pPr>
        <w:tabs>
          <w:tab w:val="num" w:pos="5400"/>
        </w:tabs>
        <w:ind w:left="5400" w:hanging="360"/>
      </w:pPr>
    </w:lvl>
    <w:lvl w:ilvl="7" w:tplc="CE784CAC" w:tentative="1">
      <w:start w:val="1"/>
      <w:numFmt w:val="decimal"/>
      <w:lvlText w:val="%8."/>
      <w:lvlJc w:val="left"/>
      <w:pPr>
        <w:tabs>
          <w:tab w:val="num" w:pos="6120"/>
        </w:tabs>
        <w:ind w:left="6120" w:hanging="360"/>
      </w:pPr>
    </w:lvl>
    <w:lvl w:ilvl="8" w:tplc="B8729366" w:tentative="1">
      <w:start w:val="1"/>
      <w:numFmt w:val="decimal"/>
      <w:lvlText w:val="%9."/>
      <w:lvlJc w:val="left"/>
      <w:pPr>
        <w:tabs>
          <w:tab w:val="num" w:pos="6840"/>
        </w:tabs>
        <w:ind w:left="6840" w:hanging="360"/>
      </w:pPr>
    </w:lvl>
  </w:abstractNum>
  <w:abstractNum w:abstractNumId="21">
    <w:nsid w:val="550B619E"/>
    <w:multiLevelType w:val="hybridMultilevel"/>
    <w:tmpl w:val="7A163EA2"/>
    <w:lvl w:ilvl="0" w:tplc="57667572">
      <w:start w:val="1"/>
      <w:numFmt w:val="decimal"/>
      <w:lvlText w:val="%1."/>
      <w:lvlJc w:val="left"/>
      <w:pPr>
        <w:tabs>
          <w:tab w:val="num" w:pos="720"/>
        </w:tabs>
        <w:ind w:left="720" w:hanging="360"/>
      </w:pPr>
    </w:lvl>
    <w:lvl w:ilvl="1" w:tplc="2E642454">
      <w:start w:val="1891"/>
      <w:numFmt w:val="bullet"/>
      <w:lvlText w:val="o"/>
      <w:lvlJc w:val="left"/>
      <w:pPr>
        <w:tabs>
          <w:tab w:val="num" w:pos="1440"/>
        </w:tabs>
        <w:ind w:left="1440" w:hanging="360"/>
      </w:pPr>
      <w:rPr>
        <w:rFonts w:ascii="Courier New" w:hAnsi="Courier New" w:hint="default"/>
      </w:rPr>
    </w:lvl>
    <w:lvl w:ilvl="2" w:tplc="19DA1C36" w:tentative="1">
      <w:start w:val="1"/>
      <w:numFmt w:val="decimal"/>
      <w:lvlText w:val="%3."/>
      <w:lvlJc w:val="left"/>
      <w:pPr>
        <w:tabs>
          <w:tab w:val="num" w:pos="2160"/>
        </w:tabs>
        <w:ind w:left="2160" w:hanging="360"/>
      </w:pPr>
    </w:lvl>
    <w:lvl w:ilvl="3" w:tplc="A9246CCA" w:tentative="1">
      <w:start w:val="1"/>
      <w:numFmt w:val="decimal"/>
      <w:lvlText w:val="%4."/>
      <w:lvlJc w:val="left"/>
      <w:pPr>
        <w:tabs>
          <w:tab w:val="num" w:pos="2880"/>
        </w:tabs>
        <w:ind w:left="2880" w:hanging="360"/>
      </w:pPr>
    </w:lvl>
    <w:lvl w:ilvl="4" w:tplc="E7A8CA32" w:tentative="1">
      <w:start w:val="1"/>
      <w:numFmt w:val="decimal"/>
      <w:lvlText w:val="%5."/>
      <w:lvlJc w:val="left"/>
      <w:pPr>
        <w:tabs>
          <w:tab w:val="num" w:pos="3600"/>
        </w:tabs>
        <w:ind w:left="3600" w:hanging="360"/>
      </w:pPr>
    </w:lvl>
    <w:lvl w:ilvl="5" w:tplc="7CAA127E" w:tentative="1">
      <w:start w:val="1"/>
      <w:numFmt w:val="decimal"/>
      <w:lvlText w:val="%6."/>
      <w:lvlJc w:val="left"/>
      <w:pPr>
        <w:tabs>
          <w:tab w:val="num" w:pos="4320"/>
        </w:tabs>
        <w:ind w:left="4320" w:hanging="360"/>
      </w:pPr>
    </w:lvl>
    <w:lvl w:ilvl="6" w:tplc="CB8E9BAA" w:tentative="1">
      <w:start w:val="1"/>
      <w:numFmt w:val="decimal"/>
      <w:lvlText w:val="%7."/>
      <w:lvlJc w:val="left"/>
      <w:pPr>
        <w:tabs>
          <w:tab w:val="num" w:pos="5040"/>
        </w:tabs>
        <w:ind w:left="5040" w:hanging="360"/>
      </w:pPr>
    </w:lvl>
    <w:lvl w:ilvl="7" w:tplc="75189518" w:tentative="1">
      <w:start w:val="1"/>
      <w:numFmt w:val="decimal"/>
      <w:lvlText w:val="%8."/>
      <w:lvlJc w:val="left"/>
      <w:pPr>
        <w:tabs>
          <w:tab w:val="num" w:pos="5760"/>
        </w:tabs>
        <w:ind w:left="5760" w:hanging="360"/>
      </w:pPr>
    </w:lvl>
    <w:lvl w:ilvl="8" w:tplc="305ED9CE" w:tentative="1">
      <w:start w:val="1"/>
      <w:numFmt w:val="decimal"/>
      <w:lvlText w:val="%9."/>
      <w:lvlJc w:val="left"/>
      <w:pPr>
        <w:tabs>
          <w:tab w:val="num" w:pos="6480"/>
        </w:tabs>
        <w:ind w:left="6480" w:hanging="360"/>
      </w:pPr>
    </w:lvl>
  </w:abstractNum>
  <w:abstractNum w:abstractNumId="22">
    <w:nsid w:val="55BE104A"/>
    <w:multiLevelType w:val="hybridMultilevel"/>
    <w:tmpl w:val="53E615B4"/>
    <w:lvl w:ilvl="0" w:tplc="FAF4F0A0">
      <w:start w:val="1"/>
      <w:numFmt w:val="decimal"/>
      <w:lvlText w:val="%1."/>
      <w:lvlJc w:val="left"/>
      <w:pPr>
        <w:tabs>
          <w:tab w:val="num" w:pos="720"/>
        </w:tabs>
        <w:ind w:left="720" w:hanging="360"/>
      </w:pPr>
    </w:lvl>
    <w:lvl w:ilvl="1" w:tplc="B4B622A8" w:tentative="1">
      <w:start w:val="1"/>
      <w:numFmt w:val="decimal"/>
      <w:lvlText w:val="%2."/>
      <w:lvlJc w:val="left"/>
      <w:pPr>
        <w:tabs>
          <w:tab w:val="num" w:pos="1440"/>
        </w:tabs>
        <w:ind w:left="1440" w:hanging="360"/>
      </w:pPr>
    </w:lvl>
    <w:lvl w:ilvl="2" w:tplc="CCE0281A" w:tentative="1">
      <w:start w:val="1"/>
      <w:numFmt w:val="decimal"/>
      <w:lvlText w:val="%3."/>
      <w:lvlJc w:val="left"/>
      <w:pPr>
        <w:tabs>
          <w:tab w:val="num" w:pos="2160"/>
        </w:tabs>
        <w:ind w:left="2160" w:hanging="360"/>
      </w:pPr>
    </w:lvl>
    <w:lvl w:ilvl="3" w:tplc="BB9846C4" w:tentative="1">
      <w:start w:val="1"/>
      <w:numFmt w:val="decimal"/>
      <w:lvlText w:val="%4."/>
      <w:lvlJc w:val="left"/>
      <w:pPr>
        <w:tabs>
          <w:tab w:val="num" w:pos="2880"/>
        </w:tabs>
        <w:ind w:left="2880" w:hanging="360"/>
      </w:pPr>
    </w:lvl>
    <w:lvl w:ilvl="4" w:tplc="43B83830" w:tentative="1">
      <w:start w:val="1"/>
      <w:numFmt w:val="decimal"/>
      <w:lvlText w:val="%5."/>
      <w:lvlJc w:val="left"/>
      <w:pPr>
        <w:tabs>
          <w:tab w:val="num" w:pos="3600"/>
        </w:tabs>
        <w:ind w:left="3600" w:hanging="360"/>
      </w:pPr>
    </w:lvl>
    <w:lvl w:ilvl="5" w:tplc="019AAFBC" w:tentative="1">
      <w:start w:val="1"/>
      <w:numFmt w:val="decimal"/>
      <w:lvlText w:val="%6."/>
      <w:lvlJc w:val="left"/>
      <w:pPr>
        <w:tabs>
          <w:tab w:val="num" w:pos="4320"/>
        </w:tabs>
        <w:ind w:left="4320" w:hanging="360"/>
      </w:pPr>
    </w:lvl>
    <w:lvl w:ilvl="6" w:tplc="30EE7460" w:tentative="1">
      <w:start w:val="1"/>
      <w:numFmt w:val="decimal"/>
      <w:lvlText w:val="%7."/>
      <w:lvlJc w:val="left"/>
      <w:pPr>
        <w:tabs>
          <w:tab w:val="num" w:pos="5040"/>
        </w:tabs>
        <w:ind w:left="5040" w:hanging="360"/>
      </w:pPr>
    </w:lvl>
    <w:lvl w:ilvl="7" w:tplc="017653FA" w:tentative="1">
      <w:start w:val="1"/>
      <w:numFmt w:val="decimal"/>
      <w:lvlText w:val="%8."/>
      <w:lvlJc w:val="left"/>
      <w:pPr>
        <w:tabs>
          <w:tab w:val="num" w:pos="5760"/>
        </w:tabs>
        <w:ind w:left="5760" w:hanging="360"/>
      </w:pPr>
    </w:lvl>
    <w:lvl w:ilvl="8" w:tplc="F148F946" w:tentative="1">
      <w:start w:val="1"/>
      <w:numFmt w:val="decimal"/>
      <w:lvlText w:val="%9."/>
      <w:lvlJc w:val="left"/>
      <w:pPr>
        <w:tabs>
          <w:tab w:val="num" w:pos="6480"/>
        </w:tabs>
        <w:ind w:left="6480" w:hanging="360"/>
      </w:pPr>
    </w:lvl>
  </w:abstractNum>
  <w:abstractNum w:abstractNumId="23">
    <w:nsid w:val="59B66076"/>
    <w:multiLevelType w:val="hybridMultilevel"/>
    <w:tmpl w:val="D5F6E18C"/>
    <w:lvl w:ilvl="0" w:tplc="38CC4CF0">
      <w:start w:val="1"/>
      <w:numFmt w:val="decimal"/>
      <w:lvlText w:val="%1."/>
      <w:lvlJc w:val="left"/>
      <w:pPr>
        <w:tabs>
          <w:tab w:val="num" w:pos="720"/>
        </w:tabs>
        <w:ind w:left="720" w:hanging="360"/>
      </w:pPr>
    </w:lvl>
    <w:lvl w:ilvl="1" w:tplc="067E8BE6" w:tentative="1">
      <w:start w:val="1"/>
      <w:numFmt w:val="decimal"/>
      <w:lvlText w:val="%2."/>
      <w:lvlJc w:val="left"/>
      <w:pPr>
        <w:tabs>
          <w:tab w:val="num" w:pos="1440"/>
        </w:tabs>
        <w:ind w:left="1440" w:hanging="360"/>
      </w:pPr>
    </w:lvl>
    <w:lvl w:ilvl="2" w:tplc="89E232EE" w:tentative="1">
      <w:start w:val="1"/>
      <w:numFmt w:val="decimal"/>
      <w:lvlText w:val="%3."/>
      <w:lvlJc w:val="left"/>
      <w:pPr>
        <w:tabs>
          <w:tab w:val="num" w:pos="2160"/>
        </w:tabs>
        <w:ind w:left="2160" w:hanging="360"/>
      </w:pPr>
    </w:lvl>
    <w:lvl w:ilvl="3" w:tplc="44A6E72A">
      <w:start w:val="1"/>
      <w:numFmt w:val="upperRoman"/>
      <w:lvlText w:val="%4."/>
      <w:lvlJc w:val="right"/>
      <w:pPr>
        <w:tabs>
          <w:tab w:val="num" w:pos="2880"/>
        </w:tabs>
        <w:ind w:left="2880" w:hanging="360"/>
      </w:pPr>
    </w:lvl>
    <w:lvl w:ilvl="4" w:tplc="DAE07536" w:tentative="1">
      <w:start w:val="1"/>
      <w:numFmt w:val="decimal"/>
      <w:lvlText w:val="%5."/>
      <w:lvlJc w:val="left"/>
      <w:pPr>
        <w:tabs>
          <w:tab w:val="num" w:pos="3600"/>
        </w:tabs>
        <w:ind w:left="3600" w:hanging="360"/>
      </w:pPr>
    </w:lvl>
    <w:lvl w:ilvl="5" w:tplc="13C24278" w:tentative="1">
      <w:start w:val="1"/>
      <w:numFmt w:val="decimal"/>
      <w:lvlText w:val="%6."/>
      <w:lvlJc w:val="left"/>
      <w:pPr>
        <w:tabs>
          <w:tab w:val="num" w:pos="4320"/>
        </w:tabs>
        <w:ind w:left="4320" w:hanging="360"/>
      </w:pPr>
    </w:lvl>
    <w:lvl w:ilvl="6" w:tplc="57362644" w:tentative="1">
      <w:start w:val="1"/>
      <w:numFmt w:val="decimal"/>
      <w:lvlText w:val="%7."/>
      <w:lvlJc w:val="left"/>
      <w:pPr>
        <w:tabs>
          <w:tab w:val="num" w:pos="5040"/>
        </w:tabs>
        <w:ind w:left="5040" w:hanging="360"/>
      </w:pPr>
    </w:lvl>
    <w:lvl w:ilvl="7" w:tplc="42F4D61A" w:tentative="1">
      <w:start w:val="1"/>
      <w:numFmt w:val="decimal"/>
      <w:lvlText w:val="%8."/>
      <w:lvlJc w:val="left"/>
      <w:pPr>
        <w:tabs>
          <w:tab w:val="num" w:pos="5760"/>
        </w:tabs>
        <w:ind w:left="5760" w:hanging="360"/>
      </w:pPr>
    </w:lvl>
    <w:lvl w:ilvl="8" w:tplc="1B20EEC0" w:tentative="1">
      <w:start w:val="1"/>
      <w:numFmt w:val="decimal"/>
      <w:lvlText w:val="%9."/>
      <w:lvlJc w:val="left"/>
      <w:pPr>
        <w:tabs>
          <w:tab w:val="num" w:pos="6480"/>
        </w:tabs>
        <w:ind w:left="6480" w:hanging="360"/>
      </w:pPr>
    </w:lvl>
  </w:abstractNum>
  <w:abstractNum w:abstractNumId="24">
    <w:nsid w:val="5BB86B98"/>
    <w:multiLevelType w:val="hybridMultilevel"/>
    <w:tmpl w:val="06F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E96E62"/>
    <w:multiLevelType w:val="hybridMultilevel"/>
    <w:tmpl w:val="FE964D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4250A7"/>
    <w:multiLevelType w:val="hybridMultilevel"/>
    <w:tmpl w:val="D7B2524E"/>
    <w:lvl w:ilvl="0" w:tplc="0A907CF6">
      <w:start w:val="1"/>
      <w:numFmt w:val="bullet"/>
      <w:lvlText w:val=""/>
      <w:lvlJc w:val="left"/>
      <w:pPr>
        <w:tabs>
          <w:tab w:val="num" w:pos="720"/>
        </w:tabs>
        <w:ind w:left="720" w:hanging="360"/>
      </w:pPr>
      <w:rPr>
        <w:rFonts w:ascii="Wingdings" w:hAnsi="Wingdings" w:hint="default"/>
      </w:rPr>
    </w:lvl>
    <w:lvl w:ilvl="1" w:tplc="51FEFBBA" w:tentative="1">
      <w:start w:val="1"/>
      <w:numFmt w:val="bullet"/>
      <w:lvlText w:val=""/>
      <w:lvlJc w:val="left"/>
      <w:pPr>
        <w:tabs>
          <w:tab w:val="num" w:pos="1440"/>
        </w:tabs>
        <w:ind w:left="1440" w:hanging="360"/>
      </w:pPr>
      <w:rPr>
        <w:rFonts w:ascii="Wingdings" w:hAnsi="Wingdings" w:hint="default"/>
      </w:rPr>
    </w:lvl>
    <w:lvl w:ilvl="2" w:tplc="A288B924" w:tentative="1">
      <w:start w:val="1"/>
      <w:numFmt w:val="bullet"/>
      <w:lvlText w:val=""/>
      <w:lvlJc w:val="left"/>
      <w:pPr>
        <w:tabs>
          <w:tab w:val="num" w:pos="2160"/>
        </w:tabs>
        <w:ind w:left="2160" w:hanging="360"/>
      </w:pPr>
      <w:rPr>
        <w:rFonts w:ascii="Wingdings" w:hAnsi="Wingdings" w:hint="default"/>
      </w:rPr>
    </w:lvl>
    <w:lvl w:ilvl="3" w:tplc="14C2D314" w:tentative="1">
      <w:start w:val="1"/>
      <w:numFmt w:val="bullet"/>
      <w:lvlText w:val=""/>
      <w:lvlJc w:val="left"/>
      <w:pPr>
        <w:tabs>
          <w:tab w:val="num" w:pos="2880"/>
        </w:tabs>
        <w:ind w:left="2880" w:hanging="360"/>
      </w:pPr>
      <w:rPr>
        <w:rFonts w:ascii="Wingdings" w:hAnsi="Wingdings" w:hint="default"/>
      </w:rPr>
    </w:lvl>
    <w:lvl w:ilvl="4" w:tplc="45149CB6" w:tentative="1">
      <w:start w:val="1"/>
      <w:numFmt w:val="bullet"/>
      <w:lvlText w:val=""/>
      <w:lvlJc w:val="left"/>
      <w:pPr>
        <w:tabs>
          <w:tab w:val="num" w:pos="3600"/>
        </w:tabs>
        <w:ind w:left="3600" w:hanging="360"/>
      </w:pPr>
      <w:rPr>
        <w:rFonts w:ascii="Wingdings" w:hAnsi="Wingdings" w:hint="default"/>
      </w:rPr>
    </w:lvl>
    <w:lvl w:ilvl="5" w:tplc="77405F66" w:tentative="1">
      <w:start w:val="1"/>
      <w:numFmt w:val="bullet"/>
      <w:lvlText w:val=""/>
      <w:lvlJc w:val="left"/>
      <w:pPr>
        <w:tabs>
          <w:tab w:val="num" w:pos="4320"/>
        </w:tabs>
        <w:ind w:left="4320" w:hanging="360"/>
      </w:pPr>
      <w:rPr>
        <w:rFonts w:ascii="Wingdings" w:hAnsi="Wingdings" w:hint="default"/>
      </w:rPr>
    </w:lvl>
    <w:lvl w:ilvl="6" w:tplc="5764EC8A" w:tentative="1">
      <w:start w:val="1"/>
      <w:numFmt w:val="bullet"/>
      <w:lvlText w:val=""/>
      <w:lvlJc w:val="left"/>
      <w:pPr>
        <w:tabs>
          <w:tab w:val="num" w:pos="5040"/>
        </w:tabs>
        <w:ind w:left="5040" w:hanging="360"/>
      </w:pPr>
      <w:rPr>
        <w:rFonts w:ascii="Wingdings" w:hAnsi="Wingdings" w:hint="default"/>
      </w:rPr>
    </w:lvl>
    <w:lvl w:ilvl="7" w:tplc="210C169C" w:tentative="1">
      <w:start w:val="1"/>
      <w:numFmt w:val="bullet"/>
      <w:lvlText w:val=""/>
      <w:lvlJc w:val="left"/>
      <w:pPr>
        <w:tabs>
          <w:tab w:val="num" w:pos="5760"/>
        </w:tabs>
        <w:ind w:left="5760" w:hanging="360"/>
      </w:pPr>
      <w:rPr>
        <w:rFonts w:ascii="Wingdings" w:hAnsi="Wingdings" w:hint="default"/>
      </w:rPr>
    </w:lvl>
    <w:lvl w:ilvl="8" w:tplc="E202232C" w:tentative="1">
      <w:start w:val="1"/>
      <w:numFmt w:val="bullet"/>
      <w:lvlText w:val=""/>
      <w:lvlJc w:val="left"/>
      <w:pPr>
        <w:tabs>
          <w:tab w:val="num" w:pos="6480"/>
        </w:tabs>
        <w:ind w:left="6480" w:hanging="360"/>
      </w:pPr>
      <w:rPr>
        <w:rFonts w:ascii="Wingdings" w:hAnsi="Wingdings" w:hint="default"/>
      </w:rPr>
    </w:lvl>
  </w:abstractNum>
  <w:abstractNum w:abstractNumId="27">
    <w:nsid w:val="6BD33EE8"/>
    <w:multiLevelType w:val="hybridMultilevel"/>
    <w:tmpl w:val="37C87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E4682A"/>
    <w:multiLevelType w:val="hybridMultilevel"/>
    <w:tmpl w:val="EBD25DA2"/>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04090013">
      <w:start w:val="1"/>
      <w:numFmt w:val="upperRoman"/>
      <w:lvlText w:val="%3."/>
      <w:lvlJc w:val="right"/>
      <w:pPr>
        <w:tabs>
          <w:tab w:val="num" w:pos="2160"/>
        </w:tabs>
        <w:ind w:left="2160" w:hanging="360"/>
      </w:pPr>
      <w:rPr>
        <w:rFonts w:hint="default"/>
      </w:r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29">
    <w:nsid w:val="7A6D7B52"/>
    <w:multiLevelType w:val="hybridMultilevel"/>
    <w:tmpl w:val="93D843AC"/>
    <w:lvl w:ilvl="0" w:tplc="04090013">
      <w:start w:val="1"/>
      <w:numFmt w:val="upperRoman"/>
      <w:lvlText w:val="%1."/>
      <w:lvlJc w:val="right"/>
      <w:pPr>
        <w:tabs>
          <w:tab w:val="num" w:pos="720"/>
        </w:tabs>
        <w:ind w:left="720" w:hanging="360"/>
      </w:pPr>
      <w:rPr>
        <w:rFont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30">
    <w:nsid w:val="7E153685"/>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num w:numId="1">
    <w:abstractNumId w:val="23"/>
  </w:num>
  <w:num w:numId="2">
    <w:abstractNumId w:val="20"/>
  </w:num>
  <w:num w:numId="3">
    <w:abstractNumId w:val="26"/>
  </w:num>
  <w:num w:numId="4">
    <w:abstractNumId w:val="16"/>
  </w:num>
  <w:num w:numId="5">
    <w:abstractNumId w:val="21"/>
  </w:num>
  <w:num w:numId="6">
    <w:abstractNumId w:val="22"/>
  </w:num>
  <w:num w:numId="7">
    <w:abstractNumId w:val="3"/>
  </w:num>
  <w:num w:numId="8">
    <w:abstractNumId w:val="5"/>
  </w:num>
  <w:num w:numId="9">
    <w:abstractNumId w:val="15"/>
  </w:num>
  <w:num w:numId="10">
    <w:abstractNumId w:val="24"/>
  </w:num>
  <w:num w:numId="11">
    <w:abstractNumId w:val="19"/>
  </w:num>
  <w:num w:numId="12">
    <w:abstractNumId w:val="17"/>
  </w:num>
  <w:num w:numId="13">
    <w:abstractNumId w:val="7"/>
  </w:num>
  <w:num w:numId="14">
    <w:abstractNumId w:val="30"/>
  </w:num>
  <w:num w:numId="15">
    <w:abstractNumId w:val="11"/>
  </w:num>
  <w:num w:numId="16">
    <w:abstractNumId w:val="14"/>
  </w:num>
  <w:num w:numId="17">
    <w:abstractNumId w:val="6"/>
  </w:num>
  <w:num w:numId="18">
    <w:abstractNumId w:val="1"/>
  </w:num>
  <w:num w:numId="19">
    <w:abstractNumId w:val="28"/>
  </w:num>
  <w:num w:numId="20">
    <w:abstractNumId w:val="8"/>
  </w:num>
  <w:num w:numId="21">
    <w:abstractNumId w:val="29"/>
  </w:num>
  <w:num w:numId="22">
    <w:abstractNumId w:val="18"/>
  </w:num>
  <w:num w:numId="23">
    <w:abstractNumId w:val="13"/>
  </w:num>
  <w:num w:numId="24">
    <w:abstractNumId w:val="9"/>
  </w:num>
  <w:num w:numId="25">
    <w:abstractNumId w:val="0"/>
  </w:num>
  <w:num w:numId="26">
    <w:abstractNumId w:val="12"/>
  </w:num>
  <w:num w:numId="27">
    <w:abstractNumId w:val="27"/>
  </w:num>
  <w:num w:numId="28">
    <w:abstractNumId w:val="25"/>
  </w:num>
  <w:num w:numId="29">
    <w:abstractNumId w:val="10"/>
  </w:num>
  <w:num w:numId="30">
    <w:abstractNumId w:val="2"/>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4F3"/>
    <w:rsid w:val="00001776"/>
    <w:rsid w:val="00003262"/>
    <w:rsid w:val="000036FC"/>
    <w:rsid w:val="0000443F"/>
    <w:rsid w:val="00005435"/>
    <w:rsid w:val="0001252C"/>
    <w:rsid w:val="00012C36"/>
    <w:rsid w:val="0001368E"/>
    <w:rsid w:val="00014D21"/>
    <w:rsid w:val="00016738"/>
    <w:rsid w:val="00020195"/>
    <w:rsid w:val="00026F2B"/>
    <w:rsid w:val="000346F6"/>
    <w:rsid w:val="00036AE5"/>
    <w:rsid w:val="00037C5B"/>
    <w:rsid w:val="00050D5F"/>
    <w:rsid w:val="0005240B"/>
    <w:rsid w:val="000525BE"/>
    <w:rsid w:val="00054C34"/>
    <w:rsid w:val="000555AD"/>
    <w:rsid w:val="00055FC4"/>
    <w:rsid w:val="00056971"/>
    <w:rsid w:val="0006567E"/>
    <w:rsid w:val="00067C06"/>
    <w:rsid w:val="00070AF2"/>
    <w:rsid w:val="00070CFF"/>
    <w:rsid w:val="00071351"/>
    <w:rsid w:val="0007450E"/>
    <w:rsid w:val="00075399"/>
    <w:rsid w:val="00075494"/>
    <w:rsid w:val="00077967"/>
    <w:rsid w:val="00086AFE"/>
    <w:rsid w:val="00095F62"/>
    <w:rsid w:val="000970F3"/>
    <w:rsid w:val="0009736D"/>
    <w:rsid w:val="000A20F8"/>
    <w:rsid w:val="000A56A9"/>
    <w:rsid w:val="000A7E73"/>
    <w:rsid w:val="000B5099"/>
    <w:rsid w:val="000C0A50"/>
    <w:rsid w:val="000C173C"/>
    <w:rsid w:val="000C631B"/>
    <w:rsid w:val="000D107D"/>
    <w:rsid w:val="000D1E29"/>
    <w:rsid w:val="000D51CB"/>
    <w:rsid w:val="000D5751"/>
    <w:rsid w:val="000D5D9F"/>
    <w:rsid w:val="000D7827"/>
    <w:rsid w:val="000E05CB"/>
    <w:rsid w:val="000E2C4E"/>
    <w:rsid w:val="000E37A4"/>
    <w:rsid w:val="000E4865"/>
    <w:rsid w:val="000E565C"/>
    <w:rsid w:val="00100767"/>
    <w:rsid w:val="001057FF"/>
    <w:rsid w:val="00105D4E"/>
    <w:rsid w:val="00107B45"/>
    <w:rsid w:val="00107FAE"/>
    <w:rsid w:val="00110321"/>
    <w:rsid w:val="00111140"/>
    <w:rsid w:val="00112343"/>
    <w:rsid w:val="00114045"/>
    <w:rsid w:val="00114E85"/>
    <w:rsid w:val="0011502F"/>
    <w:rsid w:val="00115D25"/>
    <w:rsid w:val="00117056"/>
    <w:rsid w:val="00120894"/>
    <w:rsid w:val="0012373F"/>
    <w:rsid w:val="00126C97"/>
    <w:rsid w:val="0012784C"/>
    <w:rsid w:val="00130984"/>
    <w:rsid w:val="00132FF5"/>
    <w:rsid w:val="001330A8"/>
    <w:rsid w:val="00134585"/>
    <w:rsid w:val="00134845"/>
    <w:rsid w:val="00135C8F"/>
    <w:rsid w:val="001374F9"/>
    <w:rsid w:val="00137929"/>
    <w:rsid w:val="00141B58"/>
    <w:rsid w:val="0014211B"/>
    <w:rsid w:val="001422D9"/>
    <w:rsid w:val="00143A3B"/>
    <w:rsid w:val="001464A6"/>
    <w:rsid w:val="00147050"/>
    <w:rsid w:val="00147981"/>
    <w:rsid w:val="00147DC5"/>
    <w:rsid w:val="00150015"/>
    <w:rsid w:val="00154DC5"/>
    <w:rsid w:val="00154F44"/>
    <w:rsid w:val="00156FC0"/>
    <w:rsid w:val="00160B8F"/>
    <w:rsid w:val="00163C2A"/>
    <w:rsid w:val="0016432C"/>
    <w:rsid w:val="00166212"/>
    <w:rsid w:val="00172339"/>
    <w:rsid w:val="00173DA3"/>
    <w:rsid w:val="00174EFD"/>
    <w:rsid w:val="00175980"/>
    <w:rsid w:val="0017771F"/>
    <w:rsid w:val="001804F7"/>
    <w:rsid w:val="00183F7D"/>
    <w:rsid w:val="001865E7"/>
    <w:rsid w:val="00187640"/>
    <w:rsid w:val="0019014C"/>
    <w:rsid w:val="00190502"/>
    <w:rsid w:val="001907A1"/>
    <w:rsid w:val="0019338B"/>
    <w:rsid w:val="001948FA"/>
    <w:rsid w:val="00195248"/>
    <w:rsid w:val="001972A8"/>
    <w:rsid w:val="00197D82"/>
    <w:rsid w:val="001A08B8"/>
    <w:rsid w:val="001A7B81"/>
    <w:rsid w:val="001B2B7E"/>
    <w:rsid w:val="001B2D7A"/>
    <w:rsid w:val="001B367F"/>
    <w:rsid w:val="001B3B40"/>
    <w:rsid w:val="001B68A9"/>
    <w:rsid w:val="001C220F"/>
    <w:rsid w:val="001C535B"/>
    <w:rsid w:val="001C59D6"/>
    <w:rsid w:val="001C7BCD"/>
    <w:rsid w:val="001D22CB"/>
    <w:rsid w:val="001D230D"/>
    <w:rsid w:val="001E30EC"/>
    <w:rsid w:val="001E3C06"/>
    <w:rsid w:val="001E719D"/>
    <w:rsid w:val="001F13AA"/>
    <w:rsid w:val="001F36EE"/>
    <w:rsid w:val="001F3752"/>
    <w:rsid w:val="001F3AED"/>
    <w:rsid w:val="001F78EE"/>
    <w:rsid w:val="002000CC"/>
    <w:rsid w:val="00203628"/>
    <w:rsid w:val="00203FEE"/>
    <w:rsid w:val="00204192"/>
    <w:rsid w:val="00204713"/>
    <w:rsid w:val="002073F3"/>
    <w:rsid w:val="002114F3"/>
    <w:rsid w:val="00211919"/>
    <w:rsid w:val="002122AB"/>
    <w:rsid w:val="00220C7C"/>
    <w:rsid w:val="00220D7D"/>
    <w:rsid w:val="00222E95"/>
    <w:rsid w:val="00223C13"/>
    <w:rsid w:val="0022415D"/>
    <w:rsid w:val="00235392"/>
    <w:rsid w:val="00236129"/>
    <w:rsid w:val="00241118"/>
    <w:rsid w:val="002621C9"/>
    <w:rsid w:val="00262A3B"/>
    <w:rsid w:val="0026627C"/>
    <w:rsid w:val="00271D48"/>
    <w:rsid w:val="002749D2"/>
    <w:rsid w:val="00280C6A"/>
    <w:rsid w:val="002837B2"/>
    <w:rsid w:val="00286416"/>
    <w:rsid w:val="00290228"/>
    <w:rsid w:val="00292BF7"/>
    <w:rsid w:val="00294095"/>
    <w:rsid w:val="00294A62"/>
    <w:rsid w:val="002963EF"/>
    <w:rsid w:val="00297D59"/>
    <w:rsid w:val="002A0825"/>
    <w:rsid w:val="002A2997"/>
    <w:rsid w:val="002A3F5F"/>
    <w:rsid w:val="002A434B"/>
    <w:rsid w:val="002A7802"/>
    <w:rsid w:val="002B028F"/>
    <w:rsid w:val="002B3E2E"/>
    <w:rsid w:val="002B4353"/>
    <w:rsid w:val="002B45DB"/>
    <w:rsid w:val="002B4DC9"/>
    <w:rsid w:val="002C272E"/>
    <w:rsid w:val="002C429C"/>
    <w:rsid w:val="002C4581"/>
    <w:rsid w:val="002D0D3E"/>
    <w:rsid w:val="002D1CC1"/>
    <w:rsid w:val="002D35D7"/>
    <w:rsid w:val="002D6B0F"/>
    <w:rsid w:val="002D7CDE"/>
    <w:rsid w:val="002E0AFF"/>
    <w:rsid w:val="002F06B6"/>
    <w:rsid w:val="002F151E"/>
    <w:rsid w:val="003072DD"/>
    <w:rsid w:val="00307687"/>
    <w:rsid w:val="0030795A"/>
    <w:rsid w:val="00307A7D"/>
    <w:rsid w:val="0031123C"/>
    <w:rsid w:val="00313008"/>
    <w:rsid w:val="003131AA"/>
    <w:rsid w:val="003132EA"/>
    <w:rsid w:val="0031488E"/>
    <w:rsid w:val="00321948"/>
    <w:rsid w:val="00325765"/>
    <w:rsid w:val="003304AF"/>
    <w:rsid w:val="00332F56"/>
    <w:rsid w:val="00333EDA"/>
    <w:rsid w:val="00336067"/>
    <w:rsid w:val="00340E86"/>
    <w:rsid w:val="003412F6"/>
    <w:rsid w:val="00341955"/>
    <w:rsid w:val="00343084"/>
    <w:rsid w:val="00343B55"/>
    <w:rsid w:val="00345616"/>
    <w:rsid w:val="003459D9"/>
    <w:rsid w:val="00345A54"/>
    <w:rsid w:val="00345F2D"/>
    <w:rsid w:val="00346B07"/>
    <w:rsid w:val="00347BB3"/>
    <w:rsid w:val="00352244"/>
    <w:rsid w:val="0035302A"/>
    <w:rsid w:val="00354CB2"/>
    <w:rsid w:val="00354F4F"/>
    <w:rsid w:val="00355CA9"/>
    <w:rsid w:val="0036052E"/>
    <w:rsid w:val="003619E0"/>
    <w:rsid w:val="00363CF7"/>
    <w:rsid w:val="003653B7"/>
    <w:rsid w:val="003760EF"/>
    <w:rsid w:val="0038323B"/>
    <w:rsid w:val="003832BD"/>
    <w:rsid w:val="00383833"/>
    <w:rsid w:val="003867EA"/>
    <w:rsid w:val="00391689"/>
    <w:rsid w:val="00392016"/>
    <w:rsid w:val="00394EFE"/>
    <w:rsid w:val="003A0588"/>
    <w:rsid w:val="003A5F22"/>
    <w:rsid w:val="003B0CC2"/>
    <w:rsid w:val="003B282E"/>
    <w:rsid w:val="003B3C24"/>
    <w:rsid w:val="003B60D3"/>
    <w:rsid w:val="003B6D46"/>
    <w:rsid w:val="003B76C8"/>
    <w:rsid w:val="003C00C0"/>
    <w:rsid w:val="003D027B"/>
    <w:rsid w:val="003D3E58"/>
    <w:rsid w:val="003D4108"/>
    <w:rsid w:val="003E21C6"/>
    <w:rsid w:val="003E4945"/>
    <w:rsid w:val="003E66A1"/>
    <w:rsid w:val="003E73C3"/>
    <w:rsid w:val="003F177D"/>
    <w:rsid w:val="003F3911"/>
    <w:rsid w:val="003F739C"/>
    <w:rsid w:val="003F7DFC"/>
    <w:rsid w:val="004062F4"/>
    <w:rsid w:val="004066FE"/>
    <w:rsid w:val="004073F3"/>
    <w:rsid w:val="0041109A"/>
    <w:rsid w:val="00411AA0"/>
    <w:rsid w:val="00412AF5"/>
    <w:rsid w:val="00413BDD"/>
    <w:rsid w:val="004155D7"/>
    <w:rsid w:val="00422A2F"/>
    <w:rsid w:val="004233CA"/>
    <w:rsid w:val="00426853"/>
    <w:rsid w:val="004302BC"/>
    <w:rsid w:val="00431951"/>
    <w:rsid w:val="00433EF3"/>
    <w:rsid w:val="00434729"/>
    <w:rsid w:val="00434FFD"/>
    <w:rsid w:val="004373F7"/>
    <w:rsid w:val="00437880"/>
    <w:rsid w:val="0044261D"/>
    <w:rsid w:val="00443610"/>
    <w:rsid w:val="0044377B"/>
    <w:rsid w:val="00446783"/>
    <w:rsid w:val="00447983"/>
    <w:rsid w:val="00452E96"/>
    <w:rsid w:val="00452FD1"/>
    <w:rsid w:val="004541AB"/>
    <w:rsid w:val="00454DB3"/>
    <w:rsid w:val="00455D01"/>
    <w:rsid w:val="00461809"/>
    <w:rsid w:val="004622F4"/>
    <w:rsid w:val="004666B1"/>
    <w:rsid w:val="004743D0"/>
    <w:rsid w:val="0048174A"/>
    <w:rsid w:val="0048486E"/>
    <w:rsid w:val="004917D8"/>
    <w:rsid w:val="00492538"/>
    <w:rsid w:val="00493891"/>
    <w:rsid w:val="00493D4F"/>
    <w:rsid w:val="004955F9"/>
    <w:rsid w:val="00496D25"/>
    <w:rsid w:val="004A155B"/>
    <w:rsid w:val="004A27A0"/>
    <w:rsid w:val="004B05E0"/>
    <w:rsid w:val="004B32FC"/>
    <w:rsid w:val="004B3710"/>
    <w:rsid w:val="004B395E"/>
    <w:rsid w:val="004B3FC5"/>
    <w:rsid w:val="004B4DE4"/>
    <w:rsid w:val="004B6436"/>
    <w:rsid w:val="004C33BB"/>
    <w:rsid w:val="004C4346"/>
    <w:rsid w:val="004C4528"/>
    <w:rsid w:val="004D7FC7"/>
    <w:rsid w:val="004E0ECF"/>
    <w:rsid w:val="004E299A"/>
    <w:rsid w:val="004E5BB3"/>
    <w:rsid w:val="004E7B9B"/>
    <w:rsid w:val="004F02BB"/>
    <w:rsid w:val="004F10EB"/>
    <w:rsid w:val="004F42F1"/>
    <w:rsid w:val="005001AF"/>
    <w:rsid w:val="005021CB"/>
    <w:rsid w:val="00502F3E"/>
    <w:rsid w:val="00507B06"/>
    <w:rsid w:val="005140E1"/>
    <w:rsid w:val="00515089"/>
    <w:rsid w:val="00525963"/>
    <w:rsid w:val="00525F82"/>
    <w:rsid w:val="00531600"/>
    <w:rsid w:val="00531A1D"/>
    <w:rsid w:val="005415B6"/>
    <w:rsid w:val="005448C7"/>
    <w:rsid w:val="00547B11"/>
    <w:rsid w:val="005507FC"/>
    <w:rsid w:val="005561F6"/>
    <w:rsid w:val="00556FBC"/>
    <w:rsid w:val="00561365"/>
    <w:rsid w:val="00562F7F"/>
    <w:rsid w:val="0056374D"/>
    <w:rsid w:val="00564821"/>
    <w:rsid w:val="00572A3B"/>
    <w:rsid w:val="005740E6"/>
    <w:rsid w:val="005746D0"/>
    <w:rsid w:val="00574CFB"/>
    <w:rsid w:val="005778F3"/>
    <w:rsid w:val="00577EE3"/>
    <w:rsid w:val="00580183"/>
    <w:rsid w:val="00580D71"/>
    <w:rsid w:val="00582061"/>
    <w:rsid w:val="0058565E"/>
    <w:rsid w:val="005A16F0"/>
    <w:rsid w:val="005A5254"/>
    <w:rsid w:val="005B14DC"/>
    <w:rsid w:val="005B1554"/>
    <w:rsid w:val="005B18CB"/>
    <w:rsid w:val="005B2B5A"/>
    <w:rsid w:val="005B55BC"/>
    <w:rsid w:val="005B5C77"/>
    <w:rsid w:val="005B7C43"/>
    <w:rsid w:val="005C0B47"/>
    <w:rsid w:val="005C210B"/>
    <w:rsid w:val="005C234C"/>
    <w:rsid w:val="005C2427"/>
    <w:rsid w:val="005C5A19"/>
    <w:rsid w:val="005D09C0"/>
    <w:rsid w:val="005D4FA4"/>
    <w:rsid w:val="005D779E"/>
    <w:rsid w:val="005D7DF8"/>
    <w:rsid w:val="005E0544"/>
    <w:rsid w:val="005E2024"/>
    <w:rsid w:val="005E73BC"/>
    <w:rsid w:val="005F0729"/>
    <w:rsid w:val="005F2A29"/>
    <w:rsid w:val="005F6343"/>
    <w:rsid w:val="0060314D"/>
    <w:rsid w:val="00603DB7"/>
    <w:rsid w:val="00607CF5"/>
    <w:rsid w:val="00610DC5"/>
    <w:rsid w:val="00611B2A"/>
    <w:rsid w:val="00612C1D"/>
    <w:rsid w:val="00612D16"/>
    <w:rsid w:val="00613B84"/>
    <w:rsid w:val="00614173"/>
    <w:rsid w:val="00614B47"/>
    <w:rsid w:val="00616EB9"/>
    <w:rsid w:val="0062201C"/>
    <w:rsid w:val="00623C28"/>
    <w:rsid w:val="00624C3A"/>
    <w:rsid w:val="00626C73"/>
    <w:rsid w:val="0062704B"/>
    <w:rsid w:val="0063167F"/>
    <w:rsid w:val="00632A96"/>
    <w:rsid w:val="00634FF1"/>
    <w:rsid w:val="006350AC"/>
    <w:rsid w:val="00635EB0"/>
    <w:rsid w:val="00642460"/>
    <w:rsid w:val="00644A2A"/>
    <w:rsid w:val="006504CF"/>
    <w:rsid w:val="00654D2D"/>
    <w:rsid w:val="00657992"/>
    <w:rsid w:val="00660BE9"/>
    <w:rsid w:val="00662932"/>
    <w:rsid w:val="006648E4"/>
    <w:rsid w:val="00664B8B"/>
    <w:rsid w:val="00671AE8"/>
    <w:rsid w:val="006746C5"/>
    <w:rsid w:val="00674C37"/>
    <w:rsid w:val="00677B25"/>
    <w:rsid w:val="006863C9"/>
    <w:rsid w:val="0068652F"/>
    <w:rsid w:val="00687445"/>
    <w:rsid w:val="0069113B"/>
    <w:rsid w:val="00691EB4"/>
    <w:rsid w:val="006A1462"/>
    <w:rsid w:val="006A44A4"/>
    <w:rsid w:val="006A4DDA"/>
    <w:rsid w:val="006B1057"/>
    <w:rsid w:val="006C0C10"/>
    <w:rsid w:val="006C1AB5"/>
    <w:rsid w:val="006C531B"/>
    <w:rsid w:val="006C6296"/>
    <w:rsid w:val="006D0CBC"/>
    <w:rsid w:val="006D64DF"/>
    <w:rsid w:val="006E35B0"/>
    <w:rsid w:val="006E4709"/>
    <w:rsid w:val="006E6EE6"/>
    <w:rsid w:val="006E7976"/>
    <w:rsid w:val="006F1143"/>
    <w:rsid w:val="006F4EF1"/>
    <w:rsid w:val="006F59A4"/>
    <w:rsid w:val="00703639"/>
    <w:rsid w:val="00704A3D"/>
    <w:rsid w:val="00705F8B"/>
    <w:rsid w:val="007068FB"/>
    <w:rsid w:val="00710131"/>
    <w:rsid w:val="00714A59"/>
    <w:rsid w:val="00714C82"/>
    <w:rsid w:val="0072122B"/>
    <w:rsid w:val="00721F6F"/>
    <w:rsid w:val="00724A17"/>
    <w:rsid w:val="00726091"/>
    <w:rsid w:val="00727470"/>
    <w:rsid w:val="00740AC0"/>
    <w:rsid w:val="007427A0"/>
    <w:rsid w:val="007450D3"/>
    <w:rsid w:val="00745388"/>
    <w:rsid w:val="007473BF"/>
    <w:rsid w:val="0074792F"/>
    <w:rsid w:val="007519BF"/>
    <w:rsid w:val="0075492F"/>
    <w:rsid w:val="007555D9"/>
    <w:rsid w:val="00755F81"/>
    <w:rsid w:val="0075739C"/>
    <w:rsid w:val="007578E6"/>
    <w:rsid w:val="00760068"/>
    <w:rsid w:val="007607D6"/>
    <w:rsid w:val="00760FBA"/>
    <w:rsid w:val="00761166"/>
    <w:rsid w:val="00761404"/>
    <w:rsid w:val="007616E0"/>
    <w:rsid w:val="007619E6"/>
    <w:rsid w:val="00764D71"/>
    <w:rsid w:val="00770407"/>
    <w:rsid w:val="007734D1"/>
    <w:rsid w:val="007749B0"/>
    <w:rsid w:val="00774B2D"/>
    <w:rsid w:val="007773F1"/>
    <w:rsid w:val="00781F05"/>
    <w:rsid w:val="007836E3"/>
    <w:rsid w:val="00790BEF"/>
    <w:rsid w:val="00792157"/>
    <w:rsid w:val="00792A14"/>
    <w:rsid w:val="00794584"/>
    <w:rsid w:val="007969A5"/>
    <w:rsid w:val="00796EB8"/>
    <w:rsid w:val="007A3162"/>
    <w:rsid w:val="007A3F78"/>
    <w:rsid w:val="007A540E"/>
    <w:rsid w:val="007B00FB"/>
    <w:rsid w:val="007B0FAD"/>
    <w:rsid w:val="007C4022"/>
    <w:rsid w:val="007D1FAB"/>
    <w:rsid w:val="007D3083"/>
    <w:rsid w:val="007D3542"/>
    <w:rsid w:val="007D3F6C"/>
    <w:rsid w:val="007D4C00"/>
    <w:rsid w:val="007E307F"/>
    <w:rsid w:val="007E453A"/>
    <w:rsid w:val="007F5957"/>
    <w:rsid w:val="0080075E"/>
    <w:rsid w:val="00801994"/>
    <w:rsid w:val="008025DD"/>
    <w:rsid w:val="008043E5"/>
    <w:rsid w:val="00806D19"/>
    <w:rsid w:val="00807EEA"/>
    <w:rsid w:val="00811C08"/>
    <w:rsid w:val="00815C42"/>
    <w:rsid w:val="0081607B"/>
    <w:rsid w:val="008172EC"/>
    <w:rsid w:val="00820538"/>
    <w:rsid w:val="008218F7"/>
    <w:rsid w:val="00822F35"/>
    <w:rsid w:val="0082777F"/>
    <w:rsid w:val="00827D2D"/>
    <w:rsid w:val="00830957"/>
    <w:rsid w:val="00841BC7"/>
    <w:rsid w:val="00842507"/>
    <w:rsid w:val="00845AA4"/>
    <w:rsid w:val="00850E93"/>
    <w:rsid w:val="00852D91"/>
    <w:rsid w:val="008536DE"/>
    <w:rsid w:val="00853D76"/>
    <w:rsid w:val="00854194"/>
    <w:rsid w:val="0085651B"/>
    <w:rsid w:val="00857BFD"/>
    <w:rsid w:val="008600BF"/>
    <w:rsid w:val="008610CD"/>
    <w:rsid w:val="00861789"/>
    <w:rsid w:val="00862ECD"/>
    <w:rsid w:val="00862F95"/>
    <w:rsid w:val="008654AC"/>
    <w:rsid w:val="00867D28"/>
    <w:rsid w:val="00872E86"/>
    <w:rsid w:val="0087358A"/>
    <w:rsid w:val="008736CA"/>
    <w:rsid w:val="00876177"/>
    <w:rsid w:val="008761EC"/>
    <w:rsid w:val="008801C9"/>
    <w:rsid w:val="00882570"/>
    <w:rsid w:val="00883D6F"/>
    <w:rsid w:val="00884A92"/>
    <w:rsid w:val="00885448"/>
    <w:rsid w:val="00885C28"/>
    <w:rsid w:val="00886663"/>
    <w:rsid w:val="00887ADE"/>
    <w:rsid w:val="00893DC5"/>
    <w:rsid w:val="008942D4"/>
    <w:rsid w:val="00895249"/>
    <w:rsid w:val="008A2ECD"/>
    <w:rsid w:val="008A3025"/>
    <w:rsid w:val="008A4502"/>
    <w:rsid w:val="008B2AD7"/>
    <w:rsid w:val="008B79A3"/>
    <w:rsid w:val="008C11B7"/>
    <w:rsid w:val="008C169E"/>
    <w:rsid w:val="008C28AB"/>
    <w:rsid w:val="008C48E9"/>
    <w:rsid w:val="008C49B5"/>
    <w:rsid w:val="008C5EEA"/>
    <w:rsid w:val="008D1CA5"/>
    <w:rsid w:val="008D20E9"/>
    <w:rsid w:val="008D24A4"/>
    <w:rsid w:val="008D71F0"/>
    <w:rsid w:val="008D7780"/>
    <w:rsid w:val="008E0B08"/>
    <w:rsid w:val="008E1068"/>
    <w:rsid w:val="008E1930"/>
    <w:rsid w:val="008E2B6D"/>
    <w:rsid w:val="008E479C"/>
    <w:rsid w:val="008E6F2D"/>
    <w:rsid w:val="008F4428"/>
    <w:rsid w:val="008F5365"/>
    <w:rsid w:val="008F75ED"/>
    <w:rsid w:val="008F7BD5"/>
    <w:rsid w:val="00902800"/>
    <w:rsid w:val="00904493"/>
    <w:rsid w:val="009050AB"/>
    <w:rsid w:val="009062B5"/>
    <w:rsid w:val="00906AF5"/>
    <w:rsid w:val="00911C3A"/>
    <w:rsid w:val="00912652"/>
    <w:rsid w:val="0091533B"/>
    <w:rsid w:val="00916CD4"/>
    <w:rsid w:val="009213F0"/>
    <w:rsid w:val="009274D3"/>
    <w:rsid w:val="00930EB8"/>
    <w:rsid w:val="009328C7"/>
    <w:rsid w:val="00934BB1"/>
    <w:rsid w:val="00936A5B"/>
    <w:rsid w:val="0094093A"/>
    <w:rsid w:val="00940F2F"/>
    <w:rsid w:val="009410F9"/>
    <w:rsid w:val="009422B8"/>
    <w:rsid w:val="009443BE"/>
    <w:rsid w:val="0094546F"/>
    <w:rsid w:val="00946932"/>
    <w:rsid w:val="009505AF"/>
    <w:rsid w:val="00950EB6"/>
    <w:rsid w:val="0095102A"/>
    <w:rsid w:val="00951172"/>
    <w:rsid w:val="00953A2E"/>
    <w:rsid w:val="00954CF3"/>
    <w:rsid w:val="0095543D"/>
    <w:rsid w:val="009562F1"/>
    <w:rsid w:val="00960FC1"/>
    <w:rsid w:val="00971E0A"/>
    <w:rsid w:val="00977BD0"/>
    <w:rsid w:val="00980F2C"/>
    <w:rsid w:val="00981043"/>
    <w:rsid w:val="00981DE9"/>
    <w:rsid w:val="0098462B"/>
    <w:rsid w:val="00985423"/>
    <w:rsid w:val="00986874"/>
    <w:rsid w:val="00990882"/>
    <w:rsid w:val="00993259"/>
    <w:rsid w:val="009946C4"/>
    <w:rsid w:val="009A0F84"/>
    <w:rsid w:val="009A12CC"/>
    <w:rsid w:val="009A232B"/>
    <w:rsid w:val="009A23C3"/>
    <w:rsid w:val="009A32CE"/>
    <w:rsid w:val="009A5740"/>
    <w:rsid w:val="009A5790"/>
    <w:rsid w:val="009A6374"/>
    <w:rsid w:val="009A654D"/>
    <w:rsid w:val="009B1929"/>
    <w:rsid w:val="009B2BF2"/>
    <w:rsid w:val="009B37A4"/>
    <w:rsid w:val="009B3DE3"/>
    <w:rsid w:val="009B4358"/>
    <w:rsid w:val="009B5BE0"/>
    <w:rsid w:val="009C1D76"/>
    <w:rsid w:val="009C25B0"/>
    <w:rsid w:val="009C430C"/>
    <w:rsid w:val="009D0303"/>
    <w:rsid w:val="009D1533"/>
    <w:rsid w:val="009D36A9"/>
    <w:rsid w:val="009D3A0B"/>
    <w:rsid w:val="009D6ADF"/>
    <w:rsid w:val="009D732A"/>
    <w:rsid w:val="009E08C1"/>
    <w:rsid w:val="009E105F"/>
    <w:rsid w:val="009E1FEC"/>
    <w:rsid w:val="009E2403"/>
    <w:rsid w:val="009E58CF"/>
    <w:rsid w:val="009E67E4"/>
    <w:rsid w:val="009E7021"/>
    <w:rsid w:val="009F2983"/>
    <w:rsid w:val="009F352C"/>
    <w:rsid w:val="00A0033D"/>
    <w:rsid w:val="00A00A9F"/>
    <w:rsid w:val="00A02DC8"/>
    <w:rsid w:val="00A03F56"/>
    <w:rsid w:val="00A06EF1"/>
    <w:rsid w:val="00A109B7"/>
    <w:rsid w:val="00A10D61"/>
    <w:rsid w:val="00A11284"/>
    <w:rsid w:val="00A14D29"/>
    <w:rsid w:val="00A15052"/>
    <w:rsid w:val="00A16252"/>
    <w:rsid w:val="00A167E2"/>
    <w:rsid w:val="00A23CEC"/>
    <w:rsid w:val="00A253C9"/>
    <w:rsid w:val="00A31343"/>
    <w:rsid w:val="00A40A24"/>
    <w:rsid w:val="00A43274"/>
    <w:rsid w:val="00A5048F"/>
    <w:rsid w:val="00A50EF1"/>
    <w:rsid w:val="00A51D62"/>
    <w:rsid w:val="00A52B98"/>
    <w:rsid w:val="00A54354"/>
    <w:rsid w:val="00A568F4"/>
    <w:rsid w:val="00A578F7"/>
    <w:rsid w:val="00A62C48"/>
    <w:rsid w:val="00A635FF"/>
    <w:rsid w:val="00A636D2"/>
    <w:rsid w:val="00A778AA"/>
    <w:rsid w:val="00A80951"/>
    <w:rsid w:val="00A8570B"/>
    <w:rsid w:val="00A92061"/>
    <w:rsid w:val="00A925BE"/>
    <w:rsid w:val="00A93E5B"/>
    <w:rsid w:val="00A96E48"/>
    <w:rsid w:val="00A97341"/>
    <w:rsid w:val="00AA1B75"/>
    <w:rsid w:val="00AA4B46"/>
    <w:rsid w:val="00AA7EC5"/>
    <w:rsid w:val="00AB1734"/>
    <w:rsid w:val="00AB1FE8"/>
    <w:rsid w:val="00AB6FEF"/>
    <w:rsid w:val="00AC2695"/>
    <w:rsid w:val="00AC52FB"/>
    <w:rsid w:val="00AC7371"/>
    <w:rsid w:val="00AD09F6"/>
    <w:rsid w:val="00AD1E66"/>
    <w:rsid w:val="00AD21F3"/>
    <w:rsid w:val="00AD3F92"/>
    <w:rsid w:val="00AD45A8"/>
    <w:rsid w:val="00AD514B"/>
    <w:rsid w:val="00AD63E3"/>
    <w:rsid w:val="00AD7BF2"/>
    <w:rsid w:val="00AE1D3D"/>
    <w:rsid w:val="00AF10F2"/>
    <w:rsid w:val="00AF5C4D"/>
    <w:rsid w:val="00B004AB"/>
    <w:rsid w:val="00B00F4D"/>
    <w:rsid w:val="00B01277"/>
    <w:rsid w:val="00B04B5A"/>
    <w:rsid w:val="00B109A0"/>
    <w:rsid w:val="00B10EBA"/>
    <w:rsid w:val="00B123B9"/>
    <w:rsid w:val="00B12530"/>
    <w:rsid w:val="00B15A7C"/>
    <w:rsid w:val="00B16996"/>
    <w:rsid w:val="00B17417"/>
    <w:rsid w:val="00B17693"/>
    <w:rsid w:val="00B1781B"/>
    <w:rsid w:val="00B20CF0"/>
    <w:rsid w:val="00B215A3"/>
    <w:rsid w:val="00B22B9A"/>
    <w:rsid w:val="00B279C1"/>
    <w:rsid w:val="00B27E8C"/>
    <w:rsid w:val="00B30C83"/>
    <w:rsid w:val="00B338B2"/>
    <w:rsid w:val="00B351B1"/>
    <w:rsid w:val="00B364FD"/>
    <w:rsid w:val="00B365E4"/>
    <w:rsid w:val="00B42C29"/>
    <w:rsid w:val="00B43253"/>
    <w:rsid w:val="00B46415"/>
    <w:rsid w:val="00B52353"/>
    <w:rsid w:val="00B5383B"/>
    <w:rsid w:val="00B56C8A"/>
    <w:rsid w:val="00B64C80"/>
    <w:rsid w:val="00B65475"/>
    <w:rsid w:val="00B6644E"/>
    <w:rsid w:val="00B66F25"/>
    <w:rsid w:val="00B670F4"/>
    <w:rsid w:val="00B772BD"/>
    <w:rsid w:val="00B85598"/>
    <w:rsid w:val="00B9187B"/>
    <w:rsid w:val="00B96406"/>
    <w:rsid w:val="00BA18EA"/>
    <w:rsid w:val="00BA2A23"/>
    <w:rsid w:val="00BA3756"/>
    <w:rsid w:val="00BA55B8"/>
    <w:rsid w:val="00BA63D1"/>
    <w:rsid w:val="00BA69F2"/>
    <w:rsid w:val="00BB003E"/>
    <w:rsid w:val="00BB3034"/>
    <w:rsid w:val="00BB41D8"/>
    <w:rsid w:val="00BB5C7B"/>
    <w:rsid w:val="00BB6C24"/>
    <w:rsid w:val="00BC19E9"/>
    <w:rsid w:val="00BC20E1"/>
    <w:rsid w:val="00BC4799"/>
    <w:rsid w:val="00BC483A"/>
    <w:rsid w:val="00BD1316"/>
    <w:rsid w:val="00BD18FC"/>
    <w:rsid w:val="00BD2259"/>
    <w:rsid w:val="00BD2727"/>
    <w:rsid w:val="00BD37A7"/>
    <w:rsid w:val="00BD3B7B"/>
    <w:rsid w:val="00BD52C0"/>
    <w:rsid w:val="00BD71A4"/>
    <w:rsid w:val="00BD783F"/>
    <w:rsid w:val="00BE1E80"/>
    <w:rsid w:val="00BE35C3"/>
    <w:rsid w:val="00BE569E"/>
    <w:rsid w:val="00BE6D63"/>
    <w:rsid w:val="00BE7896"/>
    <w:rsid w:val="00BE7958"/>
    <w:rsid w:val="00BE7EF3"/>
    <w:rsid w:val="00BF7C1A"/>
    <w:rsid w:val="00C00543"/>
    <w:rsid w:val="00C00AB0"/>
    <w:rsid w:val="00C016A2"/>
    <w:rsid w:val="00C02BA5"/>
    <w:rsid w:val="00C06FB4"/>
    <w:rsid w:val="00C12B2B"/>
    <w:rsid w:val="00C12F46"/>
    <w:rsid w:val="00C16EDD"/>
    <w:rsid w:val="00C17C84"/>
    <w:rsid w:val="00C20A37"/>
    <w:rsid w:val="00C2218D"/>
    <w:rsid w:val="00C2390E"/>
    <w:rsid w:val="00C25C92"/>
    <w:rsid w:val="00C319F4"/>
    <w:rsid w:val="00C3254D"/>
    <w:rsid w:val="00C34924"/>
    <w:rsid w:val="00C35F60"/>
    <w:rsid w:val="00C37D67"/>
    <w:rsid w:val="00C4084F"/>
    <w:rsid w:val="00C42451"/>
    <w:rsid w:val="00C46DB5"/>
    <w:rsid w:val="00C511CD"/>
    <w:rsid w:val="00C514E4"/>
    <w:rsid w:val="00C51F9A"/>
    <w:rsid w:val="00C53EED"/>
    <w:rsid w:val="00C54874"/>
    <w:rsid w:val="00C55816"/>
    <w:rsid w:val="00C55B52"/>
    <w:rsid w:val="00C65E57"/>
    <w:rsid w:val="00C66A09"/>
    <w:rsid w:val="00C70A96"/>
    <w:rsid w:val="00C7135D"/>
    <w:rsid w:val="00C8060C"/>
    <w:rsid w:val="00C82CD9"/>
    <w:rsid w:val="00C85DBA"/>
    <w:rsid w:val="00C861EF"/>
    <w:rsid w:val="00C86991"/>
    <w:rsid w:val="00C87D3E"/>
    <w:rsid w:val="00C91726"/>
    <w:rsid w:val="00C919AF"/>
    <w:rsid w:val="00C92A73"/>
    <w:rsid w:val="00C9601E"/>
    <w:rsid w:val="00C9697B"/>
    <w:rsid w:val="00C97816"/>
    <w:rsid w:val="00C97C64"/>
    <w:rsid w:val="00CA06E0"/>
    <w:rsid w:val="00CA1256"/>
    <w:rsid w:val="00CA20D6"/>
    <w:rsid w:val="00CA2EEC"/>
    <w:rsid w:val="00CA3276"/>
    <w:rsid w:val="00CA5A08"/>
    <w:rsid w:val="00CA5E1E"/>
    <w:rsid w:val="00CB050D"/>
    <w:rsid w:val="00CB4747"/>
    <w:rsid w:val="00CB72E2"/>
    <w:rsid w:val="00CC4ABC"/>
    <w:rsid w:val="00CC5005"/>
    <w:rsid w:val="00CC526C"/>
    <w:rsid w:val="00CC56CA"/>
    <w:rsid w:val="00CC6417"/>
    <w:rsid w:val="00CC6E0C"/>
    <w:rsid w:val="00CC749B"/>
    <w:rsid w:val="00CC76B0"/>
    <w:rsid w:val="00CD0229"/>
    <w:rsid w:val="00CD04AB"/>
    <w:rsid w:val="00CD0AD1"/>
    <w:rsid w:val="00CD2448"/>
    <w:rsid w:val="00CD2629"/>
    <w:rsid w:val="00CD2D85"/>
    <w:rsid w:val="00CD36B4"/>
    <w:rsid w:val="00CD56E1"/>
    <w:rsid w:val="00CD7BA6"/>
    <w:rsid w:val="00CE0F3B"/>
    <w:rsid w:val="00CE12C4"/>
    <w:rsid w:val="00CE2466"/>
    <w:rsid w:val="00CE66C1"/>
    <w:rsid w:val="00CF37AE"/>
    <w:rsid w:val="00CF589E"/>
    <w:rsid w:val="00CF5AB6"/>
    <w:rsid w:val="00CF6BBB"/>
    <w:rsid w:val="00D02805"/>
    <w:rsid w:val="00D07017"/>
    <w:rsid w:val="00D07109"/>
    <w:rsid w:val="00D130B8"/>
    <w:rsid w:val="00D1348B"/>
    <w:rsid w:val="00D14142"/>
    <w:rsid w:val="00D15F98"/>
    <w:rsid w:val="00D17236"/>
    <w:rsid w:val="00D20D88"/>
    <w:rsid w:val="00D23795"/>
    <w:rsid w:val="00D244BD"/>
    <w:rsid w:val="00D2466F"/>
    <w:rsid w:val="00D27157"/>
    <w:rsid w:val="00D306B8"/>
    <w:rsid w:val="00D37737"/>
    <w:rsid w:val="00D4287D"/>
    <w:rsid w:val="00D43CED"/>
    <w:rsid w:val="00D43E39"/>
    <w:rsid w:val="00D47B61"/>
    <w:rsid w:val="00D54AB9"/>
    <w:rsid w:val="00D576CF"/>
    <w:rsid w:val="00D609B3"/>
    <w:rsid w:val="00D60F76"/>
    <w:rsid w:val="00D6231D"/>
    <w:rsid w:val="00D6491D"/>
    <w:rsid w:val="00D64DEA"/>
    <w:rsid w:val="00D674B5"/>
    <w:rsid w:val="00D67D2F"/>
    <w:rsid w:val="00D71A9B"/>
    <w:rsid w:val="00D76181"/>
    <w:rsid w:val="00D76645"/>
    <w:rsid w:val="00D8060A"/>
    <w:rsid w:val="00D93D07"/>
    <w:rsid w:val="00D9423A"/>
    <w:rsid w:val="00D95677"/>
    <w:rsid w:val="00D96863"/>
    <w:rsid w:val="00D97B7E"/>
    <w:rsid w:val="00D97C51"/>
    <w:rsid w:val="00DA09D4"/>
    <w:rsid w:val="00DA6584"/>
    <w:rsid w:val="00DB066C"/>
    <w:rsid w:val="00DB0850"/>
    <w:rsid w:val="00DB35D1"/>
    <w:rsid w:val="00DB7CA9"/>
    <w:rsid w:val="00DC0CAD"/>
    <w:rsid w:val="00DC2514"/>
    <w:rsid w:val="00DC5269"/>
    <w:rsid w:val="00DD0657"/>
    <w:rsid w:val="00DD212C"/>
    <w:rsid w:val="00DD2F6C"/>
    <w:rsid w:val="00DD3721"/>
    <w:rsid w:val="00DD46E0"/>
    <w:rsid w:val="00DD49EC"/>
    <w:rsid w:val="00DD5A5A"/>
    <w:rsid w:val="00DD6F70"/>
    <w:rsid w:val="00DD7205"/>
    <w:rsid w:val="00DE0642"/>
    <w:rsid w:val="00DE3331"/>
    <w:rsid w:val="00DE6135"/>
    <w:rsid w:val="00DE7115"/>
    <w:rsid w:val="00DE757D"/>
    <w:rsid w:val="00DF1E22"/>
    <w:rsid w:val="00DF5F90"/>
    <w:rsid w:val="00E016F1"/>
    <w:rsid w:val="00E02230"/>
    <w:rsid w:val="00E05EBE"/>
    <w:rsid w:val="00E10C74"/>
    <w:rsid w:val="00E118C1"/>
    <w:rsid w:val="00E14D1E"/>
    <w:rsid w:val="00E1591B"/>
    <w:rsid w:val="00E17BC1"/>
    <w:rsid w:val="00E17FD3"/>
    <w:rsid w:val="00E2469F"/>
    <w:rsid w:val="00E31FC8"/>
    <w:rsid w:val="00E363DC"/>
    <w:rsid w:val="00E36EE1"/>
    <w:rsid w:val="00E373C0"/>
    <w:rsid w:val="00E401DC"/>
    <w:rsid w:val="00E40756"/>
    <w:rsid w:val="00E40B21"/>
    <w:rsid w:val="00E41332"/>
    <w:rsid w:val="00E434A1"/>
    <w:rsid w:val="00E47E29"/>
    <w:rsid w:val="00E530B3"/>
    <w:rsid w:val="00E5706C"/>
    <w:rsid w:val="00E61AAB"/>
    <w:rsid w:val="00E6343A"/>
    <w:rsid w:val="00E636E6"/>
    <w:rsid w:val="00E63E5C"/>
    <w:rsid w:val="00E65F54"/>
    <w:rsid w:val="00E66DAF"/>
    <w:rsid w:val="00E70160"/>
    <w:rsid w:val="00E705FD"/>
    <w:rsid w:val="00E74154"/>
    <w:rsid w:val="00E75FC8"/>
    <w:rsid w:val="00E76ED0"/>
    <w:rsid w:val="00E8063B"/>
    <w:rsid w:val="00E82D58"/>
    <w:rsid w:val="00E8335B"/>
    <w:rsid w:val="00E833A1"/>
    <w:rsid w:val="00E878DF"/>
    <w:rsid w:val="00E910F1"/>
    <w:rsid w:val="00E941A3"/>
    <w:rsid w:val="00EA13C8"/>
    <w:rsid w:val="00EA202E"/>
    <w:rsid w:val="00EB3019"/>
    <w:rsid w:val="00EB6EF0"/>
    <w:rsid w:val="00EB7839"/>
    <w:rsid w:val="00EB7F1D"/>
    <w:rsid w:val="00EC0833"/>
    <w:rsid w:val="00EC5EB0"/>
    <w:rsid w:val="00ED0B1D"/>
    <w:rsid w:val="00ED170F"/>
    <w:rsid w:val="00ED1C15"/>
    <w:rsid w:val="00ED6149"/>
    <w:rsid w:val="00EE1CB1"/>
    <w:rsid w:val="00EE266D"/>
    <w:rsid w:val="00EE7FEE"/>
    <w:rsid w:val="00EF01BF"/>
    <w:rsid w:val="00EF16C5"/>
    <w:rsid w:val="00EF296D"/>
    <w:rsid w:val="00EF4EBE"/>
    <w:rsid w:val="00EF5AFC"/>
    <w:rsid w:val="00EF6687"/>
    <w:rsid w:val="00EF69D2"/>
    <w:rsid w:val="00EF7B03"/>
    <w:rsid w:val="00F008B1"/>
    <w:rsid w:val="00F03D2B"/>
    <w:rsid w:val="00F046B5"/>
    <w:rsid w:val="00F04DF8"/>
    <w:rsid w:val="00F0510F"/>
    <w:rsid w:val="00F07D41"/>
    <w:rsid w:val="00F115A2"/>
    <w:rsid w:val="00F144EE"/>
    <w:rsid w:val="00F14C6B"/>
    <w:rsid w:val="00F14D13"/>
    <w:rsid w:val="00F17FB9"/>
    <w:rsid w:val="00F23D31"/>
    <w:rsid w:val="00F272AB"/>
    <w:rsid w:val="00F27B32"/>
    <w:rsid w:val="00F31B64"/>
    <w:rsid w:val="00F32EF0"/>
    <w:rsid w:val="00F42640"/>
    <w:rsid w:val="00F46399"/>
    <w:rsid w:val="00F530BC"/>
    <w:rsid w:val="00F53E39"/>
    <w:rsid w:val="00F55DCE"/>
    <w:rsid w:val="00F63B22"/>
    <w:rsid w:val="00F652CF"/>
    <w:rsid w:val="00F665D6"/>
    <w:rsid w:val="00F66D0E"/>
    <w:rsid w:val="00F676AA"/>
    <w:rsid w:val="00F70224"/>
    <w:rsid w:val="00F70ACC"/>
    <w:rsid w:val="00F72522"/>
    <w:rsid w:val="00F752C3"/>
    <w:rsid w:val="00F75CB6"/>
    <w:rsid w:val="00F8116C"/>
    <w:rsid w:val="00F912AD"/>
    <w:rsid w:val="00F9158C"/>
    <w:rsid w:val="00F9776C"/>
    <w:rsid w:val="00FA0A21"/>
    <w:rsid w:val="00FA1426"/>
    <w:rsid w:val="00FA3699"/>
    <w:rsid w:val="00FA45DE"/>
    <w:rsid w:val="00FA6A7E"/>
    <w:rsid w:val="00FB022A"/>
    <w:rsid w:val="00FB0C52"/>
    <w:rsid w:val="00FB64F2"/>
    <w:rsid w:val="00FC0EA6"/>
    <w:rsid w:val="00FC1C10"/>
    <w:rsid w:val="00FC299B"/>
    <w:rsid w:val="00FC49BF"/>
    <w:rsid w:val="00FC56FD"/>
    <w:rsid w:val="00FC5712"/>
    <w:rsid w:val="00FD3D2D"/>
    <w:rsid w:val="00FD4B52"/>
    <w:rsid w:val="00FD52A2"/>
    <w:rsid w:val="00FD6218"/>
    <w:rsid w:val="00FD65C2"/>
    <w:rsid w:val="00FD71D2"/>
    <w:rsid w:val="00FE00B2"/>
    <w:rsid w:val="00FE1A0E"/>
    <w:rsid w:val="00FE1A79"/>
    <w:rsid w:val="00FE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rokecolor="#0070c0">
      <v:stroke color="#007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style>
  <w:style w:type="paragraph" w:styleId="TOC1">
    <w:name w:val="toc 1"/>
    <w:basedOn w:val="Normal"/>
    <w:next w:val="Normal"/>
    <w:autoRedefine/>
    <w:uiPriority w:val="39"/>
    <w:unhideWhenUsed/>
    <w:qFormat/>
    <w:rsid w:val="00EE266D"/>
    <w:pPr>
      <w:spacing w:after="100"/>
    </w:pPr>
  </w:style>
  <w:style w:type="paragraph" w:styleId="TOC3">
    <w:name w:val="toc 3"/>
    <w:basedOn w:val="Normal"/>
    <w:next w:val="Normal"/>
    <w:autoRedefine/>
    <w:uiPriority w:val="39"/>
    <w:semiHidden/>
    <w:unhideWhenUsed/>
    <w:qFormat/>
    <w:rsid w:val="00EE266D"/>
    <w:pPr>
      <w:spacing w:after="100"/>
      <w:ind w:left="440"/>
    </w:p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 w:type="paragraph" w:customStyle="1" w:styleId="AuthorList">
    <w:name w:val="Author List"/>
    <w:next w:val="Normal"/>
    <w:autoRedefine/>
    <w:uiPriority w:val="1"/>
    <w:rsid w:val="006C6296"/>
    <w:pPr>
      <w:spacing w:before="180" w:after="240" w:line="240" w:lineRule="auto"/>
      <w:jc w:val="center"/>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6C6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629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style>
  <w:style w:type="paragraph" w:styleId="TOC1">
    <w:name w:val="toc 1"/>
    <w:basedOn w:val="Normal"/>
    <w:next w:val="Normal"/>
    <w:autoRedefine/>
    <w:uiPriority w:val="39"/>
    <w:unhideWhenUsed/>
    <w:qFormat/>
    <w:rsid w:val="00EE266D"/>
    <w:pPr>
      <w:spacing w:after="100"/>
    </w:pPr>
  </w:style>
  <w:style w:type="paragraph" w:styleId="TOC3">
    <w:name w:val="toc 3"/>
    <w:basedOn w:val="Normal"/>
    <w:next w:val="Normal"/>
    <w:autoRedefine/>
    <w:uiPriority w:val="39"/>
    <w:semiHidden/>
    <w:unhideWhenUsed/>
    <w:qFormat/>
    <w:rsid w:val="00EE266D"/>
    <w:pPr>
      <w:spacing w:after="100"/>
      <w:ind w:left="440"/>
    </w:p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 w:type="paragraph" w:customStyle="1" w:styleId="AuthorList">
    <w:name w:val="Author List"/>
    <w:next w:val="Normal"/>
    <w:autoRedefine/>
    <w:uiPriority w:val="1"/>
    <w:rsid w:val="006C6296"/>
    <w:pPr>
      <w:spacing w:before="180" w:after="240" w:line="240" w:lineRule="auto"/>
      <w:jc w:val="center"/>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6C6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629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856563">
      <w:bodyDiv w:val="1"/>
      <w:marLeft w:val="0"/>
      <w:marRight w:val="0"/>
      <w:marTop w:val="0"/>
      <w:marBottom w:val="0"/>
      <w:divBdr>
        <w:top w:val="none" w:sz="0" w:space="0" w:color="auto"/>
        <w:left w:val="none" w:sz="0" w:space="0" w:color="auto"/>
        <w:bottom w:val="none" w:sz="0" w:space="0" w:color="auto"/>
        <w:right w:val="none" w:sz="0" w:space="0" w:color="auto"/>
      </w:divBdr>
      <w:divsChild>
        <w:div w:id="1716348341">
          <w:marLeft w:val="547"/>
          <w:marRight w:val="0"/>
          <w:marTop w:val="0"/>
          <w:marBottom w:val="0"/>
          <w:divBdr>
            <w:top w:val="none" w:sz="0" w:space="0" w:color="auto"/>
            <w:left w:val="none" w:sz="0" w:space="0" w:color="auto"/>
            <w:bottom w:val="none" w:sz="0" w:space="0" w:color="auto"/>
            <w:right w:val="none" w:sz="0" w:space="0" w:color="auto"/>
          </w:divBdr>
        </w:div>
        <w:div w:id="12536082">
          <w:marLeft w:val="2707"/>
          <w:marRight w:val="0"/>
          <w:marTop w:val="0"/>
          <w:marBottom w:val="0"/>
          <w:divBdr>
            <w:top w:val="none" w:sz="0" w:space="0" w:color="auto"/>
            <w:left w:val="none" w:sz="0" w:space="0" w:color="auto"/>
            <w:bottom w:val="none" w:sz="0" w:space="0" w:color="auto"/>
            <w:right w:val="none" w:sz="0" w:space="0" w:color="auto"/>
          </w:divBdr>
        </w:div>
        <w:div w:id="1397586960">
          <w:marLeft w:val="2707"/>
          <w:marRight w:val="0"/>
          <w:marTop w:val="0"/>
          <w:marBottom w:val="0"/>
          <w:divBdr>
            <w:top w:val="none" w:sz="0" w:space="0" w:color="auto"/>
            <w:left w:val="none" w:sz="0" w:space="0" w:color="auto"/>
            <w:bottom w:val="none" w:sz="0" w:space="0" w:color="auto"/>
            <w:right w:val="none" w:sz="0" w:space="0" w:color="auto"/>
          </w:divBdr>
        </w:div>
        <w:div w:id="370348030">
          <w:marLeft w:val="547"/>
          <w:marRight w:val="0"/>
          <w:marTop w:val="0"/>
          <w:marBottom w:val="0"/>
          <w:divBdr>
            <w:top w:val="none" w:sz="0" w:space="0" w:color="auto"/>
            <w:left w:val="none" w:sz="0" w:space="0" w:color="auto"/>
            <w:bottom w:val="none" w:sz="0" w:space="0" w:color="auto"/>
            <w:right w:val="none" w:sz="0" w:space="0" w:color="auto"/>
          </w:divBdr>
        </w:div>
        <w:div w:id="99954371">
          <w:marLeft w:val="547"/>
          <w:marRight w:val="0"/>
          <w:marTop w:val="0"/>
          <w:marBottom w:val="0"/>
          <w:divBdr>
            <w:top w:val="none" w:sz="0" w:space="0" w:color="auto"/>
            <w:left w:val="none" w:sz="0" w:space="0" w:color="auto"/>
            <w:bottom w:val="none" w:sz="0" w:space="0" w:color="auto"/>
            <w:right w:val="none" w:sz="0" w:space="0" w:color="auto"/>
          </w:divBdr>
        </w:div>
        <w:div w:id="146627022">
          <w:marLeft w:val="547"/>
          <w:marRight w:val="0"/>
          <w:marTop w:val="0"/>
          <w:marBottom w:val="0"/>
          <w:divBdr>
            <w:top w:val="none" w:sz="0" w:space="0" w:color="auto"/>
            <w:left w:val="none" w:sz="0" w:space="0" w:color="auto"/>
            <w:bottom w:val="none" w:sz="0" w:space="0" w:color="auto"/>
            <w:right w:val="none" w:sz="0" w:space="0" w:color="auto"/>
          </w:divBdr>
        </w:div>
        <w:div w:id="1627421869">
          <w:marLeft w:val="547"/>
          <w:marRight w:val="0"/>
          <w:marTop w:val="0"/>
          <w:marBottom w:val="0"/>
          <w:divBdr>
            <w:top w:val="none" w:sz="0" w:space="0" w:color="auto"/>
            <w:left w:val="none" w:sz="0" w:space="0" w:color="auto"/>
            <w:bottom w:val="none" w:sz="0" w:space="0" w:color="auto"/>
            <w:right w:val="none" w:sz="0" w:space="0" w:color="auto"/>
          </w:divBdr>
        </w:div>
        <w:div w:id="430207129">
          <w:marLeft w:val="547"/>
          <w:marRight w:val="0"/>
          <w:marTop w:val="0"/>
          <w:marBottom w:val="0"/>
          <w:divBdr>
            <w:top w:val="none" w:sz="0" w:space="0" w:color="auto"/>
            <w:left w:val="none" w:sz="0" w:space="0" w:color="auto"/>
            <w:bottom w:val="none" w:sz="0" w:space="0" w:color="auto"/>
            <w:right w:val="none" w:sz="0" w:space="0" w:color="auto"/>
          </w:divBdr>
        </w:div>
        <w:div w:id="1433743609">
          <w:marLeft w:val="547"/>
          <w:marRight w:val="0"/>
          <w:marTop w:val="0"/>
          <w:marBottom w:val="0"/>
          <w:divBdr>
            <w:top w:val="none" w:sz="0" w:space="0" w:color="auto"/>
            <w:left w:val="none" w:sz="0" w:space="0" w:color="auto"/>
            <w:bottom w:val="none" w:sz="0" w:space="0" w:color="auto"/>
            <w:right w:val="none" w:sz="0" w:space="0" w:color="auto"/>
          </w:divBdr>
        </w:div>
        <w:div w:id="1291087126">
          <w:marLeft w:val="547"/>
          <w:marRight w:val="0"/>
          <w:marTop w:val="0"/>
          <w:marBottom w:val="0"/>
          <w:divBdr>
            <w:top w:val="none" w:sz="0" w:space="0" w:color="auto"/>
            <w:left w:val="none" w:sz="0" w:space="0" w:color="auto"/>
            <w:bottom w:val="none" w:sz="0" w:space="0" w:color="auto"/>
            <w:right w:val="none" w:sz="0" w:space="0" w:color="auto"/>
          </w:divBdr>
        </w:div>
      </w:divsChild>
    </w:div>
    <w:div w:id="425656910">
      <w:bodyDiv w:val="1"/>
      <w:marLeft w:val="0"/>
      <w:marRight w:val="0"/>
      <w:marTop w:val="0"/>
      <w:marBottom w:val="0"/>
      <w:divBdr>
        <w:top w:val="none" w:sz="0" w:space="0" w:color="auto"/>
        <w:left w:val="none" w:sz="0" w:space="0" w:color="auto"/>
        <w:bottom w:val="none" w:sz="0" w:space="0" w:color="auto"/>
        <w:right w:val="none" w:sz="0" w:space="0" w:color="auto"/>
      </w:divBdr>
      <w:divsChild>
        <w:div w:id="418411194">
          <w:marLeft w:val="547"/>
          <w:marRight w:val="0"/>
          <w:marTop w:val="0"/>
          <w:marBottom w:val="0"/>
          <w:divBdr>
            <w:top w:val="none" w:sz="0" w:space="0" w:color="auto"/>
            <w:left w:val="none" w:sz="0" w:space="0" w:color="auto"/>
            <w:bottom w:val="none" w:sz="0" w:space="0" w:color="auto"/>
            <w:right w:val="none" w:sz="0" w:space="0" w:color="auto"/>
          </w:divBdr>
        </w:div>
        <w:div w:id="2135129111">
          <w:marLeft w:val="547"/>
          <w:marRight w:val="0"/>
          <w:marTop w:val="0"/>
          <w:marBottom w:val="0"/>
          <w:divBdr>
            <w:top w:val="none" w:sz="0" w:space="0" w:color="auto"/>
            <w:left w:val="none" w:sz="0" w:space="0" w:color="auto"/>
            <w:bottom w:val="none" w:sz="0" w:space="0" w:color="auto"/>
            <w:right w:val="none" w:sz="0" w:space="0" w:color="auto"/>
          </w:divBdr>
        </w:div>
      </w:divsChild>
    </w:div>
    <w:div w:id="666595802">
      <w:bodyDiv w:val="1"/>
      <w:marLeft w:val="0"/>
      <w:marRight w:val="0"/>
      <w:marTop w:val="0"/>
      <w:marBottom w:val="0"/>
      <w:divBdr>
        <w:top w:val="none" w:sz="0" w:space="0" w:color="auto"/>
        <w:left w:val="none" w:sz="0" w:space="0" w:color="auto"/>
        <w:bottom w:val="none" w:sz="0" w:space="0" w:color="auto"/>
        <w:right w:val="none" w:sz="0" w:space="0" w:color="auto"/>
      </w:divBdr>
      <w:divsChild>
        <w:div w:id="2086492293">
          <w:marLeft w:val="547"/>
          <w:marRight w:val="0"/>
          <w:marTop w:val="0"/>
          <w:marBottom w:val="0"/>
          <w:divBdr>
            <w:top w:val="none" w:sz="0" w:space="0" w:color="auto"/>
            <w:left w:val="none" w:sz="0" w:space="0" w:color="auto"/>
            <w:bottom w:val="none" w:sz="0" w:space="0" w:color="auto"/>
            <w:right w:val="none" w:sz="0" w:space="0" w:color="auto"/>
          </w:divBdr>
        </w:div>
        <w:div w:id="1577789294">
          <w:marLeft w:val="547"/>
          <w:marRight w:val="0"/>
          <w:marTop w:val="0"/>
          <w:marBottom w:val="0"/>
          <w:divBdr>
            <w:top w:val="none" w:sz="0" w:space="0" w:color="auto"/>
            <w:left w:val="none" w:sz="0" w:space="0" w:color="auto"/>
            <w:bottom w:val="none" w:sz="0" w:space="0" w:color="auto"/>
            <w:right w:val="none" w:sz="0" w:space="0" w:color="auto"/>
          </w:divBdr>
        </w:div>
        <w:div w:id="441582362">
          <w:marLeft w:val="547"/>
          <w:marRight w:val="0"/>
          <w:marTop w:val="0"/>
          <w:marBottom w:val="0"/>
          <w:divBdr>
            <w:top w:val="none" w:sz="0" w:space="0" w:color="auto"/>
            <w:left w:val="none" w:sz="0" w:space="0" w:color="auto"/>
            <w:bottom w:val="none" w:sz="0" w:space="0" w:color="auto"/>
            <w:right w:val="none" w:sz="0" w:space="0" w:color="auto"/>
          </w:divBdr>
        </w:div>
        <w:div w:id="1765875932">
          <w:marLeft w:val="547"/>
          <w:marRight w:val="0"/>
          <w:marTop w:val="0"/>
          <w:marBottom w:val="0"/>
          <w:divBdr>
            <w:top w:val="none" w:sz="0" w:space="0" w:color="auto"/>
            <w:left w:val="none" w:sz="0" w:space="0" w:color="auto"/>
            <w:bottom w:val="none" w:sz="0" w:space="0" w:color="auto"/>
            <w:right w:val="none" w:sz="0" w:space="0" w:color="auto"/>
          </w:divBdr>
        </w:div>
        <w:div w:id="1793358460">
          <w:marLeft w:val="547"/>
          <w:marRight w:val="0"/>
          <w:marTop w:val="0"/>
          <w:marBottom w:val="0"/>
          <w:divBdr>
            <w:top w:val="none" w:sz="0" w:space="0" w:color="auto"/>
            <w:left w:val="none" w:sz="0" w:space="0" w:color="auto"/>
            <w:bottom w:val="none" w:sz="0" w:space="0" w:color="auto"/>
            <w:right w:val="none" w:sz="0" w:space="0" w:color="auto"/>
          </w:divBdr>
        </w:div>
        <w:div w:id="255750986">
          <w:marLeft w:val="547"/>
          <w:marRight w:val="0"/>
          <w:marTop w:val="0"/>
          <w:marBottom w:val="0"/>
          <w:divBdr>
            <w:top w:val="none" w:sz="0" w:space="0" w:color="auto"/>
            <w:left w:val="none" w:sz="0" w:space="0" w:color="auto"/>
            <w:bottom w:val="none" w:sz="0" w:space="0" w:color="auto"/>
            <w:right w:val="none" w:sz="0" w:space="0" w:color="auto"/>
          </w:divBdr>
        </w:div>
        <w:div w:id="1418087974">
          <w:marLeft w:val="547"/>
          <w:marRight w:val="0"/>
          <w:marTop w:val="0"/>
          <w:marBottom w:val="0"/>
          <w:divBdr>
            <w:top w:val="none" w:sz="0" w:space="0" w:color="auto"/>
            <w:left w:val="none" w:sz="0" w:space="0" w:color="auto"/>
            <w:bottom w:val="none" w:sz="0" w:space="0" w:color="auto"/>
            <w:right w:val="none" w:sz="0" w:space="0" w:color="auto"/>
          </w:divBdr>
        </w:div>
      </w:divsChild>
    </w:div>
    <w:div w:id="1095438178">
      <w:bodyDiv w:val="1"/>
      <w:marLeft w:val="0"/>
      <w:marRight w:val="0"/>
      <w:marTop w:val="0"/>
      <w:marBottom w:val="0"/>
      <w:divBdr>
        <w:top w:val="none" w:sz="0" w:space="0" w:color="auto"/>
        <w:left w:val="none" w:sz="0" w:space="0" w:color="auto"/>
        <w:bottom w:val="none" w:sz="0" w:space="0" w:color="auto"/>
        <w:right w:val="none" w:sz="0" w:space="0" w:color="auto"/>
      </w:divBdr>
      <w:divsChild>
        <w:div w:id="1586768904">
          <w:marLeft w:val="547"/>
          <w:marRight w:val="0"/>
          <w:marTop w:val="0"/>
          <w:marBottom w:val="0"/>
          <w:divBdr>
            <w:top w:val="none" w:sz="0" w:space="0" w:color="auto"/>
            <w:left w:val="none" w:sz="0" w:space="0" w:color="auto"/>
            <w:bottom w:val="none" w:sz="0" w:space="0" w:color="auto"/>
            <w:right w:val="none" w:sz="0" w:space="0" w:color="auto"/>
          </w:divBdr>
        </w:div>
      </w:divsChild>
    </w:div>
    <w:div w:id="1134714480">
      <w:bodyDiv w:val="1"/>
      <w:marLeft w:val="0"/>
      <w:marRight w:val="0"/>
      <w:marTop w:val="0"/>
      <w:marBottom w:val="0"/>
      <w:divBdr>
        <w:top w:val="none" w:sz="0" w:space="0" w:color="auto"/>
        <w:left w:val="none" w:sz="0" w:space="0" w:color="auto"/>
        <w:bottom w:val="none" w:sz="0" w:space="0" w:color="auto"/>
        <w:right w:val="none" w:sz="0" w:space="0" w:color="auto"/>
      </w:divBdr>
      <w:divsChild>
        <w:div w:id="32507721">
          <w:marLeft w:val="1987"/>
          <w:marRight w:val="0"/>
          <w:marTop w:val="0"/>
          <w:marBottom w:val="0"/>
          <w:divBdr>
            <w:top w:val="none" w:sz="0" w:space="0" w:color="auto"/>
            <w:left w:val="none" w:sz="0" w:space="0" w:color="auto"/>
            <w:bottom w:val="none" w:sz="0" w:space="0" w:color="auto"/>
            <w:right w:val="none" w:sz="0" w:space="0" w:color="auto"/>
          </w:divBdr>
        </w:div>
        <w:div w:id="187957903">
          <w:marLeft w:val="1987"/>
          <w:marRight w:val="0"/>
          <w:marTop w:val="0"/>
          <w:marBottom w:val="0"/>
          <w:divBdr>
            <w:top w:val="none" w:sz="0" w:space="0" w:color="auto"/>
            <w:left w:val="none" w:sz="0" w:space="0" w:color="auto"/>
            <w:bottom w:val="none" w:sz="0" w:space="0" w:color="auto"/>
            <w:right w:val="none" w:sz="0" w:space="0" w:color="auto"/>
          </w:divBdr>
        </w:div>
      </w:divsChild>
    </w:div>
    <w:div w:id="1151826280">
      <w:bodyDiv w:val="1"/>
      <w:marLeft w:val="0"/>
      <w:marRight w:val="0"/>
      <w:marTop w:val="0"/>
      <w:marBottom w:val="0"/>
      <w:divBdr>
        <w:top w:val="none" w:sz="0" w:space="0" w:color="auto"/>
        <w:left w:val="none" w:sz="0" w:space="0" w:color="auto"/>
        <w:bottom w:val="none" w:sz="0" w:space="0" w:color="auto"/>
        <w:right w:val="none" w:sz="0" w:space="0" w:color="auto"/>
      </w:divBdr>
    </w:div>
    <w:div w:id="1687099484">
      <w:bodyDiv w:val="1"/>
      <w:marLeft w:val="0"/>
      <w:marRight w:val="0"/>
      <w:marTop w:val="0"/>
      <w:marBottom w:val="0"/>
      <w:divBdr>
        <w:top w:val="none" w:sz="0" w:space="0" w:color="auto"/>
        <w:left w:val="none" w:sz="0" w:space="0" w:color="auto"/>
        <w:bottom w:val="none" w:sz="0" w:space="0" w:color="auto"/>
        <w:right w:val="none" w:sz="0" w:space="0" w:color="auto"/>
      </w:divBdr>
      <w:divsChild>
        <w:div w:id="1685128602">
          <w:marLeft w:val="547"/>
          <w:marRight w:val="0"/>
          <w:marTop w:val="0"/>
          <w:marBottom w:val="0"/>
          <w:divBdr>
            <w:top w:val="none" w:sz="0" w:space="0" w:color="auto"/>
            <w:left w:val="none" w:sz="0" w:space="0" w:color="auto"/>
            <w:bottom w:val="none" w:sz="0" w:space="0" w:color="auto"/>
            <w:right w:val="none" w:sz="0" w:space="0" w:color="auto"/>
          </w:divBdr>
        </w:div>
      </w:divsChild>
    </w:div>
    <w:div w:id="1746806058">
      <w:bodyDiv w:val="1"/>
      <w:marLeft w:val="0"/>
      <w:marRight w:val="0"/>
      <w:marTop w:val="0"/>
      <w:marBottom w:val="0"/>
      <w:divBdr>
        <w:top w:val="none" w:sz="0" w:space="0" w:color="auto"/>
        <w:left w:val="none" w:sz="0" w:space="0" w:color="auto"/>
        <w:bottom w:val="none" w:sz="0" w:space="0" w:color="auto"/>
        <w:right w:val="none" w:sz="0" w:space="0" w:color="auto"/>
      </w:divBdr>
      <w:divsChild>
        <w:div w:id="2120296537">
          <w:marLeft w:val="547"/>
          <w:marRight w:val="0"/>
          <w:marTop w:val="0"/>
          <w:marBottom w:val="0"/>
          <w:divBdr>
            <w:top w:val="none" w:sz="0" w:space="0" w:color="auto"/>
            <w:left w:val="none" w:sz="0" w:space="0" w:color="auto"/>
            <w:bottom w:val="none" w:sz="0" w:space="0" w:color="auto"/>
            <w:right w:val="none" w:sz="0" w:space="0" w:color="auto"/>
          </w:divBdr>
        </w:div>
      </w:divsChild>
    </w:div>
    <w:div w:id="1768958173">
      <w:bodyDiv w:val="1"/>
      <w:marLeft w:val="0"/>
      <w:marRight w:val="0"/>
      <w:marTop w:val="0"/>
      <w:marBottom w:val="0"/>
      <w:divBdr>
        <w:top w:val="none" w:sz="0" w:space="0" w:color="auto"/>
        <w:left w:val="none" w:sz="0" w:space="0" w:color="auto"/>
        <w:bottom w:val="none" w:sz="0" w:space="0" w:color="auto"/>
        <w:right w:val="none" w:sz="0" w:space="0" w:color="auto"/>
      </w:divBdr>
      <w:divsChild>
        <w:div w:id="1273780738">
          <w:marLeft w:val="547"/>
          <w:marRight w:val="0"/>
          <w:marTop w:val="0"/>
          <w:marBottom w:val="0"/>
          <w:divBdr>
            <w:top w:val="none" w:sz="0" w:space="0" w:color="auto"/>
            <w:left w:val="none" w:sz="0" w:space="0" w:color="auto"/>
            <w:bottom w:val="none" w:sz="0" w:space="0" w:color="auto"/>
            <w:right w:val="none" w:sz="0" w:space="0" w:color="auto"/>
          </w:divBdr>
        </w:div>
        <w:div w:id="251624432">
          <w:marLeft w:val="547"/>
          <w:marRight w:val="0"/>
          <w:marTop w:val="0"/>
          <w:marBottom w:val="0"/>
          <w:divBdr>
            <w:top w:val="none" w:sz="0" w:space="0" w:color="auto"/>
            <w:left w:val="none" w:sz="0" w:space="0" w:color="auto"/>
            <w:bottom w:val="none" w:sz="0" w:space="0" w:color="auto"/>
            <w:right w:val="none" w:sz="0" w:space="0" w:color="auto"/>
          </w:divBdr>
        </w:div>
        <w:div w:id="1383360986">
          <w:marLeft w:val="547"/>
          <w:marRight w:val="0"/>
          <w:marTop w:val="0"/>
          <w:marBottom w:val="0"/>
          <w:divBdr>
            <w:top w:val="none" w:sz="0" w:space="0" w:color="auto"/>
            <w:left w:val="none" w:sz="0" w:space="0" w:color="auto"/>
            <w:bottom w:val="none" w:sz="0" w:space="0" w:color="auto"/>
            <w:right w:val="none" w:sz="0" w:space="0" w:color="auto"/>
          </w:divBdr>
        </w:div>
        <w:div w:id="2019577873">
          <w:marLeft w:val="547"/>
          <w:marRight w:val="0"/>
          <w:marTop w:val="0"/>
          <w:marBottom w:val="0"/>
          <w:divBdr>
            <w:top w:val="none" w:sz="0" w:space="0" w:color="auto"/>
            <w:left w:val="none" w:sz="0" w:space="0" w:color="auto"/>
            <w:bottom w:val="none" w:sz="0" w:space="0" w:color="auto"/>
            <w:right w:val="none" w:sz="0" w:space="0" w:color="auto"/>
          </w:divBdr>
        </w:div>
        <w:div w:id="798962027">
          <w:marLeft w:val="1267"/>
          <w:marRight w:val="0"/>
          <w:marTop w:val="0"/>
          <w:marBottom w:val="0"/>
          <w:divBdr>
            <w:top w:val="none" w:sz="0" w:space="0" w:color="auto"/>
            <w:left w:val="none" w:sz="0" w:space="0" w:color="auto"/>
            <w:bottom w:val="none" w:sz="0" w:space="0" w:color="auto"/>
            <w:right w:val="none" w:sz="0" w:space="0" w:color="auto"/>
          </w:divBdr>
        </w:div>
        <w:div w:id="1562399514">
          <w:marLeft w:val="2707"/>
          <w:marRight w:val="0"/>
          <w:marTop w:val="0"/>
          <w:marBottom w:val="0"/>
          <w:divBdr>
            <w:top w:val="none" w:sz="0" w:space="0" w:color="auto"/>
            <w:left w:val="none" w:sz="0" w:space="0" w:color="auto"/>
            <w:bottom w:val="none" w:sz="0" w:space="0" w:color="auto"/>
            <w:right w:val="none" w:sz="0" w:space="0" w:color="auto"/>
          </w:divBdr>
        </w:div>
        <w:div w:id="1057246302">
          <w:marLeft w:val="2707"/>
          <w:marRight w:val="0"/>
          <w:marTop w:val="0"/>
          <w:marBottom w:val="0"/>
          <w:divBdr>
            <w:top w:val="none" w:sz="0" w:space="0" w:color="auto"/>
            <w:left w:val="none" w:sz="0" w:space="0" w:color="auto"/>
            <w:bottom w:val="none" w:sz="0" w:space="0" w:color="auto"/>
            <w:right w:val="none" w:sz="0" w:space="0" w:color="auto"/>
          </w:divBdr>
        </w:div>
        <w:div w:id="1305892920">
          <w:marLeft w:val="2707"/>
          <w:marRight w:val="0"/>
          <w:marTop w:val="0"/>
          <w:marBottom w:val="0"/>
          <w:divBdr>
            <w:top w:val="none" w:sz="0" w:space="0" w:color="auto"/>
            <w:left w:val="none" w:sz="0" w:space="0" w:color="auto"/>
            <w:bottom w:val="none" w:sz="0" w:space="0" w:color="auto"/>
            <w:right w:val="none" w:sz="0" w:space="0" w:color="auto"/>
          </w:divBdr>
        </w:div>
        <w:div w:id="1846630417">
          <w:marLeft w:val="1267"/>
          <w:marRight w:val="0"/>
          <w:marTop w:val="0"/>
          <w:marBottom w:val="0"/>
          <w:divBdr>
            <w:top w:val="none" w:sz="0" w:space="0" w:color="auto"/>
            <w:left w:val="none" w:sz="0" w:space="0" w:color="auto"/>
            <w:bottom w:val="none" w:sz="0" w:space="0" w:color="auto"/>
            <w:right w:val="none" w:sz="0" w:space="0" w:color="auto"/>
          </w:divBdr>
        </w:div>
        <w:div w:id="615526053">
          <w:marLeft w:val="2707"/>
          <w:marRight w:val="0"/>
          <w:marTop w:val="0"/>
          <w:marBottom w:val="0"/>
          <w:divBdr>
            <w:top w:val="none" w:sz="0" w:space="0" w:color="auto"/>
            <w:left w:val="none" w:sz="0" w:space="0" w:color="auto"/>
            <w:bottom w:val="none" w:sz="0" w:space="0" w:color="auto"/>
            <w:right w:val="none" w:sz="0" w:space="0" w:color="auto"/>
          </w:divBdr>
        </w:div>
        <w:div w:id="343477825">
          <w:marLeft w:val="2707"/>
          <w:marRight w:val="0"/>
          <w:marTop w:val="0"/>
          <w:marBottom w:val="0"/>
          <w:divBdr>
            <w:top w:val="none" w:sz="0" w:space="0" w:color="auto"/>
            <w:left w:val="none" w:sz="0" w:space="0" w:color="auto"/>
            <w:bottom w:val="none" w:sz="0" w:space="0" w:color="auto"/>
            <w:right w:val="none" w:sz="0" w:space="0" w:color="auto"/>
          </w:divBdr>
        </w:div>
        <w:div w:id="1712612038">
          <w:marLeft w:val="2707"/>
          <w:marRight w:val="0"/>
          <w:marTop w:val="0"/>
          <w:marBottom w:val="0"/>
          <w:divBdr>
            <w:top w:val="none" w:sz="0" w:space="0" w:color="auto"/>
            <w:left w:val="none" w:sz="0" w:space="0" w:color="auto"/>
            <w:bottom w:val="none" w:sz="0" w:space="0" w:color="auto"/>
            <w:right w:val="none" w:sz="0" w:space="0" w:color="auto"/>
          </w:divBdr>
        </w:div>
      </w:divsChild>
    </w:div>
    <w:div w:id="1776633362">
      <w:bodyDiv w:val="1"/>
      <w:marLeft w:val="0"/>
      <w:marRight w:val="0"/>
      <w:marTop w:val="0"/>
      <w:marBottom w:val="0"/>
      <w:divBdr>
        <w:top w:val="none" w:sz="0" w:space="0" w:color="auto"/>
        <w:left w:val="none" w:sz="0" w:space="0" w:color="auto"/>
        <w:bottom w:val="none" w:sz="0" w:space="0" w:color="auto"/>
        <w:right w:val="none" w:sz="0" w:space="0" w:color="auto"/>
      </w:divBdr>
    </w:div>
    <w:div w:id="2105832172">
      <w:bodyDiv w:val="1"/>
      <w:marLeft w:val="0"/>
      <w:marRight w:val="0"/>
      <w:marTop w:val="0"/>
      <w:marBottom w:val="0"/>
      <w:divBdr>
        <w:top w:val="none" w:sz="0" w:space="0" w:color="auto"/>
        <w:left w:val="none" w:sz="0" w:space="0" w:color="auto"/>
        <w:bottom w:val="none" w:sz="0" w:space="0" w:color="auto"/>
        <w:right w:val="none" w:sz="0" w:space="0" w:color="auto"/>
      </w:divBdr>
      <w:divsChild>
        <w:div w:id="796069116">
          <w:marLeft w:val="547"/>
          <w:marRight w:val="0"/>
          <w:marTop w:val="0"/>
          <w:marBottom w:val="0"/>
          <w:divBdr>
            <w:top w:val="none" w:sz="0" w:space="0" w:color="auto"/>
            <w:left w:val="none" w:sz="0" w:space="0" w:color="auto"/>
            <w:bottom w:val="none" w:sz="0" w:space="0" w:color="auto"/>
            <w:right w:val="none" w:sz="0" w:space="0" w:color="auto"/>
          </w:divBdr>
        </w:div>
        <w:div w:id="761418645">
          <w:marLeft w:val="547"/>
          <w:marRight w:val="0"/>
          <w:marTop w:val="0"/>
          <w:marBottom w:val="0"/>
          <w:divBdr>
            <w:top w:val="none" w:sz="0" w:space="0" w:color="auto"/>
            <w:left w:val="none" w:sz="0" w:space="0" w:color="auto"/>
            <w:bottom w:val="none" w:sz="0" w:space="0" w:color="auto"/>
            <w:right w:val="none" w:sz="0" w:space="0" w:color="auto"/>
          </w:divBdr>
        </w:div>
        <w:div w:id="451637749">
          <w:marLeft w:val="1267"/>
          <w:marRight w:val="0"/>
          <w:marTop w:val="0"/>
          <w:marBottom w:val="0"/>
          <w:divBdr>
            <w:top w:val="none" w:sz="0" w:space="0" w:color="auto"/>
            <w:left w:val="none" w:sz="0" w:space="0" w:color="auto"/>
            <w:bottom w:val="none" w:sz="0" w:space="0" w:color="auto"/>
            <w:right w:val="none" w:sz="0" w:space="0" w:color="auto"/>
          </w:divBdr>
        </w:div>
        <w:div w:id="1792169181">
          <w:marLeft w:val="1267"/>
          <w:marRight w:val="0"/>
          <w:marTop w:val="0"/>
          <w:marBottom w:val="0"/>
          <w:divBdr>
            <w:top w:val="none" w:sz="0" w:space="0" w:color="auto"/>
            <w:left w:val="none" w:sz="0" w:space="0" w:color="auto"/>
            <w:bottom w:val="none" w:sz="0" w:space="0" w:color="auto"/>
            <w:right w:val="none" w:sz="0" w:space="0" w:color="auto"/>
          </w:divBdr>
        </w:div>
        <w:div w:id="1146511073">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diagramQuickStyle" Target="diagrams/quickStyle3.xml"/><Relationship Id="rId21" Type="http://schemas.openxmlformats.org/officeDocument/2006/relationships/image" Target="media/image12.pn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21.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9.gif"/><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image" Target="media/image18.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footer" Target="footer1.xml"/><Relationship Id="rId8" Type="http://schemas.openxmlformats.org/officeDocument/2006/relationships/footnotes" Target="footnotes.xml"/><Relationship Id="rId51" Type="http://schemas.microsoft.com/office/2007/relationships/diagramDrawing" Target="diagrams/drawing5.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B127B-156A-4024-9105-D833C525999A}"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453F4325-36FA-4319-99A0-2978C1B8CA19}">
      <dgm:prSet phldrT="[Text]"/>
      <dgm:spPr/>
      <dgm:t>
        <a:bodyPr/>
        <a:lstStyle/>
        <a:p>
          <a:r>
            <a:rPr lang="en-US"/>
            <a:t>(5) 20 MHz Clock</a:t>
          </a:r>
        </a:p>
      </dgm:t>
    </dgm:pt>
    <dgm:pt modelId="{E0B8E2AD-CD74-462C-A43D-55F5251C0AD5}" type="parTrans" cxnId="{4A0421F1-A71E-4B52-8C8C-737A4305EB5E}">
      <dgm:prSet/>
      <dgm:spPr/>
      <dgm:t>
        <a:bodyPr/>
        <a:lstStyle/>
        <a:p>
          <a:endParaRPr lang="en-US"/>
        </a:p>
      </dgm:t>
    </dgm:pt>
    <dgm:pt modelId="{3B21AFA6-450E-47BE-A040-12F2A44D4E82}" type="sibTrans" cxnId="{4A0421F1-A71E-4B52-8C8C-737A4305EB5E}">
      <dgm:prSet/>
      <dgm:spPr/>
      <dgm:t>
        <a:bodyPr/>
        <a:lstStyle/>
        <a:p>
          <a:endParaRPr lang="en-US"/>
        </a:p>
      </dgm:t>
    </dgm:pt>
    <dgm:pt modelId="{6209F77B-8915-468C-BD21-D87122DDECF5}">
      <dgm:prSet phldrT="[Text]"/>
      <dgm:spPr/>
      <dgm:t>
        <a:bodyPr/>
        <a:lstStyle/>
        <a:p>
          <a:r>
            <a:rPr lang="en-US"/>
            <a:t>(1) IA1</a:t>
          </a:r>
        </a:p>
      </dgm:t>
    </dgm:pt>
    <dgm:pt modelId="{9C827E64-3053-41B6-A05D-3B2F6350FEE6}" type="parTrans" cxnId="{5FDF1FE9-341B-47E2-B540-CA43F35CF4DB}">
      <dgm:prSet/>
      <dgm:spPr/>
      <dgm:t>
        <a:bodyPr/>
        <a:lstStyle/>
        <a:p>
          <a:endParaRPr lang="en-US"/>
        </a:p>
      </dgm:t>
    </dgm:pt>
    <dgm:pt modelId="{6C5C6BA7-BD9C-41B1-A1B6-966F096C96F9}" type="sibTrans" cxnId="{5FDF1FE9-341B-47E2-B540-CA43F35CF4DB}">
      <dgm:prSet/>
      <dgm:spPr/>
      <dgm:t>
        <a:bodyPr/>
        <a:lstStyle/>
        <a:p>
          <a:endParaRPr lang="en-US"/>
        </a:p>
      </dgm:t>
    </dgm:pt>
    <dgm:pt modelId="{2A7C6554-4554-4DCB-BBCF-A13CB106E8F8}">
      <dgm:prSet phldrT="[Text]"/>
      <dgm:spPr/>
      <dgm:t>
        <a:bodyPr/>
        <a:lstStyle/>
        <a:p>
          <a:r>
            <a:rPr lang="en-US"/>
            <a:t>(6) Delayed Helicity</a:t>
          </a:r>
        </a:p>
      </dgm:t>
    </dgm:pt>
    <dgm:pt modelId="{DF5DC7BB-94EF-4A60-8B1A-1051C6151905}" type="parTrans" cxnId="{5DA32C99-199E-4C15-B3ED-2A7AB3894D4A}">
      <dgm:prSet/>
      <dgm:spPr/>
      <dgm:t>
        <a:bodyPr/>
        <a:lstStyle/>
        <a:p>
          <a:endParaRPr lang="en-US"/>
        </a:p>
      </dgm:t>
    </dgm:pt>
    <dgm:pt modelId="{DF1A0E25-072A-44B6-A709-54221767A6BD}" type="sibTrans" cxnId="{5DA32C99-199E-4C15-B3ED-2A7AB3894D4A}">
      <dgm:prSet/>
      <dgm:spPr/>
      <dgm:t>
        <a:bodyPr/>
        <a:lstStyle/>
        <a:p>
          <a:endParaRPr lang="en-US"/>
        </a:p>
      </dgm:t>
    </dgm:pt>
    <dgm:pt modelId="{094FCD71-C99E-4329-8746-B64B52D832CD}">
      <dgm:prSet phldrT="[Text]"/>
      <dgm:spPr/>
      <dgm:t>
        <a:bodyPr/>
        <a:lstStyle/>
        <a:p>
          <a:r>
            <a:rPr lang="en-US"/>
            <a:t>(2) nHelicity Flip</a:t>
          </a:r>
        </a:p>
      </dgm:t>
    </dgm:pt>
    <dgm:pt modelId="{BA5A69DF-342F-4B9D-B233-43DFFA93E75A}" type="parTrans" cxnId="{2555916E-3A63-40BF-AF02-49CAA6AC7C86}">
      <dgm:prSet/>
      <dgm:spPr/>
      <dgm:t>
        <a:bodyPr/>
        <a:lstStyle/>
        <a:p>
          <a:endParaRPr lang="en-US"/>
        </a:p>
      </dgm:t>
    </dgm:pt>
    <dgm:pt modelId="{F8A3CC2D-707D-4A79-B27E-98A182636B78}" type="sibTrans" cxnId="{2555916E-3A63-40BF-AF02-49CAA6AC7C86}">
      <dgm:prSet/>
      <dgm:spPr/>
      <dgm:t>
        <a:bodyPr/>
        <a:lstStyle/>
        <a:p>
          <a:endParaRPr lang="en-US"/>
        </a:p>
      </dgm:t>
    </dgm:pt>
    <dgm:pt modelId="{01F980B6-9633-4E01-B03B-E89443579AF8}">
      <dgm:prSet phldrT="[Text]"/>
      <dgm:spPr/>
      <dgm:t>
        <a:bodyPr/>
        <a:lstStyle/>
        <a:p>
          <a:r>
            <a:rPr lang="en-US"/>
            <a:t>(10) Helicity Flip</a:t>
          </a:r>
        </a:p>
      </dgm:t>
    </dgm:pt>
    <dgm:pt modelId="{B4DEAB0E-291B-4F09-9CE8-82545A268808}" type="parTrans" cxnId="{27D256C3-77DB-4202-AA22-4B070CE412B6}">
      <dgm:prSet/>
      <dgm:spPr/>
      <dgm:t>
        <a:bodyPr/>
        <a:lstStyle/>
        <a:p>
          <a:endParaRPr lang="en-US"/>
        </a:p>
      </dgm:t>
    </dgm:pt>
    <dgm:pt modelId="{6248701A-99AD-424F-90BF-0C22E85BBCFE}" type="sibTrans" cxnId="{27D256C3-77DB-4202-AA22-4B070CE412B6}">
      <dgm:prSet/>
      <dgm:spPr/>
      <dgm:t>
        <a:bodyPr/>
        <a:lstStyle/>
        <a:p>
          <a:endParaRPr lang="en-US"/>
        </a:p>
      </dgm:t>
    </dgm:pt>
    <dgm:pt modelId="{7A377C48-7109-4DD0-979F-C0C7E5527513}">
      <dgm:prSet phldrT="[Text]"/>
      <dgm:spPr/>
      <dgm:t>
        <a:bodyPr/>
        <a:lstStyle/>
        <a:p>
          <a:r>
            <a:rPr lang="en-US"/>
            <a:t>(4) T_Settle</a:t>
          </a:r>
        </a:p>
      </dgm:t>
    </dgm:pt>
    <dgm:pt modelId="{DAB6CEB8-CAAF-40DA-8ED5-59CE0E222A10}" type="parTrans" cxnId="{278860C2-E008-48C0-9BFA-7B2E3544FAF0}">
      <dgm:prSet/>
      <dgm:spPr/>
      <dgm:t>
        <a:bodyPr/>
        <a:lstStyle/>
        <a:p>
          <a:endParaRPr lang="en-US"/>
        </a:p>
      </dgm:t>
    </dgm:pt>
    <dgm:pt modelId="{B7F9EC3F-5295-49FE-A57F-74000E46FDAA}" type="sibTrans" cxnId="{278860C2-E008-48C0-9BFA-7B2E3544FAF0}">
      <dgm:prSet/>
      <dgm:spPr/>
      <dgm:t>
        <a:bodyPr/>
        <a:lstStyle/>
        <a:p>
          <a:endParaRPr lang="en-US"/>
        </a:p>
      </dgm:t>
    </dgm:pt>
    <dgm:pt modelId="{660E1D2C-17B4-43B1-81FA-147657AA5D13}">
      <dgm:prSet phldrT="[Text]"/>
      <dgm:spPr/>
      <dgm:t>
        <a:bodyPr/>
        <a:lstStyle/>
        <a:p>
          <a:r>
            <a:rPr lang="en-US"/>
            <a:t>(3) Pattern Sync</a:t>
          </a:r>
        </a:p>
      </dgm:t>
    </dgm:pt>
    <dgm:pt modelId="{5AB0B623-880D-4005-B0A9-D5EBB2EAB23B}" type="parTrans" cxnId="{F5D17994-E2E4-4D11-B6DB-07BE136C88EE}">
      <dgm:prSet/>
      <dgm:spPr/>
      <dgm:t>
        <a:bodyPr/>
        <a:lstStyle/>
        <a:p>
          <a:endParaRPr lang="en-US"/>
        </a:p>
      </dgm:t>
    </dgm:pt>
    <dgm:pt modelId="{8D86A8B8-C0DF-4ECB-8313-FFAFB684C2F3}" type="sibTrans" cxnId="{F5D17994-E2E4-4D11-B6DB-07BE136C88EE}">
      <dgm:prSet/>
      <dgm:spPr/>
      <dgm:t>
        <a:bodyPr/>
        <a:lstStyle/>
        <a:p>
          <a:endParaRPr lang="en-US"/>
        </a:p>
      </dgm:t>
    </dgm:pt>
    <dgm:pt modelId="{B25F0412-B0E3-44B4-BA1F-721D2CE6F78B}">
      <dgm:prSet phldrT="[Text]"/>
      <dgm:spPr/>
      <dgm:t>
        <a:bodyPr/>
        <a:lstStyle/>
        <a:p>
          <a:r>
            <a:rPr lang="en-US"/>
            <a:t>(9) Line Sync</a:t>
          </a:r>
        </a:p>
      </dgm:t>
    </dgm:pt>
    <dgm:pt modelId="{7A585583-78B7-4C16-A735-1958BA013DCE}" type="parTrans" cxnId="{9DC8CD6A-85A0-4E42-90B4-E4CF8D971141}">
      <dgm:prSet/>
      <dgm:spPr/>
      <dgm:t>
        <a:bodyPr/>
        <a:lstStyle/>
        <a:p>
          <a:endParaRPr lang="en-US"/>
        </a:p>
      </dgm:t>
    </dgm:pt>
    <dgm:pt modelId="{95FB2A7E-3683-4879-B535-3104A542D961}" type="sibTrans" cxnId="{9DC8CD6A-85A0-4E42-90B4-E4CF8D971141}">
      <dgm:prSet/>
      <dgm:spPr/>
      <dgm:t>
        <a:bodyPr/>
        <a:lstStyle/>
        <a:p>
          <a:endParaRPr lang="en-US"/>
        </a:p>
      </dgm:t>
    </dgm:pt>
    <dgm:pt modelId="{57113851-2B4D-4D9D-B4AB-DB1698E3619E}">
      <dgm:prSet phldrT="[Text]"/>
      <dgm:spPr/>
      <dgm:t>
        <a:bodyPr/>
        <a:lstStyle/>
        <a:p>
          <a:endParaRPr lang="en-US"/>
        </a:p>
      </dgm:t>
    </dgm:pt>
    <dgm:pt modelId="{58BA0AB5-DEF1-4211-ADCD-B88305221A37}" type="parTrans" cxnId="{E17CF89F-957F-4DCE-A83E-8CFB4E148C50}">
      <dgm:prSet/>
      <dgm:spPr/>
      <dgm:t>
        <a:bodyPr/>
        <a:lstStyle/>
        <a:p>
          <a:endParaRPr lang="en-US"/>
        </a:p>
      </dgm:t>
    </dgm:pt>
    <dgm:pt modelId="{C7D51718-C01A-48BF-9A5E-5666D7479DCA}" type="sibTrans" cxnId="{E17CF89F-957F-4DCE-A83E-8CFB4E148C50}">
      <dgm:prSet/>
      <dgm:spPr/>
      <dgm:t>
        <a:bodyPr/>
        <a:lstStyle/>
        <a:p>
          <a:endParaRPr lang="en-US"/>
        </a:p>
      </dgm:t>
    </dgm:pt>
    <dgm:pt modelId="{ED194894-8BE1-4F92-94B9-E7CF5BE4D06F}">
      <dgm:prSet phldrT="[Text]"/>
      <dgm:spPr/>
      <dgm:t>
        <a:bodyPr/>
        <a:lstStyle/>
        <a:p>
          <a:r>
            <a:rPr lang="en-US"/>
            <a:t>(8) IA0</a:t>
          </a:r>
        </a:p>
      </dgm:t>
    </dgm:pt>
    <dgm:pt modelId="{A89E7704-960F-48F8-9610-CAB226D608D4}" type="parTrans" cxnId="{489BB2DB-7F18-49BF-B027-B43B80B83A25}">
      <dgm:prSet/>
      <dgm:spPr/>
      <dgm:t>
        <a:bodyPr/>
        <a:lstStyle/>
        <a:p>
          <a:endParaRPr lang="en-US"/>
        </a:p>
      </dgm:t>
    </dgm:pt>
    <dgm:pt modelId="{C3CADF88-FD15-412A-9DD2-43B5663B7E42}" type="sibTrans" cxnId="{489BB2DB-7F18-49BF-B027-B43B80B83A25}">
      <dgm:prSet/>
      <dgm:spPr/>
      <dgm:t>
        <a:bodyPr/>
        <a:lstStyle/>
        <a:p>
          <a:endParaRPr lang="en-US"/>
        </a:p>
      </dgm:t>
    </dgm:pt>
    <dgm:pt modelId="{978B9206-9C50-48D7-BE2B-DABD26ED6572}">
      <dgm:prSet phldrT="[Text]"/>
      <dgm:spPr/>
      <dgm:t>
        <a:bodyPr/>
        <a:lstStyle/>
        <a:p>
          <a:r>
            <a:rPr lang="en-US"/>
            <a:t>(7) Pair Sync</a:t>
          </a:r>
        </a:p>
      </dgm:t>
    </dgm:pt>
    <dgm:pt modelId="{0631F15D-D653-4D20-ACBD-4856CDC1086D}" type="parTrans" cxnId="{2F121E80-8AF4-4BC9-92AC-532B8A7BB98A}">
      <dgm:prSet/>
      <dgm:spPr/>
      <dgm:t>
        <a:bodyPr/>
        <a:lstStyle/>
        <a:p>
          <a:endParaRPr lang="en-US"/>
        </a:p>
      </dgm:t>
    </dgm:pt>
    <dgm:pt modelId="{4B7567AD-5BEE-4EA6-90C9-0447FE3A471A}" type="sibTrans" cxnId="{2F121E80-8AF4-4BC9-92AC-532B8A7BB98A}">
      <dgm:prSet/>
      <dgm:spPr/>
      <dgm:t>
        <a:bodyPr/>
        <a:lstStyle/>
        <a:p>
          <a:endParaRPr lang="en-US"/>
        </a:p>
      </dgm:t>
    </dgm:pt>
    <dgm:pt modelId="{35E897E6-7D2F-4DD8-806F-E4A43041BDD4}" type="pres">
      <dgm:prSet presAssocID="{DC0B127B-156A-4024-9105-D833C525999A}" presName="diagram" presStyleCnt="0">
        <dgm:presLayoutVars>
          <dgm:dir/>
          <dgm:resizeHandles val="exact"/>
        </dgm:presLayoutVars>
      </dgm:prSet>
      <dgm:spPr/>
      <dgm:t>
        <a:bodyPr/>
        <a:lstStyle/>
        <a:p>
          <a:endParaRPr lang="en-US"/>
        </a:p>
      </dgm:t>
    </dgm:pt>
    <dgm:pt modelId="{2C0DE04C-90C7-4CA5-A081-D8E97AE52FBD}" type="pres">
      <dgm:prSet presAssocID="{453F4325-36FA-4319-99A0-2978C1B8CA19}" presName="node" presStyleLbl="node1" presStyleIdx="0" presStyleCnt="11">
        <dgm:presLayoutVars>
          <dgm:bulletEnabled val="1"/>
        </dgm:presLayoutVars>
      </dgm:prSet>
      <dgm:spPr/>
      <dgm:t>
        <a:bodyPr/>
        <a:lstStyle/>
        <a:p>
          <a:endParaRPr lang="en-US"/>
        </a:p>
      </dgm:t>
    </dgm:pt>
    <dgm:pt modelId="{0C76D598-086E-4FEA-8478-462E3988C039}" type="pres">
      <dgm:prSet presAssocID="{3B21AFA6-450E-47BE-A040-12F2A44D4E82}" presName="sibTrans" presStyleCnt="0"/>
      <dgm:spPr/>
    </dgm:pt>
    <dgm:pt modelId="{5DD90542-1398-4731-93B0-72915D739805}" type="pres">
      <dgm:prSet presAssocID="{ED194894-8BE1-4F92-94B9-E7CF5BE4D06F}" presName="node" presStyleLbl="node1" presStyleIdx="1" presStyleCnt="11">
        <dgm:presLayoutVars>
          <dgm:bulletEnabled val="1"/>
        </dgm:presLayoutVars>
      </dgm:prSet>
      <dgm:spPr/>
      <dgm:t>
        <a:bodyPr/>
        <a:lstStyle/>
        <a:p>
          <a:endParaRPr lang="en-US"/>
        </a:p>
      </dgm:t>
    </dgm:pt>
    <dgm:pt modelId="{5757D440-63F7-4E8A-8622-C8B750481629}" type="pres">
      <dgm:prSet presAssocID="{C3CADF88-FD15-412A-9DD2-43B5663B7E42}" presName="sibTrans" presStyleCnt="0"/>
      <dgm:spPr/>
    </dgm:pt>
    <dgm:pt modelId="{2E34335A-C25B-464C-81FE-96F09B0953C0}" type="pres">
      <dgm:prSet presAssocID="{6209F77B-8915-468C-BD21-D87122DDECF5}" presName="node" presStyleLbl="node1" presStyleIdx="2" presStyleCnt="11">
        <dgm:presLayoutVars>
          <dgm:bulletEnabled val="1"/>
        </dgm:presLayoutVars>
      </dgm:prSet>
      <dgm:spPr/>
      <dgm:t>
        <a:bodyPr/>
        <a:lstStyle/>
        <a:p>
          <a:endParaRPr lang="en-US"/>
        </a:p>
      </dgm:t>
    </dgm:pt>
    <dgm:pt modelId="{86186721-62F9-4687-9B5F-CD9463C2F297}" type="pres">
      <dgm:prSet presAssocID="{6C5C6BA7-BD9C-41B1-A1B6-966F096C96F9}" presName="sibTrans" presStyleCnt="0"/>
      <dgm:spPr/>
    </dgm:pt>
    <dgm:pt modelId="{5ADA9FB5-670A-44B3-B421-8B0873B7D799}" type="pres">
      <dgm:prSet presAssocID="{978B9206-9C50-48D7-BE2B-DABD26ED6572}" presName="node" presStyleLbl="node1" presStyleIdx="3" presStyleCnt="11">
        <dgm:presLayoutVars>
          <dgm:bulletEnabled val="1"/>
        </dgm:presLayoutVars>
      </dgm:prSet>
      <dgm:spPr/>
      <dgm:t>
        <a:bodyPr/>
        <a:lstStyle/>
        <a:p>
          <a:endParaRPr lang="en-US"/>
        </a:p>
      </dgm:t>
    </dgm:pt>
    <dgm:pt modelId="{65C7E57A-8C37-4955-91A2-9C25B5111CD7}" type="pres">
      <dgm:prSet presAssocID="{4B7567AD-5BEE-4EA6-90C9-0447FE3A471A}" presName="sibTrans" presStyleCnt="0"/>
      <dgm:spPr/>
    </dgm:pt>
    <dgm:pt modelId="{1F8DACA7-3802-4BEB-975A-E0AB3350A67A}" type="pres">
      <dgm:prSet presAssocID="{2A7C6554-4554-4DCB-BBCF-A13CB106E8F8}" presName="node" presStyleLbl="node1" presStyleIdx="4" presStyleCnt="11">
        <dgm:presLayoutVars>
          <dgm:bulletEnabled val="1"/>
        </dgm:presLayoutVars>
      </dgm:prSet>
      <dgm:spPr/>
      <dgm:t>
        <a:bodyPr/>
        <a:lstStyle/>
        <a:p>
          <a:endParaRPr lang="en-US"/>
        </a:p>
      </dgm:t>
    </dgm:pt>
    <dgm:pt modelId="{A1FFB96E-5D94-4736-A749-5A81EA18EF88}" type="pres">
      <dgm:prSet presAssocID="{DF1A0E25-072A-44B6-A709-54221767A6BD}" presName="sibTrans" presStyleCnt="0"/>
      <dgm:spPr/>
    </dgm:pt>
    <dgm:pt modelId="{69274D2A-D635-4223-A361-A6438A75A6D2}" type="pres">
      <dgm:prSet presAssocID="{094FCD71-C99E-4329-8746-B64B52D832CD}" presName="node" presStyleLbl="node1" presStyleIdx="5" presStyleCnt="11">
        <dgm:presLayoutVars>
          <dgm:bulletEnabled val="1"/>
        </dgm:presLayoutVars>
      </dgm:prSet>
      <dgm:spPr/>
      <dgm:t>
        <a:bodyPr/>
        <a:lstStyle/>
        <a:p>
          <a:endParaRPr lang="en-US"/>
        </a:p>
      </dgm:t>
    </dgm:pt>
    <dgm:pt modelId="{2A4BDF09-248C-401E-8D4C-915A9BE031EC}" type="pres">
      <dgm:prSet presAssocID="{F8A3CC2D-707D-4A79-B27E-98A182636B78}" presName="sibTrans" presStyleCnt="0"/>
      <dgm:spPr/>
    </dgm:pt>
    <dgm:pt modelId="{6163D654-A4E1-4924-8EE7-45C34635DA63}" type="pres">
      <dgm:prSet presAssocID="{01F980B6-9633-4E01-B03B-E89443579AF8}" presName="node" presStyleLbl="node1" presStyleIdx="6" presStyleCnt="11">
        <dgm:presLayoutVars>
          <dgm:bulletEnabled val="1"/>
        </dgm:presLayoutVars>
      </dgm:prSet>
      <dgm:spPr/>
      <dgm:t>
        <a:bodyPr/>
        <a:lstStyle/>
        <a:p>
          <a:endParaRPr lang="en-US"/>
        </a:p>
      </dgm:t>
    </dgm:pt>
    <dgm:pt modelId="{580C3360-0569-459D-A064-671805FE8A2A}" type="pres">
      <dgm:prSet presAssocID="{6248701A-99AD-424F-90BF-0C22E85BBCFE}" presName="sibTrans" presStyleCnt="0"/>
      <dgm:spPr/>
    </dgm:pt>
    <dgm:pt modelId="{7CDFD9B9-E795-45AE-84BA-166AC265AB8D}" type="pres">
      <dgm:prSet presAssocID="{7A377C48-7109-4DD0-979F-C0C7E5527513}" presName="node" presStyleLbl="node1" presStyleIdx="7" presStyleCnt="11">
        <dgm:presLayoutVars>
          <dgm:bulletEnabled val="1"/>
        </dgm:presLayoutVars>
      </dgm:prSet>
      <dgm:spPr/>
      <dgm:t>
        <a:bodyPr/>
        <a:lstStyle/>
        <a:p>
          <a:endParaRPr lang="en-US"/>
        </a:p>
      </dgm:t>
    </dgm:pt>
    <dgm:pt modelId="{AB540768-234C-4ED5-9AA8-F695BCC2C595}" type="pres">
      <dgm:prSet presAssocID="{B7F9EC3F-5295-49FE-A57F-74000E46FDAA}" presName="sibTrans" presStyleCnt="0"/>
      <dgm:spPr/>
    </dgm:pt>
    <dgm:pt modelId="{85214FA7-6B2E-41C6-AC31-AAD0E03784AC}" type="pres">
      <dgm:prSet presAssocID="{660E1D2C-17B4-43B1-81FA-147657AA5D13}" presName="node" presStyleLbl="node1" presStyleIdx="8" presStyleCnt="11">
        <dgm:presLayoutVars>
          <dgm:bulletEnabled val="1"/>
        </dgm:presLayoutVars>
      </dgm:prSet>
      <dgm:spPr/>
      <dgm:t>
        <a:bodyPr/>
        <a:lstStyle/>
        <a:p>
          <a:endParaRPr lang="en-US"/>
        </a:p>
      </dgm:t>
    </dgm:pt>
    <dgm:pt modelId="{E2B276D6-B07C-4CB2-92FB-5E9BBB053B4F}" type="pres">
      <dgm:prSet presAssocID="{8D86A8B8-C0DF-4ECB-8313-FFAFB684C2F3}" presName="sibTrans" presStyleCnt="0"/>
      <dgm:spPr/>
    </dgm:pt>
    <dgm:pt modelId="{3EE9B4B4-4481-4F9F-85C3-BB75CA6BE1DE}" type="pres">
      <dgm:prSet presAssocID="{B25F0412-B0E3-44B4-BA1F-721D2CE6F78B}" presName="node" presStyleLbl="node1" presStyleIdx="9" presStyleCnt="11">
        <dgm:presLayoutVars>
          <dgm:bulletEnabled val="1"/>
        </dgm:presLayoutVars>
      </dgm:prSet>
      <dgm:spPr/>
      <dgm:t>
        <a:bodyPr/>
        <a:lstStyle/>
        <a:p>
          <a:endParaRPr lang="en-US"/>
        </a:p>
      </dgm:t>
    </dgm:pt>
    <dgm:pt modelId="{F8D1E1AA-53D4-4A76-BD41-984303B1DBBA}" type="pres">
      <dgm:prSet presAssocID="{95FB2A7E-3683-4879-B535-3104A542D961}" presName="sibTrans" presStyleCnt="0"/>
      <dgm:spPr/>
    </dgm:pt>
    <dgm:pt modelId="{D8EBB475-E56B-4E8D-99F1-3E86039D6AAD}" type="pres">
      <dgm:prSet presAssocID="{57113851-2B4D-4D9D-B4AB-DB1698E3619E}" presName="node" presStyleLbl="node1" presStyleIdx="10" presStyleCnt="11">
        <dgm:presLayoutVars>
          <dgm:bulletEnabled val="1"/>
        </dgm:presLayoutVars>
      </dgm:prSet>
      <dgm:spPr>
        <a:prstGeom prst="mathPlus">
          <a:avLst/>
        </a:prstGeom>
      </dgm:spPr>
      <dgm:t>
        <a:bodyPr/>
        <a:lstStyle/>
        <a:p>
          <a:endParaRPr lang="en-US"/>
        </a:p>
      </dgm:t>
    </dgm:pt>
  </dgm:ptLst>
  <dgm:cxnLst>
    <dgm:cxn modelId="{4A0421F1-A71E-4B52-8C8C-737A4305EB5E}" srcId="{DC0B127B-156A-4024-9105-D833C525999A}" destId="{453F4325-36FA-4319-99A0-2978C1B8CA19}" srcOrd="0" destOrd="0" parTransId="{E0B8E2AD-CD74-462C-A43D-55F5251C0AD5}" sibTransId="{3B21AFA6-450E-47BE-A040-12F2A44D4E82}"/>
    <dgm:cxn modelId="{6AC82AB7-CC5D-4FE3-A789-0C8B9A146E4E}" type="presOf" srcId="{094FCD71-C99E-4329-8746-B64B52D832CD}" destId="{69274D2A-D635-4223-A361-A6438A75A6D2}" srcOrd="0" destOrd="0" presId="urn:microsoft.com/office/officeart/2005/8/layout/default#1"/>
    <dgm:cxn modelId="{5FDF1FE9-341B-47E2-B540-CA43F35CF4DB}" srcId="{DC0B127B-156A-4024-9105-D833C525999A}" destId="{6209F77B-8915-468C-BD21-D87122DDECF5}" srcOrd="2" destOrd="0" parTransId="{9C827E64-3053-41B6-A05D-3B2F6350FEE6}" sibTransId="{6C5C6BA7-BD9C-41B1-A1B6-966F096C96F9}"/>
    <dgm:cxn modelId="{2F121E80-8AF4-4BC9-92AC-532B8A7BB98A}" srcId="{DC0B127B-156A-4024-9105-D833C525999A}" destId="{978B9206-9C50-48D7-BE2B-DABD26ED6572}" srcOrd="3" destOrd="0" parTransId="{0631F15D-D653-4D20-ACBD-4856CDC1086D}" sibTransId="{4B7567AD-5BEE-4EA6-90C9-0447FE3A471A}"/>
    <dgm:cxn modelId="{2555916E-3A63-40BF-AF02-49CAA6AC7C86}" srcId="{DC0B127B-156A-4024-9105-D833C525999A}" destId="{094FCD71-C99E-4329-8746-B64B52D832CD}" srcOrd="5" destOrd="0" parTransId="{BA5A69DF-342F-4B9D-B233-43DFFA93E75A}" sibTransId="{F8A3CC2D-707D-4A79-B27E-98A182636B78}"/>
    <dgm:cxn modelId="{87601F95-F221-442F-918E-16683C05976C}" type="presOf" srcId="{B25F0412-B0E3-44B4-BA1F-721D2CE6F78B}" destId="{3EE9B4B4-4481-4F9F-85C3-BB75CA6BE1DE}" srcOrd="0" destOrd="0" presId="urn:microsoft.com/office/officeart/2005/8/layout/default#1"/>
    <dgm:cxn modelId="{9FFE44F3-849D-431A-9211-984F01E4C324}" type="presOf" srcId="{ED194894-8BE1-4F92-94B9-E7CF5BE4D06F}" destId="{5DD90542-1398-4731-93B0-72915D739805}" srcOrd="0" destOrd="0" presId="urn:microsoft.com/office/officeart/2005/8/layout/default#1"/>
    <dgm:cxn modelId="{489BB2DB-7F18-49BF-B027-B43B80B83A25}" srcId="{DC0B127B-156A-4024-9105-D833C525999A}" destId="{ED194894-8BE1-4F92-94B9-E7CF5BE4D06F}" srcOrd="1" destOrd="0" parTransId="{A89E7704-960F-48F8-9610-CAB226D608D4}" sibTransId="{C3CADF88-FD15-412A-9DD2-43B5663B7E42}"/>
    <dgm:cxn modelId="{F5D17994-E2E4-4D11-B6DB-07BE136C88EE}" srcId="{DC0B127B-156A-4024-9105-D833C525999A}" destId="{660E1D2C-17B4-43B1-81FA-147657AA5D13}" srcOrd="8" destOrd="0" parTransId="{5AB0B623-880D-4005-B0A9-D5EBB2EAB23B}" sibTransId="{8D86A8B8-C0DF-4ECB-8313-FFAFB684C2F3}"/>
    <dgm:cxn modelId="{9DC8CD6A-85A0-4E42-90B4-E4CF8D971141}" srcId="{DC0B127B-156A-4024-9105-D833C525999A}" destId="{B25F0412-B0E3-44B4-BA1F-721D2CE6F78B}" srcOrd="9" destOrd="0" parTransId="{7A585583-78B7-4C16-A735-1958BA013DCE}" sibTransId="{95FB2A7E-3683-4879-B535-3104A542D961}"/>
    <dgm:cxn modelId="{53055FC8-09DC-494B-818C-322D7DC47565}" type="presOf" srcId="{2A7C6554-4554-4DCB-BBCF-A13CB106E8F8}" destId="{1F8DACA7-3802-4BEB-975A-E0AB3350A67A}" srcOrd="0" destOrd="0" presId="urn:microsoft.com/office/officeart/2005/8/layout/default#1"/>
    <dgm:cxn modelId="{84D775BD-D4B7-45CC-9BDE-AE53FBF05751}" type="presOf" srcId="{57113851-2B4D-4D9D-B4AB-DB1698E3619E}" destId="{D8EBB475-E56B-4E8D-99F1-3E86039D6AAD}" srcOrd="0" destOrd="0" presId="urn:microsoft.com/office/officeart/2005/8/layout/default#1"/>
    <dgm:cxn modelId="{278860C2-E008-48C0-9BFA-7B2E3544FAF0}" srcId="{DC0B127B-156A-4024-9105-D833C525999A}" destId="{7A377C48-7109-4DD0-979F-C0C7E5527513}" srcOrd="7" destOrd="0" parTransId="{DAB6CEB8-CAAF-40DA-8ED5-59CE0E222A10}" sibTransId="{B7F9EC3F-5295-49FE-A57F-74000E46FDAA}"/>
    <dgm:cxn modelId="{E17CF89F-957F-4DCE-A83E-8CFB4E148C50}" srcId="{DC0B127B-156A-4024-9105-D833C525999A}" destId="{57113851-2B4D-4D9D-B4AB-DB1698E3619E}" srcOrd="10" destOrd="0" parTransId="{58BA0AB5-DEF1-4211-ADCD-B88305221A37}" sibTransId="{C7D51718-C01A-48BF-9A5E-5666D7479DCA}"/>
    <dgm:cxn modelId="{A3D41D3D-400F-4D8E-98AF-425C552F13CF}" type="presOf" srcId="{6209F77B-8915-468C-BD21-D87122DDECF5}" destId="{2E34335A-C25B-464C-81FE-96F09B0953C0}" srcOrd="0" destOrd="0" presId="urn:microsoft.com/office/officeart/2005/8/layout/default#1"/>
    <dgm:cxn modelId="{5AC7932A-CC61-414F-9EB6-CB8B84F7E97D}" type="presOf" srcId="{660E1D2C-17B4-43B1-81FA-147657AA5D13}" destId="{85214FA7-6B2E-41C6-AC31-AAD0E03784AC}" srcOrd="0" destOrd="0" presId="urn:microsoft.com/office/officeart/2005/8/layout/default#1"/>
    <dgm:cxn modelId="{27D256C3-77DB-4202-AA22-4B070CE412B6}" srcId="{DC0B127B-156A-4024-9105-D833C525999A}" destId="{01F980B6-9633-4E01-B03B-E89443579AF8}" srcOrd="6" destOrd="0" parTransId="{B4DEAB0E-291B-4F09-9CE8-82545A268808}" sibTransId="{6248701A-99AD-424F-90BF-0C22E85BBCFE}"/>
    <dgm:cxn modelId="{5DA32C99-199E-4C15-B3ED-2A7AB3894D4A}" srcId="{DC0B127B-156A-4024-9105-D833C525999A}" destId="{2A7C6554-4554-4DCB-BBCF-A13CB106E8F8}" srcOrd="4" destOrd="0" parTransId="{DF5DC7BB-94EF-4A60-8B1A-1051C6151905}" sibTransId="{DF1A0E25-072A-44B6-A709-54221767A6BD}"/>
    <dgm:cxn modelId="{900977FE-253A-47AE-8A1A-C02C511E8A1D}" type="presOf" srcId="{01F980B6-9633-4E01-B03B-E89443579AF8}" destId="{6163D654-A4E1-4924-8EE7-45C34635DA63}" srcOrd="0" destOrd="0" presId="urn:microsoft.com/office/officeart/2005/8/layout/default#1"/>
    <dgm:cxn modelId="{0F76483E-6555-40CF-A300-028A2CEFAC6B}" type="presOf" srcId="{453F4325-36FA-4319-99A0-2978C1B8CA19}" destId="{2C0DE04C-90C7-4CA5-A081-D8E97AE52FBD}" srcOrd="0" destOrd="0" presId="urn:microsoft.com/office/officeart/2005/8/layout/default#1"/>
    <dgm:cxn modelId="{4FF1D121-C14A-4B27-AD0F-2D3C2A7D6D9A}" type="presOf" srcId="{978B9206-9C50-48D7-BE2B-DABD26ED6572}" destId="{5ADA9FB5-670A-44B3-B421-8B0873B7D799}" srcOrd="0" destOrd="0" presId="urn:microsoft.com/office/officeart/2005/8/layout/default#1"/>
    <dgm:cxn modelId="{F2B965E0-00E7-401F-A981-EA18FCFA59FB}" type="presOf" srcId="{7A377C48-7109-4DD0-979F-C0C7E5527513}" destId="{7CDFD9B9-E795-45AE-84BA-166AC265AB8D}" srcOrd="0" destOrd="0" presId="urn:microsoft.com/office/officeart/2005/8/layout/default#1"/>
    <dgm:cxn modelId="{84C296D3-BEF6-4C66-B25F-E2F893F52A02}" type="presOf" srcId="{DC0B127B-156A-4024-9105-D833C525999A}" destId="{35E897E6-7D2F-4DD8-806F-E4A43041BDD4}" srcOrd="0" destOrd="0" presId="urn:microsoft.com/office/officeart/2005/8/layout/default#1"/>
    <dgm:cxn modelId="{AD46F72D-C168-45A9-92B5-7B1FB5A5832A}" type="presParOf" srcId="{35E897E6-7D2F-4DD8-806F-E4A43041BDD4}" destId="{2C0DE04C-90C7-4CA5-A081-D8E97AE52FBD}" srcOrd="0" destOrd="0" presId="urn:microsoft.com/office/officeart/2005/8/layout/default#1"/>
    <dgm:cxn modelId="{A7137660-8957-401E-9020-7289E0A045BA}" type="presParOf" srcId="{35E897E6-7D2F-4DD8-806F-E4A43041BDD4}" destId="{0C76D598-086E-4FEA-8478-462E3988C039}" srcOrd="1" destOrd="0" presId="urn:microsoft.com/office/officeart/2005/8/layout/default#1"/>
    <dgm:cxn modelId="{88D3CA7C-8FDF-4447-AD0D-2D17752A8B0A}" type="presParOf" srcId="{35E897E6-7D2F-4DD8-806F-E4A43041BDD4}" destId="{5DD90542-1398-4731-93B0-72915D739805}" srcOrd="2" destOrd="0" presId="urn:microsoft.com/office/officeart/2005/8/layout/default#1"/>
    <dgm:cxn modelId="{C59F827B-95CB-46A5-BD5A-9D074F2610A4}" type="presParOf" srcId="{35E897E6-7D2F-4DD8-806F-E4A43041BDD4}" destId="{5757D440-63F7-4E8A-8622-C8B750481629}" srcOrd="3" destOrd="0" presId="urn:microsoft.com/office/officeart/2005/8/layout/default#1"/>
    <dgm:cxn modelId="{F1B5AA05-95C3-4418-B02B-532C5C694C38}" type="presParOf" srcId="{35E897E6-7D2F-4DD8-806F-E4A43041BDD4}" destId="{2E34335A-C25B-464C-81FE-96F09B0953C0}" srcOrd="4" destOrd="0" presId="urn:microsoft.com/office/officeart/2005/8/layout/default#1"/>
    <dgm:cxn modelId="{D2F7C055-1AA1-4978-BB80-5B30A9D765AD}" type="presParOf" srcId="{35E897E6-7D2F-4DD8-806F-E4A43041BDD4}" destId="{86186721-62F9-4687-9B5F-CD9463C2F297}" srcOrd="5" destOrd="0" presId="urn:microsoft.com/office/officeart/2005/8/layout/default#1"/>
    <dgm:cxn modelId="{682B8D96-A1F1-4ED7-BA53-8087D0F084E2}" type="presParOf" srcId="{35E897E6-7D2F-4DD8-806F-E4A43041BDD4}" destId="{5ADA9FB5-670A-44B3-B421-8B0873B7D799}" srcOrd="6" destOrd="0" presId="urn:microsoft.com/office/officeart/2005/8/layout/default#1"/>
    <dgm:cxn modelId="{AF853412-6553-40E1-B7FF-BCB3CD4097E3}" type="presParOf" srcId="{35E897E6-7D2F-4DD8-806F-E4A43041BDD4}" destId="{65C7E57A-8C37-4955-91A2-9C25B5111CD7}" srcOrd="7" destOrd="0" presId="urn:microsoft.com/office/officeart/2005/8/layout/default#1"/>
    <dgm:cxn modelId="{DBF0C5D8-5993-42B0-B3C2-12EBCA62C812}" type="presParOf" srcId="{35E897E6-7D2F-4DD8-806F-E4A43041BDD4}" destId="{1F8DACA7-3802-4BEB-975A-E0AB3350A67A}" srcOrd="8" destOrd="0" presId="urn:microsoft.com/office/officeart/2005/8/layout/default#1"/>
    <dgm:cxn modelId="{11513BD3-9E13-453C-85B2-5B7B34A7208E}" type="presParOf" srcId="{35E897E6-7D2F-4DD8-806F-E4A43041BDD4}" destId="{A1FFB96E-5D94-4736-A749-5A81EA18EF88}" srcOrd="9" destOrd="0" presId="urn:microsoft.com/office/officeart/2005/8/layout/default#1"/>
    <dgm:cxn modelId="{207FFC48-DB3C-4519-BD10-6AC1DD69CACB}" type="presParOf" srcId="{35E897E6-7D2F-4DD8-806F-E4A43041BDD4}" destId="{69274D2A-D635-4223-A361-A6438A75A6D2}" srcOrd="10" destOrd="0" presId="urn:microsoft.com/office/officeart/2005/8/layout/default#1"/>
    <dgm:cxn modelId="{253B9839-67DC-470E-B9A4-D2CCCF54E28F}" type="presParOf" srcId="{35E897E6-7D2F-4DD8-806F-E4A43041BDD4}" destId="{2A4BDF09-248C-401E-8D4C-915A9BE031EC}" srcOrd="11" destOrd="0" presId="urn:microsoft.com/office/officeart/2005/8/layout/default#1"/>
    <dgm:cxn modelId="{F99635E4-778B-4097-B7B5-7CCC7567FA1A}" type="presParOf" srcId="{35E897E6-7D2F-4DD8-806F-E4A43041BDD4}" destId="{6163D654-A4E1-4924-8EE7-45C34635DA63}" srcOrd="12" destOrd="0" presId="urn:microsoft.com/office/officeart/2005/8/layout/default#1"/>
    <dgm:cxn modelId="{DE3C269A-E30A-421E-987D-7C36A38E764B}" type="presParOf" srcId="{35E897E6-7D2F-4DD8-806F-E4A43041BDD4}" destId="{580C3360-0569-459D-A064-671805FE8A2A}" srcOrd="13" destOrd="0" presId="urn:microsoft.com/office/officeart/2005/8/layout/default#1"/>
    <dgm:cxn modelId="{D97ED1AA-7F6C-458C-9510-20E12983F2F9}" type="presParOf" srcId="{35E897E6-7D2F-4DD8-806F-E4A43041BDD4}" destId="{7CDFD9B9-E795-45AE-84BA-166AC265AB8D}" srcOrd="14" destOrd="0" presId="urn:microsoft.com/office/officeart/2005/8/layout/default#1"/>
    <dgm:cxn modelId="{91C64FA6-3928-436E-87B9-4CBD8561D237}" type="presParOf" srcId="{35E897E6-7D2F-4DD8-806F-E4A43041BDD4}" destId="{AB540768-234C-4ED5-9AA8-F695BCC2C595}" srcOrd="15" destOrd="0" presId="urn:microsoft.com/office/officeart/2005/8/layout/default#1"/>
    <dgm:cxn modelId="{B79892C2-EA40-413C-9D00-BA700846D18C}" type="presParOf" srcId="{35E897E6-7D2F-4DD8-806F-E4A43041BDD4}" destId="{85214FA7-6B2E-41C6-AC31-AAD0E03784AC}" srcOrd="16" destOrd="0" presId="urn:microsoft.com/office/officeart/2005/8/layout/default#1"/>
    <dgm:cxn modelId="{EBAAEE7F-49EF-4034-BC51-A845FC6841DE}" type="presParOf" srcId="{35E897E6-7D2F-4DD8-806F-E4A43041BDD4}" destId="{E2B276D6-B07C-4CB2-92FB-5E9BBB053B4F}" srcOrd="17" destOrd="0" presId="urn:microsoft.com/office/officeart/2005/8/layout/default#1"/>
    <dgm:cxn modelId="{508FEC8B-CA9D-4BCF-99FA-72315A32C91E}" type="presParOf" srcId="{35E897E6-7D2F-4DD8-806F-E4A43041BDD4}" destId="{3EE9B4B4-4481-4F9F-85C3-BB75CA6BE1DE}" srcOrd="18" destOrd="0" presId="urn:microsoft.com/office/officeart/2005/8/layout/default#1"/>
    <dgm:cxn modelId="{A278BAA4-D5F2-4E0E-9793-CCEA7E38B602}" type="presParOf" srcId="{35E897E6-7D2F-4DD8-806F-E4A43041BDD4}" destId="{F8D1E1AA-53D4-4A76-BD41-984303B1DBBA}" srcOrd="19" destOrd="0" presId="urn:microsoft.com/office/officeart/2005/8/layout/default#1"/>
    <dgm:cxn modelId="{E7BB030E-52F5-42A8-AFF8-7E7F1B9295D0}" type="presParOf" srcId="{35E897E6-7D2F-4DD8-806F-E4A43041BDD4}" destId="{D8EBB475-E56B-4E8D-99F1-3E86039D6AAD}" srcOrd="20" destOrd="0" presId="urn:microsoft.com/office/officeart/2005/8/layout/defaul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925ED7-1903-4C46-AE06-7CDEF9D068C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2328E3F4-62C7-4B38-8274-68548D5EF422}">
      <dgm:prSet phldrT="[Text]"/>
      <dgm:spPr>
        <a:solidFill>
          <a:srgbClr val="00B0F0"/>
        </a:solidFill>
      </dgm:spPr>
      <dgm:t>
        <a:bodyPr/>
        <a:lstStyle/>
        <a:p>
          <a:r>
            <a:rPr lang="en-US"/>
            <a:t>Fiber Repeater</a:t>
          </a:r>
        </a:p>
      </dgm:t>
    </dgm:pt>
    <dgm:pt modelId="{1E937807-997B-4C0D-97EA-996B00C1A619}" type="parTrans" cxnId="{353582D0-050B-46A9-8452-55A0995081DA}">
      <dgm:prSet/>
      <dgm:spPr/>
      <dgm:t>
        <a:bodyPr/>
        <a:lstStyle/>
        <a:p>
          <a:endParaRPr lang="en-US"/>
        </a:p>
      </dgm:t>
    </dgm:pt>
    <dgm:pt modelId="{2368644F-31A0-4BCA-BD9D-BA4BCBB840C8}" type="sibTrans" cxnId="{353582D0-050B-46A9-8452-55A0995081DA}">
      <dgm:prSet/>
      <dgm:spPr/>
      <dgm:t>
        <a:bodyPr/>
        <a:lstStyle/>
        <a:p>
          <a:endParaRPr lang="en-US"/>
        </a:p>
      </dgm:t>
    </dgm:pt>
    <dgm:pt modelId="{57699CA8-D963-4881-BDF9-E32B3AF955B3}">
      <dgm:prSet phldrT="[Text]"/>
      <dgm:spPr/>
      <dgm:t>
        <a:bodyPr/>
        <a:lstStyle/>
        <a:p>
          <a:r>
            <a:rPr lang="en-US"/>
            <a:t>Hall A</a:t>
          </a:r>
        </a:p>
      </dgm:t>
    </dgm:pt>
    <dgm:pt modelId="{6F83C7E4-A9CB-482B-AD09-61B983C32AE0}" type="parTrans" cxnId="{15DA3567-701E-4FAE-8826-39184EA8B2AA}">
      <dgm:prSet/>
      <dgm:spPr/>
      <dgm:t>
        <a:bodyPr/>
        <a:lstStyle/>
        <a:p>
          <a:endParaRPr lang="en-US"/>
        </a:p>
      </dgm:t>
    </dgm:pt>
    <dgm:pt modelId="{2A68C61B-6417-4C45-8255-6354C5BC27AF}" type="sibTrans" cxnId="{15DA3567-701E-4FAE-8826-39184EA8B2AA}">
      <dgm:prSet/>
      <dgm:spPr/>
      <dgm:t>
        <a:bodyPr/>
        <a:lstStyle/>
        <a:p>
          <a:endParaRPr lang="en-US"/>
        </a:p>
      </dgm:t>
    </dgm:pt>
    <dgm:pt modelId="{74E99D86-1C7A-4541-9214-5803C2415297}">
      <dgm:prSet phldrT="[Text]"/>
      <dgm:spPr/>
      <dgm:t>
        <a:bodyPr/>
        <a:lstStyle/>
        <a:p>
          <a:r>
            <a:rPr lang="en-US"/>
            <a:t>Hall B</a:t>
          </a:r>
        </a:p>
      </dgm:t>
    </dgm:pt>
    <dgm:pt modelId="{4D809DCA-B2BD-4805-A216-4515EE051050}" type="parTrans" cxnId="{8ED6B010-2D47-4CAB-94AF-5FACCDBC5C9B}">
      <dgm:prSet/>
      <dgm:spPr/>
      <dgm:t>
        <a:bodyPr/>
        <a:lstStyle/>
        <a:p>
          <a:endParaRPr lang="en-US"/>
        </a:p>
      </dgm:t>
    </dgm:pt>
    <dgm:pt modelId="{5AD088B4-5269-4032-BE6E-0774EE0E6D63}" type="sibTrans" cxnId="{8ED6B010-2D47-4CAB-94AF-5FACCDBC5C9B}">
      <dgm:prSet/>
      <dgm:spPr/>
      <dgm:t>
        <a:bodyPr/>
        <a:lstStyle/>
        <a:p>
          <a:endParaRPr lang="en-US"/>
        </a:p>
      </dgm:t>
    </dgm:pt>
    <dgm:pt modelId="{9056DAA6-8305-452C-9BB5-E2EEAC789401}">
      <dgm:prSet phldrT="[Text]"/>
      <dgm:spPr>
        <a:solidFill>
          <a:srgbClr val="00B0F0"/>
        </a:solidFill>
      </dgm:spPr>
      <dgm:t>
        <a:bodyPr/>
        <a:lstStyle/>
        <a:p>
          <a:r>
            <a:rPr lang="en-US"/>
            <a:t>Fiber Repeater</a:t>
          </a:r>
        </a:p>
      </dgm:t>
    </dgm:pt>
    <dgm:pt modelId="{BCC2CC41-83D2-44A8-9970-74B4B6124009}" type="parTrans" cxnId="{FF020A60-8165-4512-88A7-C417380AB5B7}">
      <dgm:prSet/>
      <dgm:spPr/>
      <dgm:t>
        <a:bodyPr/>
        <a:lstStyle/>
        <a:p>
          <a:endParaRPr lang="en-US"/>
        </a:p>
      </dgm:t>
    </dgm:pt>
    <dgm:pt modelId="{3A050E4C-AE23-45E5-A706-0D6421046084}" type="sibTrans" cxnId="{FF020A60-8165-4512-88A7-C417380AB5B7}">
      <dgm:prSet/>
      <dgm:spPr/>
      <dgm:t>
        <a:bodyPr/>
        <a:lstStyle/>
        <a:p>
          <a:endParaRPr lang="en-US"/>
        </a:p>
      </dgm:t>
    </dgm:pt>
    <dgm:pt modelId="{BD57C547-9ADD-4D94-9E47-83434558E279}">
      <dgm:prSet phldrT="[Text]"/>
      <dgm:spPr/>
      <dgm:t>
        <a:bodyPr/>
        <a:lstStyle/>
        <a:p>
          <a:r>
            <a:rPr lang="en-US"/>
            <a:t>Hall A</a:t>
          </a:r>
        </a:p>
      </dgm:t>
    </dgm:pt>
    <dgm:pt modelId="{4D6F68BC-A976-41AE-9522-13BB800D0A65}" type="parTrans" cxnId="{D5C67168-DBDC-4321-9853-24F0341DDD94}">
      <dgm:prSet/>
      <dgm:spPr/>
      <dgm:t>
        <a:bodyPr/>
        <a:lstStyle/>
        <a:p>
          <a:endParaRPr lang="en-US"/>
        </a:p>
      </dgm:t>
    </dgm:pt>
    <dgm:pt modelId="{8BF50A2D-C196-48A5-8D09-2A86547796BD}" type="sibTrans" cxnId="{D5C67168-DBDC-4321-9853-24F0341DDD94}">
      <dgm:prSet/>
      <dgm:spPr/>
      <dgm:t>
        <a:bodyPr/>
        <a:lstStyle/>
        <a:p>
          <a:endParaRPr lang="en-US"/>
        </a:p>
      </dgm:t>
    </dgm:pt>
    <dgm:pt modelId="{4DCA6F13-FB03-43D5-A86C-2EBA4931DBDF}">
      <dgm:prSet phldrT="[Text]"/>
      <dgm:spPr>
        <a:solidFill>
          <a:srgbClr val="FFC000"/>
        </a:solidFill>
      </dgm:spPr>
      <dgm:t>
        <a:bodyPr/>
        <a:lstStyle/>
        <a:p>
          <a:r>
            <a:rPr lang="en-US"/>
            <a:t>Line Sync</a:t>
          </a:r>
        </a:p>
      </dgm:t>
    </dgm:pt>
    <dgm:pt modelId="{034DB785-25CB-4EAB-890A-89A29F88EDCC}" type="parTrans" cxnId="{16227304-A239-4E12-BF39-CD98AC27E32C}">
      <dgm:prSet/>
      <dgm:spPr/>
      <dgm:t>
        <a:bodyPr/>
        <a:lstStyle/>
        <a:p>
          <a:endParaRPr lang="en-US"/>
        </a:p>
      </dgm:t>
    </dgm:pt>
    <dgm:pt modelId="{433EF86F-59B8-4165-82AD-380EE82809A2}" type="sibTrans" cxnId="{16227304-A239-4E12-BF39-CD98AC27E32C}">
      <dgm:prSet/>
      <dgm:spPr/>
      <dgm:t>
        <a:bodyPr/>
        <a:lstStyle/>
        <a:p>
          <a:endParaRPr lang="en-US"/>
        </a:p>
      </dgm:t>
    </dgm:pt>
    <dgm:pt modelId="{4FC70562-E137-4166-BDF6-1A01531AC1D1}">
      <dgm:prSet phldrT="[Text]"/>
      <dgm:spPr/>
      <dgm:t>
        <a:bodyPr/>
        <a:lstStyle/>
        <a:p>
          <a:r>
            <a:rPr lang="en-US"/>
            <a:t>Hall C</a:t>
          </a:r>
        </a:p>
      </dgm:t>
    </dgm:pt>
    <dgm:pt modelId="{71E6449A-34D2-4F28-956A-DB762B21DE89}" type="parTrans" cxnId="{916C65A3-5552-4AA0-B65B-2FD25855169E}">
      <dgm:prSet/>
      <dgm:spPr/>
      <dgm:t>
        <a:bodyPr/>
        <a:lstStyle/>
        <a:p>
          <a:endParaRPr lang="en-US"/>
        </a:p>
      </dgm:t>
    </dgm:pt>
    <dgm:pt modelId="{ACBAB048-DBB1-425B-A8BF-DF9B9F112585}" type="sibTrans" cxnId="{916C65A3-5552-4AA0-B65B-2FD25855169E}">
      <dgm:prSet/>
      <dgm:spPr/>
      <dgm:t>
        <a:bodyPr/>
        <a:lstStyle/>
        <a:p>
          <a:endParaRPr lang="en-US"/>
        </a:p>
      </dgm:t>
    </dgm:pt>
    <dgm:pt modelId="{DC0F970C-36F8-429E-8FA3-6DC7D5EDA067}">
      <dgm:prSet phldrT="[Text]"/>
      <dgm:spPr/>
      <dgm:t>
        <a:bodyPr/>
        <a:lstStyle/>
        <a:p>
          <a:r>
            <a:rPr lang="en-US"/>
            <a:t>Hall D</a:t>
          </a:r>
        </a:p>
      </dgm:t>
    </dgm:pt>
    <dgm:pt modelId="{70016090-4A15-46BD-9FB6-D8E2E23D81B9}" type="parTrans" cxnId="{B0D76EFF-C5FC-43CA-88B1-B9897DBE6C68}">
      <dgm:prSet/>
      <dgm:spPr/>
      <dgm:t>
        <a:bodyPr/>
        <a:lstStyle/>
        <a:p>
          <a:endParaRPr lang="en-US"/>
        </a:p>
      </dgm:t>
    </dgm:pt>
    <dgm:pt modelId="{701B99A6-E401-4C27-BAEC-617C8F29F1E9}" type="sibTrans" cxnId="{B0D76EFF-C5FC-43CA-88B1-B9897DBE6C68}">
      <dgm:prSet/>
      <dgm:spPr/>
      <dgm:t>
        <a:bodyPr/>
        <a:lstStyle/>
        <a:p>
          <a:endParaRPr lang="en-US"/>
        </a:p>
      </dgm:t>
    </dgm:pt>
    <dgm:pt modelId="{3822691D-8691-4272-AAC0-D3CF50867046}">
      <dgm:prSet phldrT="[Text]"/>
      <dgm:spPr/>
      <dgm:t>
        <a:bodyPr/>
        <a:lstStyle/>
        <a:p>
          <a:r>
            <a:rPr lang="en-US"/>
            <a:t>Injector DAQ</a:t>
          </a:r>
        </a:p>
      </dgm:t>
    </dgm:pt>
    <dgm:pt modelId="{C3D5D433-8292-4E0C-AF61-92D01FBCFF3B}" type="parTrans" cxnId="{E9513E2D-A80D-4076-B95D-849A113696ED}">
      <dgm:prSet/>
      <dgm:spPr/>
      <dgm:t>
        <a:bodyPr/>
        <a:lstStyle/>
        <a:p>
          <a:endParaRPr lang="en-US"/>
        </a:p>
      </dgm:t>
    </dgm:pt>
    <dgm:pt modelId="{737221F7-A8AC-4728-89B0-B5BFA5AEFBA1}" type="sibTrans" cxnId="{E9513E2D-A80D-4076-B95D-849A113696ED}">
      <dgm:prSet/>
      <dgm:spPr/>
      <dgm:t>
        <a:bodyPr/>
        <a:lstStyle/>
        <a:p>
          <a:endParaRPr lang="en-US"/>
        </a:p>
      </dgm:t>
    </dgm:pt>
    <dgm:pt modelId="{01FEAF6B-852C-4A7B-96E0-28E4FE9E553F}">
      <dgm:prSet phldrT="[Text]"/>
      <dgm:spPr/>
      <dgm:t>
        <a:bodyPr/>
        <a:lstStyle/>
        <a:p>
          <a:r>
            <a:rPr lang="en-US"/>
            <a:t>FT</a:t>
          </a:r>
        </a:p>
      </dgm:t>
    </dgm:pt>
    <dgm:pt modelId="{9E5ED9ED-30B7-482F-ADFE-DF95F4F82E34}" type="parTrans" cxnId="{E4B738A0-64B7-40B4-9363-1F24519F34E3}">
      <dgm:prSet/>
      <dgm:spPr/>
      <dgm:t>
        <a:bodyPr/>
        <a:lstStyle/>
        <a:p>
          <a:endParaRPr lang="en-US"/>
        </a:p>
      </dgm:t>
    </dgm:pt>
    <dgm:pt modelId="{1242F6CD-6A8F-4DA8-AC29-2687D6068EB0}" type="sibTrans" cxnId="{E4B738A0-64B7-40B4-9363-1F24519F34E3}">
      <dgm:prSet/>
      <dgm:spPr/>
      <dgm:t>
        <a:bodyPr/>
        <a:lstStyle/>
        <a:p>
          <a:endParaRPr lang="en-US"/>
        </a:p>
      </dgm:t>
    </dgm:pt>
    <dgm:pt modelId="{952E1F87-68F9-480B-91EC-8EF13311C0BC}">
      <dgm:prSet phldrT="[Text]"/>
      <dgm:spPr/>
      <dgm:t>
        <a:bodyPr/>
        <a:lstStyle/>
        <a:p>
          <a:r>
            <a:rPr lang="en-US"/>
            <a:t>Hall B</a:t>
          </a:r>
        </a:p>
      </dgm:t>
    </dgm:pt>
    <dgm:pt modelId="{3EF8A8C6-6DBD-461A-8C4D-AAB523E87C58}" type="parTrans" cxnId="{366DAD68-28BA-4BD1-BDF5-9F6FD1DAD0A6}">
      <dgm:prSet/>
      <dgm:spPr/>
      <dgm:t>
        <a:bodyPr/>
        <a:lstStyle/>
        <a:p>
          <a:endParaRPr lang="en-US"/>
        </a:p>
      </dgm:t>
    </dgm:pt>
    <dgm:pt modelId="{48D774B7-13B2-4366-A056-5306E6394A34}" type="sibTrans" cxnId="{366DAD68-28BA-4BD1-BDF5-9F6FD1DAD0A6}">
      <dgm:prSet/>
      <dgm:spPr/>
      <dgm:t>
        <a:bodyPr/>
        <a:lstStyle/>
        <a:p>
          <a:endParaRPr lang="en-US"/>
        </a:p>
      </dgm:t>
    </dgm:pt>
    <dgm:pt modelId="{D57F710B-2E25-49C3-BAC4-F9E245E644B2}">
      <dgm:prSet phldrT="[Text]"/>
      <dgm:spPr/>
      <dgm:t>
        <a:bodyPr/>
        <a:lstStyle/>
        <a:p>
          <a:r>
            <a:rPr lang="en-US"/>
            <a:t>Hall C</a:t>
          </a:r>
        </a:p>
      </dgm:t>
    </dgm:pt>
    <dgm:pt modelId="{3E079ECD-F372-4397-B8DB-398989D8E78D}" type="parTrans" cxnId="{E052BEBE-F250-4420-867E-D4B53ED6B88F}">
      <dgm:prSet/>
      <dgm:spPr/>
      <dgm:t>
        <a:bodyPr/>
        <a:lstStyle/>
        <a:p>
          <a:endParaRPr lang="en-US"/>
        </a:p>
      </dgm:t>
    </dgm:pt>
    <dgm:pt modelId="{5C24F9CC-1499-4914-8D26-3D0063D93C42}" type="sibTrans" cxnId="{E052BEBE-F250-4420-867E-D4B53ED6B88F}">
      <dgm:prSet/>
      <dgm:spPr/>
      <dgm:t>
        <a:bodyPr/>
        <a:lstStyle/>
        <a:p>
          <a:endParaRPr lang="en-US"/>
        </a:p>
      </dgm:t>
    </dgm:pt>
    <dgm:pt modelId="{7376597A-87BB-4FCB-B820-9C15C5D52222}">
      <dgm:prSet phldrT="[Text]"/>
      <dgm:spPr/>
      <dgm:t>
        <a:bodyPr/>
        <a:lstStyle/>
        <a:p>
          <a:r>
            <a:rPr lang="en-US"/>
            <a:t>Hall D</a:t>
          </a:r>
        </a:p>
      </dgm:t>
    </dgm:pt>
    <dgm:pt modelId="{B09EC703-436C-4ABD-BECA-91990A9DF0BC}" type="parTrans" cxnId="{D726A83A-FCE0-45C9-A098-75CF1CD27992}">
      <dgm:prSet/>
      <dgm:spPr/>
      <dgm:t>
        <a:bodyPr/>
        <a:lstStyle/>
        <a:p>
          <a:endParaRPr lang="en-US"/>
        </a:p>
      </dgm:t>
    </dgm:pt>
    <dgm:pt modelId="{8E067B5F-B6CD-47BB-988A-BD6A117125E9}" type="sibTrans" cxnId="{D726A83A-FCE0-45C9-A098-75CF1CD27992}">
      <dgm:prSet/>
      <dgm:spPr/>
      <dgm:t>
        <a:bodyPr/>
        <a:lstStyle/>
        <a:p>
          <a:endParaRPr lang="en-US"/>
        </a:p>
      </dgm:t>
    </dgm:pt>
    <dgm:pt modelId="{BB03A3C8-BA35-4AF6-B2A4-A541834BB8E9}">
      <dgm:prSet phldrT="[Text]"/>
      <dgm:spPr/>
      <dgm:t>
        <a:bodyPr/>
        <a:lstStyle/>
        <a:p>
          <a:r>
            <a:rPr lang="en-US"/>
            <a:t>Injector DAQ</a:t>
          </a:r>
        </a:p>
      </dgm:t>
    </dgm:pt>
    <dgm:pt modelId="{3CFD356F-5924-4261-A8C6-24F49EF522BB}" type="parTrans" cxnId="{D90D0E60-4814-4858-8D40-A45658A2F9DD}">
      <dgm:prSet/>
      <dgm:spPr/>
      <dgm:t>
        <a:bodyPr/>
        <a:lstStyle/>
        <a:p>
          <a:endParaRPr lang="en-US"/>
        </a:p>
      </dgm:t>
    </dgm:pt>
    <dgm:pt modelId="{B7E9FC09-BAC3-403D-B76B-5E73816642DB}" type="sibTrans" cxnId="{D90D0E60-4814-4858-8D40-A45658A2F9DD}">
      <dgm:prSet/>
      <dgm:spPr/>
      <dgm:t>
        <a:bodyPr/>
        <a:lstStyle/>
        <a:p>
          <a:endParaRPr lang="en-US"/>
        </a:p>
      </dgm:t>
    </dgm:pt>
    <dgm:pt modelId="{DF58BE18-6016-45D0-91B9-904F29E2C919}">
      <dgm:prSet phldrT="[Text]"/>
      <dgm:spPr/>
      <dgm:t>
        <a:bodyPr/>
        <a:lstStyle/>
        <a:p>
          <a:r>
            <a:rPr lang="en-US"/>
            <a:t>FT</a:t>
          </a:r>
        </a:p>
      </dgm:t>
    </dgm:pt>
    <dgm:pt modelId="{554D04EB-4DCD-404D-8CC7-4A846B197CFC}" type="parTrans" cxnId="{63827E44-9790-4851-91FD-C51D291D9226}">
      <dgm:prSet/>
      <dgm:spPr/>
      <dgm:t>
        <a:bodyPr/>
        <a:lstStyle/>
        <a:p>
          <a:endParaRPr lang="en-US"/>
        </a:p>
      </dgm:t>
    </dgm:pt>
    <dgm:pt modelId="{2F5753DB-12FA-4E61-A138-8D46E3404521}" type="sibTrans" cxnId="{63827E44-9790-4851-91FD-C51D291D9226}">
      <dgm:prSet/>
      <dgm:spPr/>
      <dgm:t>
        <a:bodyPr/>
        <a:lstStyle/>
        <a:p>
          <a:endParaRPr lang="en-US"/>
        </a:p>
      </dgm:t>
    </dgm:pt>
    <dgm:pt modelId="{4558A1FF-E402-4C59-9876-5B968D302440}">
      <dgm:prSet phldrT="[Text]"/>
      <dgm:spPr>
        <a:solidFill>
          <a:schemeClr val="tx2">
            <a:lumMod val="40000"/>
            <a:lumOff val="60000"/>
          </a:schemeClr>
        </a:solidFill>
      </dgm:spPr>
      <dgm:t>
        <a:bodyPr/>
        <a:lstStyle/>
        <a:p>
          <a:r>
            <a:rPr lang="en-US"/>
            <a:t>Fast Fiber Repeater</a:t>
          </a:r>
        </a:p>
      </dgm:t>
    </dgm:pt>
    <dgm:pt modelId="{E7ABC366-3CF6-4FB4-ACFB-6558DE04415F}" type="parTrans" cxnId="{18218063-8738-49EB-A83B-D02A3ED3416D}">
      <dgm:prSet/>
      <dgm:spPr/>
      <dgm:t>
        <a:bodyPr/>
        <a:lstStyle/>
        <a:p>
          <a:endParaRPr lang="en-US"/>
        </a:p>
      </dgm:t>
    </dgm:pt>
    <dgm:pt modelId="{1CECFB22-ABB2-45B6-AFD8-A509510564E6}" type="sibTrans" cxnId="{18218063-8738-49EB-A83B-D02A3ED3416D}">
      <dgm:prSet/>
      <dgm:spPr/>
      <dgm:t>
        <a:bodyPr/>
        <a:lstStyle/>
        <a:p>
          <a:endParaRPr lang="en-US"/>
        </a:p>
      </dgm:t>
    </dgm:pt>
    <dgm:pt modelId="{771530FC-06EA-404C-B233-EF498E1B7FA7}">
      <dgm:prSet phldrT="[Text]"/>
      <dgm:spPr>
        <a:solidFill>
          <a:srgbClr val="00B0F0"/>
        </a:solidFill>
      </dgm:spPr>
      <dgm:t>
        <a:bodyPr/>
        <a:lstStyle/>
        <a:p>
          <a:r>
            <a:rPr lang="en-US"/>
            <a:t>Fiber Repeater</a:t>
          </a:r>
        </a:p>
      </dgm:t>
    </dgm:pt>
    <dgm:pt modelId="{437B90C4-83D4-4DFA-A513-5043F29CA998}" type="parTrans" cxnId="{FE37A3DB-04C4-435D-96BC-EA05DD751BE2}">
      <dgm:prSet/>
      <dgm:spPr/>
      <dgm:t>
        <a:bodyPr/>
        <a:lstStyle/>
        <a:p>
          <a:endParaRPr lang="en-US"/>
        </a:p>
      </dgm:t>
    </dgm:pt>
    <dgm:pt modelId="{9E9B7765-EACA-4982-A6C5-EEA5C8CC487A}" type="sibTrans" cxnId="{FE37A3DB-04C4-435D-96BC-EA05DD751BE2}">
      <dgm:prSet/>
      <dgm:spPr/>
      <dgm:t>
        <a:bodyPr/>
        <a:lstStyle/>
        <a:p>
          <a:endParaRPr lang="en-US"/>
        </a:p>
      </dgm:t>
    </dgm:pt>
    <dgm:pt modelId="{46F4D0EC-A946-44E5-8F6E-658DA362ACD9}">
      <dgm:prSet phldrT="[Text]"/>
      <dgm:spPr/>
      <dgm:t>
        <a:bodyPr/>
        <a:lstStyle/>
        <a:p>
          <a:r>
            <a:rPr lang="en-US"/>
            <a:t>Hall A</a:t>
          </a:r>
        </a:p>
      </dgm:t>
    </dgm:pt>
    <dgm:pt modelId="{25C62C8D-BF4F-4030-A472-46DEA519956D}" type="parTrans" cxnId="{60ADACFA-AD42-45D9-9B38-E2D8453E0F4E}">
      <dgm:prSet/>
      <dgm:spPr/>
      <dgm:t>
        <a:bodyPr/>
        <a:lstStyle/>
        <a:p>
          <a:endParaRPr lang="en-US"/>
        </a:p>
      </dgm:t>
    </dgm:pt>
    <dgm:pt modelId="{60FD976D-CB4F-451E-A13F-07CA1B152C44}" type="sibTrans" cxnId="{60ADACFA-AD42-45D9-9B38-E2D8453E0F4E}">
      <dgm:prSet/>
      <dgm:spPr/>
      <dgm:t>
        <a:bodyPr/>
        <a:lstStyle/>
        <a:p>
          <a:endParaRPr lang="en-US"/>
        </a:p>
      </dgm:t>
    </dgm:pt>
    <dgm:pt modelId="{2EFBABAA-99E9-4907-97EB-E0D62A83B483}">
      <dgm:prSet phldrT="[Text]"/>
      <dgm:spPr/>
      <dgm:t>
        <a:bodyPr/>
        <a:lstStyle/>
        <a:p>
          <a:r>
            <a:rPr lang="en-US"/>
            <a:t>Injector DAQ</a:t>
          </a:r>
        </a:p>
      </dgm:t>
    </dgm:pt>
    <dgm:pt modelId="{D7628DA0-0D6F-4165-96C1-561FA4D0662A}" type="parTrans" cxnId="{E696BC06-894D-4719-AFA0-7E2517A5F932}">
      <dgm:prSet/>
      <dgm:spPr/>
      <dgm:t>
        <a:bodyPr/>
        <a:lstStyle/>
        <a:p>
          <a:endParaRPr lang="en-US"/>
        </a:p>
      </dgm:t>
    </dgm:pt>
    <dgm:pt modelId="{2A01FCC3-A3A9-4CE8-A1F3-82EE314AECDF}" type="sibTrans" cxnId="{E696BC06-894D-4719-AFA0-7E2517A5F932}">
      <dgm:prSet/>
      <dgm:spPr/>
      <dgm:t>
        <a:bodyPr/>
        <a:lstStyle/>
        <a:p>
          <a:endParaRPr lang="en-US"/>
        </a:p>
      </dgm:t>
    </dgm:pt>
    <dgm:pt modelId="{6326BBCB-27D4-4D64-8064-E4363B4FDA9B}">
      <dgm:prSet phldrT="[Text]"/>
      <dgm:spPr/>
      <dgm:t>
        <a:bodyPr/>
        <a:lstStyle/>
        <a:p>
          <a:r>
            <a:rPr lang="en-US"/>
            <a:t>FT</a:t>
          </a:r>
        </a:p>
      </dgm:t>
    </dgm:pt>
    <dgm:pt modelId="{386D9FB2-7024-4CC7-BF2C-303437A835AE}" type="parTrans" cxnId="{0FE6B6E5-45F2-49A9-8781-57892936D003}">
      <dgm:prSet/>
      <dgm:spPr/>
      <dgm:t>
        <a:bodyPr/>
        <a:lstStyle/>
        <a:p>
          <a:endParaRPr lang="en-US"/>
        </a:p>
      </dgm:t>
    </dgm:pt>
    <dgm:pt modelId="{9CAA409B-0366-4BDA-BCA8-0BC04CB66C50}" type="sibTrans" cxnId="{0FE6B6E5-45F2-49A9-8781-57892936D003}">
      <dgm:prSet/>
      <dgm:spPr/>
      <dgm:t>
        <a:bodyPr/>
        <a:lstStyle/>
        <a:p>
          <a:endParaRPr lang="en-US"/>
        </a:p>
      </dgm:t>
    </dgm:pt>
    <dgm:pt modelId="{41C9E3C0-DE27-497D-93C8-C802B12A4A5B}">
      <dgm:prSet phldrT="[Text]"/>
      <dgm:spPr/>
      <dgm:t>
        <a:bodyPr/>
        <a:lstStyle/>
        <a:p>
          <a:r>
            <a:rPr lang="en-US"/>
            <a:t>Hall A</a:t>
          </a:r>
        </a:p>
      </dgm:t>
    </dgm:pt>
    <dgm:pt modelId="{C3D7411C-2435-4051-8305-79B1403A57E1}" type="parTrans" cxnId="{45601DFA-DB3B-44DB-A8FA-228FFF37D4E2}">
      <dgm:prSet/>
      <dgm:spPr/>
      <dgm:t>
        <a:bodyPr/>
        <a:lstStyle/>
        <a:p>
          <a:endParaRPr lang="en-US"/>
        </a:p>
      </dgm:t>
    </dgm:pt>
    <dgm:pt modelId="{2794597C-DDF2-4691-937E-BB23926A66EE}" type="sibTrans" cxnId="{45601DFA-DB3B-44DB-A8FA-228FFF37D4E2}">
      <dgm:prSet/>
      <dgm:spPr/>
      <dgm:t>
        <a:bodyPr/>
        <a:lstStyle/>
        <a:p>
          <a:endParaRPr lang="en-US"/>
        </a:p>
      </dgm:t>
    </dgm:pt>
    <dgm:pt modelId="{73CD231C-301A-4C8E-B708-8416D61B77C2}">
      <dgm:prSet phldrT="[Text]"/>
      <dgm:spPr/>
      <dgm:t>
        <a:bodyPr/>
        <a:lstStyle/>
        <a:p>
          <a:r>
            <a:rPr lang="en-US"/>
            <a:t>Hall B</a:t>
          </a:r>
        </a:p>
      </dgm:t>
    </dgm:pt>
    <dgm:pt modelId="{94E3EF0E-2CC1-4434-A0B1-101660914FC7}" type="parTrans" cxnId="{3C94F1D3-10ED-430D-A83C-E01BB8956EB4}">
      <dgm:prSet/>
      <dgm:spPr/>
      <dgm:t>
        <a:bodyPr/>
        <a:lstStyle/>
        <a:p>
          <a:endParaRPr lang="en-US"/>
        </a:p>
      </dgm:t>
    </dgm:pt>
    <dgm:pt modelId="{B92849A8-204B-4B9B-B1CF-4299845C65FB}" type="sibTrans" cxnId="{3C94F1D3-10ED-430D-A83C-E01BB8956EB4}">
      <dgm:prSet/>
      <dgm:spPr/>
      <dgm:t>
        <a:bodyPr/>
        <a:lstStyle/>
        <a:p>
          <a:endParaRPr lang="en-US"/>
        </a:p>
      </dgm:t>
    </dgm:pt>
    <dgm:pt modelId="{18CA8767-D897-4392-A971-BBE073A3AD5A}">
      <dgm:prSet phldrT="[Text]"/>
      <dgm:spPr/>
      <dgm:t>
        <a:bodyPr/>
        <a:lstStyle/>
        <a:p>
          <a:r>
            <a:rPr lang="en-US"/>
            <a:t>Hall C</a:t>
          </a:r>
        </a:p>
      </dgm:t>
    </dgm:pt>
    <dgm:pt modelId="{DFFCCB1C-3CF9-41DA-992C-AB1C04125D73}" type="parTrans" cxnId="{5FE32118-4DB3-4F6C-AF96-4001FA3942F7}">
      <dgm:prSet/>
      <dgm:spPr/>
      <dgm:t>
        <a:bodyPr/>
        <a:lstStyle/>
        <a:p>
          <a:endParaRPr lang="en-US"/>
        </a:p>
      </dgm:t>
    </dgm:pt>
    <dgm:pt modelId="{6AD0B4D3-CA27-4CA5-A1EF-D8C70B061AA0}" type="sibTrans" cxnId="{5FE32118-4DB3-4F6C-AF96-4001FA3942F7}">
      <dgm:prSet/>
      <dgm:spPr/>
      <dgm:t>
        <a:bodyPr/>
        <a:lstStyle/>
        <a:p>
          <a:endParaRPr lang="en-US"/>
        </a:p>
      </dgm:t>
    </dgm:pt>
    <dgm:pt modelId="{48F7AF36-4DE8-43B1-B4C3-AA8322F4EE67}">
      <dgm:prSet phldrT="[Text]"/>
      <dgm:spPr/>
      <dgm:t>
        <a:bodyPr/>
        <a:lstStyle/>
        <a:p>
          <a:r>
            <a:rPr lang="en-US"/>
            <a:t>Hall D</a:t>
          </a:r>
        </a:p>
      </dgm:t>
    </dgm:pt>
    <dgm:pt modelId="{36C3CF31-2160-47BF-AA32-E62D08B27300}" type="parTrans" cxnId="{69C57F71-80BA-4675-BC7C-E305BA73567B}">
      <dgm:prSet/>
      <dgm:spPr/>
      <dgm:t>
        <a:bodyPr/>
        <a:lstStyle/>
        <a:p>
          <a:endParaRPr lang="en-US"/>
        </a:p>
      </dgm:t>
    </dgm:pt>
    <dgm:pt modelId="{2635E203-D449-4216-BD04-AD6C6EAA4552}" type="sibTrans" cxnId="{69C57F71-80BA-4675-BC7C-E305BA73567B}">
      <dgm:prSet/>
      <dgm:spPr/>
      <dgm:t>
        <a:bodyPr/>
        <a:lstStyle/>
        <a:p>
          <a:endParaRPr lang="en-US"/>
        </a:p>
      </dgm:t>
    </dgm:pt>
    <dgm:pt modelId="{2C0D7609-8AAD-490A-82E9-6BAF176A8DA1}">
      <dgm:prSet phldrT="[Text]"/>
      <dgm:spPr/>
      <dgm:t>
        <a:bodyPr/>
        <a:lstStyle/>
        <a:p>
          <a:r>
            <a:rPr lang="en-US"/>
            <a:t>Injector DAQ</a:t>
          </a:r>
        </a:p>
      </dgm:t>
    </dgm:pt>
    <dgm:pt modelId="{00D56335-8D4F-4FFA-BA16-DA23D19AA910}" type="parTrans" cxnId="{4D460CBB-C440-4EDE-9DE7-1DD0EC578FBE}">
      <dgm:prSet/>
      <dgm:spPr/>
      <dgm:t>
        <a:bodyPr/>
        <a:lstStyle/>
        <a:p>
          <a:endParaRPr lang="en-US"/>
        </a:p>
      </dgm:t>
    </dgm:pt>
    <dgm:pt modelId="{AF147369-BF7A-4A82-8093-B4A0E0A5FD68}" type="sibTrans" cxnId="{4D460CBB-C440-4EDE-9DE7-1DD0EC578FBE}">
      <dgm:prSet/>
      <dgm:spPr/>
      <dgm:t>
        <a:bodyPr/>
        <a:lstStyle/>
        <a:p>
          <a:endParaRPr lang="en-US"/>
        </a:p>
      </dgm:t>
    </dgm:pt>
    <dgm:pt modelId="{C8876C4D-1750-4993-BAE2-0E19442D7BA4}">
      <dgm:prSet phldrT="[Text]"/>
      <dgm:spPr/>
      <dgm:t>
        <a:bodyPr/>
        <a:lstStyle/>
        <a:p>
          <a:r>
            <a:rPr lang="en-US"/>
            <a:t>Hall A</a:t>
          </a:r>
        </a:p>
      </dgm:t>
    </dgm:pt>
    <dgm:pt modelId="{04999AB9-F831-4FC8-99FB-A5DAF393C63D}" type="parTrans" cxnId="{953D32D3-EDCE-4EFB-B10F-07FABEDD1803}">
      <dgm:prSet/>
      <dgm:spPr/>
      <dgm:t>
        <a:bodyPr/>
        <a:lstStyle/>
        <a:p>
          <a:endParaRPr lang="en-US"/>
        </a:p>
      </dgm:t>
    </dgm:pt>
    <dgm:pt modelId="{1801160E-B26F-48CB-80AA-75E12DBCF771}" type="sibTrans" cxnId="{953D32D3-EDCE-4EFB-B10F-07FABEDD1803}">
      <dgm:prSet/>
      <dgm:spPr/>
      <dgm:t>
        <a:bodyPr/>
        <a:lstStyle/>
        <a:p>
          <a:endParaRPr lang="en-US"/>
        </a:p>
      </dgm:t>
    </dgm:pt>
    <dgm:pt modelId="{4DB646C1-9F52-45CA-ACF4-BB122E55AE72}">
      <dgm:prSet phldrT="[Text]"/>
      <dgm:spPr/>
      <dgm:t>
        <a:bodyPr/>
        <a:lstStyle/>
        <a:p>
          <a:r>
            <a:rPr lang="en-US"/>
            <a:t>Hall B</a:t>
          </a:r>
        </a:p>
      </dgm:t>
    </dgm:pt>
    <dgm:pt modelId="{260392E5-6343-483E-9E15-67A1503AB4DB}" type="parTrans" cxnId="{3336F626-DF1E-43E6-A185-A4F5BA388C4B}">
      <dgm:prSet/>
      <dgm:spPr/>
      <dgm:t>
        <a:bodyPr/>
        <a:lstStyle/>
        <a:p>
          <a:endParaRPr lang="en-US"/>
        </a:p>
      </dgm:t>
    </dgm:pt>
    <dgm:pt modelId="{2EE41332-E1AD-42B9-93BE-8AB806D2A5BE}" type="sibTrans" cxnId="{3336F626-DF1E-43E6-A185-A4F5BA388C4B}">
      <dgm:prSet/>
      <dgm:spPr/>
      <dgm:t>
        <a:bodyPr/>
        <a:lstStyle/>
        <a:p>
          <a:endParaRPr lang="en-US"/>
        </a:p>
      </dgm:t>
    </dgm:pt>
    <dgm:pt modelId="{C9769258-2EA4-4D95-B153-D62699641045}">
      <dgm:prSet phldrT="[Text]"/>
      <dgm:spPr/>
      <dgm:t>
        <a:bodyPr/>
        <a:lstStyle/>
        <a:p>
          <a:endParaRPr lang="en-US"/>
        </a:p>
      </dgm:t>
    </dgm:pt>
    <dgm:pt modelId="{7A91FC09-7E70-441D-8524-6354C034ED38}" type="parTrans" cxnId="{AD7875C6-9ED1-4DC3-A60D-CA9B489AB237}">
      <dgm:prSet/>
      <dgm:spPr/>
      <dgm:t>
        <a:bodyPr/>
        <a:lstStyle/>
        <a:p>
          <a:endParaRPr lang="en-US"/>
        </a:p>
      </dgm:t>
    </dgm:pt>
    <dgm:pt modelId="{B879E61A-E92D-4A0B-9790-E69DF92896EC}" type="sibTrans" cxnId="{AD7875C6-9ED1-4DC3-A60D-CA9B489AB237}">
      <dgm:prSet/>
      <dgm:spPr/>
      <dgm:t>
        <a:bodyPr/>
        <a:lstStyle/>
        <a:p>
          <a:endParaRPr lang="en-US"/>
        </a:p>
      </dgm:t>
    </dgm:pt>
    <dgm:pt modelId="{0F905B78-1FBB-4CF6-85D3-24BFF16FC582}">
      <dgm:prSet phldrT="[Text]"/>
      <dgm:spPr/>
      <dgm:t>
        <a:bodyPr/>
        <a:lstStyle/>
        <a:p>
          <a:r>
            <a:rPr lang="en-US"/>
            <a:t>Hall D</a:t>
          </a:r>
        </a:p>
      </dgm:t>
    </dgm:pt>
    <dgm:pt modelId="{2E6B08A6-6E43-4CA3-964C-725ACC29D4CA}" type="parTrans" cxnId="{152D54BC-0DAB-458C-935B-8BB614F70FF8}">
      <dgm:prSet/>
      <dgm:spPr/>
      <dgm:t>
        <a:bodyPr/>
        <a:lstStyle/>
        <a:p>
          <a:endParaRPr lang="en-US"/>
        </a:p>
      </dgm:t>
    </dgm:pt>
    <dgm:pt modelId="{7ABB7BDF-0977-49F4-9099-A29219736E23}" type="sibTrans" cxnId="{152D54BC-0DAB-458C-935B-8BB614F70FF8}">
      <dgm:prSet/>
      <dgm:spPr/>
      <dgm:t>
        <a:bodyPr/>
        <a:lstStyle/>
        <a:p>
          <a:endParaRPr lang="en-US"/>
        </a:p>
      </dgm:t>
    </dgm:pt>
    <dgm:pt modelId="{F9392A61-0007-4E4D-B1E5-BBE0A3C6C5F5}">
      <dgm:prSet phldrT="[Text]"/>
      <dgm:spPr/>
      <dgm:t>
        <a:bodyPr/>
        <a:lstStyle/>
        <a:p>
          <a:r>
            <a:rPr lang="en-US"/>
            <a:t>Injector DAQ</a:t>
          </a:r>
        </a:p>
      </dgm:t>
    </dgm:pt>
    <dgm:pt modelId="{934BD206-CDF1-49DD-AE69-ACC2B36DC8A9}" type="parTrans" cxnId="{F9A02956-3C25-4610-BBCC-7F11B4AEE40A}">
      <dgm:prSet/>
      <dgm:spPr/>
      <dgm:t>
        <a:bodyPr/>
        <a:lstStyle/>
        <a:p>
          <a:endParaRPr lang="en-US"/>
        </a:p>
      </dgm:t>
    </dgm:pt>
    <dgm:pt modelId="{A6856EF5-3DDF-41D5-8649-7C282F5E8AFD}" type="sibTrans" cxnId="{F9A02956-3C25-4610-BBCC-7F11B4AEE40A}">
      <dgm:prSet/>
      <dgm:spPr/>
      <dgm:t>
        <a:bodyPr/>
        <a:lstStyle/>
        <a:p>
          <a:endParaRPr lang="en-US"/>
        </a:p>
      </dgm:t>
    </dgm:pt>
    <dgm:pt modelId="{FCA625E2-0768-4CF8-AB46-084E07B82858}">
      <dgm:prSet phldrT="[Text]"/>
      <dgm:spPr/>
      <dgm:t>
        <a:bodyPr/>
        <a:lstStyle/>
        <a:p>
          <a:r>
            <a:rPr lang="en-US"/>
            <a:t>FT</a:t>
          </a:r>
        </a:p>
      </dgm:t>
    </dgm:pt>
    <dgm:pt modelId="{5ECC6EF4-7568-484D-AC93-1CB607A87168}" type="parTrans" cxnId="{49734CBB-4DEB-4100-9E86-5782660B13EC}">
      <dgm:prSet/>
      <dgm:spPr/>
      <dgm:t>
        <a:bodyPr/>
        <a:lstStyle/>
        <a:p>
          <a:endParaRPr lang="en-US"/>
        </a:p>
      </dgm:t>
    </dgm:pt>
    <dgm:pt modelId="{C5BDD262-94A4-4B11-B11E-38890B0B888A}" type="sibTrans" cxnId="{49734CBB-4DEB-4100-9E86-5782660B13EC}">
      <dgm:prSet/>
      <dgm:spPr/>
      <dgm:t>
        <a:bodyPr/>
        <a:lstStyle/>
        <a:p>
          <a:endParaRPr lang="en-US"/>
        </a:p>
      </dgm:t>
    </dgm:pt>
    <dgm:pt modelId="{2026B2E5-9789-4A14-9C5B-352780C943C2}">
      <dgm:prSet phldrT="[Text]"/>
      <dgm:spPr>
        <a:solidFill>
          <a:srgbClr val="92D050"/>
        </a:solidFill>
      </dgm:spPr>
      <dgm:t>
        <a:bodyPr/>
        <a:lstStyle/>
        <a:p>
          <a:r>
            <a:rPr lang="en-US"/>
            <a:t>Laser Hut IA</a:t>
          </a:r>
        </a:p>
      </dgm:t>
    </dgm:pt>
    <dgm:pt modelId="{6B26D54D-D5B3-4933-984C-A11BFC683846}" type="parTrans" cxnId="{9DCC8A98-F68C-4E32-9CA9-2EA547EFEC3B}">
      <dgm:prSet/>
      <dgm:spPr/>
      <dgm:t>
        <a:bodyPr/>
        <a:lstStyle/>
        <a:p>
          <a:endParaRPr lang="en-US"/>
        </a:p>
      </dgm:t>
    </dgm:pt>
    <dgm:pt modelId="{643C643D-7BEF-4D19-B55E-369275658AF1}" type="sibTrans" cxnId="{9DCC8A98-F68C-4E32-9CA9-2EA547EFEC3B}">
      <dgm:prSet/>
      <dgm:spPr/>
      <dgm:t>
        <a:bodyPr/>
        <a:lstStyle/>
        <a:p>
          <a:endParaRPr lang="en-US"/>
        </a:p>
      </dgm:t>
    </dgm:pt>
    <dgm:pt modelId="{0AF198DA-5B6D-4CF6-A7DF-F4FAB452D5B0}">
      <dgm:prSet phldrT="[Text]"/>
      <dgm:spPr>
        <a:solidFill>
          <a:srgbClr val="92D050"/>
        </a:solidFill>
      </dgm:spPr>
      <dgm:t>
        <a:bodyPr/>
        <a:lstStyle/>
        <a:p>
          <a:r>
            <a:rPr lang="en-US"/>
            <a:t>Laser Hut IA</a:t>
          </a:r>
        </a:p>
      </dgm:t>
    </dgm:pt>
    <dgm:pt modelId="{AEC736C7-3242-454B-91D1-16C171CB33DA}" type="parTrans" cxnId="{CA1889E5-4AAC-453D-822E-E0F0CA2A0DE4}">
      <dgm:prSet/>
      <dgm:spPr/>
      <dgm:t>
        <a:bodyPr/>
        <a:lstStyle/>
        <a:p>
          <a:endParaRPr lang="en-US"/>
        </a:p>
      </dgm:t>
    </dgm:pt>
    <dgm:pt modelId="{97E3722C-8E3F-4A2B-B34F-A11CDECC5390}" type="sibTrans" cxnId="{CA1889E5-4AAC-453D-822E-E0F0CA2A0DE4}">
      <dgm:prSet/>
      <dgm:spPr/>
      <dgm:t>
        <a:bodyPr/>
        <a:lstStyle/>
        <a:p>
          <a:endParaRPr lang="en-US"/>
        </a:p>
      </dgm:t>
    </dgm:pt>
    <dgm:pt modelId="{29EA5B9C-1282-4E9C-BFD4-673035CA7D10}">
      <dgm:prSet phldrT="[Text]"/>
      <dgm:spPr>
        <a:solidFill>
          <a:schemeClr val="accent4"/>
        </a:solidFill>
      </dgm:spPr>
      <dgm:t>
        <a:bodyPr/>
        <a:lstStyle/>
        <a:p>
          <a:r>
            <a:rPr lang="en-US"/>
            <a:t>Helicity Magnets</a:t>
          </a:r>
        </a:p>
      </dgm:t>
    </dgm:pt>
    <dgm:pt modelId="{5F11D355-B88F-4248-A079-6FE04260320B}" type="parTrans" cxnId="{4DF778CE-BB93-4DD2-B6DC-9C968B930FF7}">
      <dgm:prSet/>
      <dgm:spPr/>
      <dgm:t>
        <a:bodyPr/>
        <a:lstStyle/>
        <a:p>
          <a:endParaRPr lang="en-US"/>
        </a:p>
      </dgm:t>
    </dgm:pt>
    <dgm:pt modelId="{EA4F84BA-65EF-495D-9ED0-AF4DD1395ADA}" type="sibTrans" cxnId="{4DF778CE-BB93-4DD2-B6DC-9C968B930FF7}">
      <dgm:prSet/>
      <dgm:spPr/>
      <dgm:t>
        <a:bodyPr/>
        <a:lstStyle/>
        <a:p>
          <a:endParaRPr lang="en-US"/>
        </a:p>
      </dgm:t>
    </dgm:pt>
    <dgm:pt modelId="{FFA2693B-3A9D-4CF1-8117-0D493A96EFC3}">
      <dgm:prSet phldrT="[Text]"/>
      <dgm:spPr>
        <a:solidFill>
          <a:srgbClr val="92D050"/>
        </a:solidFill>
      </dgm:spPr>
      <dgm:t>
        <a:bodyPr/>
        <a:lstStyle/>
        <a:p>
          <a:r>
            <a:rPr lang="en-US"/>
            <a:t>Laser Hut PC &amp; IA</a:t>
          </a:r>
        </a:p>
      </dgm:t>
    </dgm:pt>
    <dgm:pt modelId="{A3AF8106-79E2-4340-BAD6-AF39F8C537DC}" type="parTrans" cxnId="{13F49C76-E79F-4CEE-9FEB-2F931DF71486}">
      <dgm:prSet/>
      <dgm:spPr/>
      <dgm:t>
        <a:bodyPr/>
        <a:lstStyle/>
        <a:p>
          <a:endParaRPr lang="en-US"/>
        </a:p>
      </dgm:t>
    </dgm:pt>
    <dgm:pt modelId="{BDF8EA4D-375D-47B5-AA03-C0C1542F5B2E}" type="sibTrans" cxnId="{13F49C76-E79F-4CEE-9FEB-2F931DF71486}">
      <dgm:prSet/>
      <dgm:spPr/>
      <dgm:t>
        <a:bodyPr/>
        <a:lstStyle/>
        <a:p>
          <a:endParaRPr lang="en-US"/>
        </a:p>
      </dgm:t>
    </dgm:pt>
    <dgm:pt modelId="{AAA77592-FF45-487F-9693-5077DC460B08}">
      <dgm:prSet phldrT="[Text]"/>
      <dgm:spPr/>
      <dgm:t>
        <a:bodyPr/>
        <a:lstStyle/>
        <a:p>
          <a:r>
            <a:rPr lang="en-US"/>
            <a:t>Helicity Magnets</a:t>
          </a:r>
        </a:p>
      </dgm:t>
    </dgm:pt>
    <dgm:pt modelId="{0681E780-C7C0-474E-96B2-8EE5D0FDEBF0}" type="parTrans" cxnId="{E845C440-7892-479B-9A1D-811F30DBDB88}">
      <dgm:prSet/>
      <dgm:spPr/>
      <dgm:t>
        <a:bodyPr/>
        <a:lstStyle/>
        <a:p>
          <a:endParaRPr lang="en-US"/>
        </a:p>
      </dgm:t>
    </dgm:pt>
    <dgm:pt modelId="{DF8F09A6-7F98-4903-A189-8677E988E854}" type="sibTrans" cxnId="{E845C440-7892-479B-9A1D-811F30DBDB88}">
      <dgm:prSet/>
      <dgm:spPr/>
      <dgm:t>
        <a:bodyPr/>
        <a:lstStyle/>
        <a:p>
          <a:endParaRPr lang="en-US"/>
        </a:p>
      </dgm:t>
    </dgm:pt>
    <dgm:pt modelId="{3947AC50-067A-4740-8D04-D09ABD65D970}">
      <dgm:prSet phldrT="[Text]"/>
      <dgm:spPr/>
      <dgm:t>
        <a:bodyPr/>
        <a:lstStyle/>
        <a:p>
          <a:endParaRPr lang="en-US"/>
        </a:p>
      </dgm:t>
    </dgm:pt>
    <dgm:pt modelId="{8ECB809C-750F-4940-90BB-8EEE283C5244}" type="parTrans" cxnId="{78F35851-A30B-4C43-92AE-66F55E56C3FE}">
      <dgm:prSet/>
      <dgm:spPr/>
      <dgm:t>
        <a:bodyPr/>
        <a:lstStyle/>
        <a:p>
          <a:endParaRPr lang="en-US"/>
        </a:p>
      </dgm:t>
    </dgm:pt>
    <dgm:pt modelId="{D67B049E-1A8B-459A-A44A-F991E3396153}" type="sibTrans" cxnId="{78F35851-A30B-4C43-92AE-66F55E56C3FE}">
      <dgm:prSet/>
      <dgm:spPr/>
      <dgm:t>
        <a:bodyPr/>
        <a:lstStyle/>
        <a:p>
          <a:endParaRPr lang="en-US"/>
        </a:p>
      </dgm:t>
    </dgm:pt>
    <dgm:pt modelId="{1D7038AF-7C49-4333-9C14-5F1490AE2C58}">
      <dgm:prSet phldrT="[Text]"/>
      <dgm:spPr/>
      <dgm:t>
        <a:bodyPr/>
        <a:lstStyle/>
        <a:p>
          <a:endParaRPr lang="en-US"/>
        </a:p>
      </dgm:t>
    </dgm:pt>
    <dgm:pt modelId="{EA5AB463-4E0E-4BBE-AAAD-555CA37972FC}" type="parTrans" cxnId="{1BC7F9FE-6EEB-424A-BF02-0966417BFBF2}">
      <dgm:prSet/>
      <dgm:spPr/>
      <dgm:t>
        <a:bodyPr/>
        <a:lstStyle/>
        <a:p>
          <a:endParaRPr lang="en-US"/>
        </a:p>
      </dgm:t>
    </dgm:pt>
    <dgm:pt modelId="{0BE7C3F3-477D-4CF2-BBB0-AE8E1EC57AA1}" type="sibTrans" cxnId="{1BC7F9FE-6EEB-424A-BF02-0966417BFBF2}">
      <dgm:prSet/>
      <dgm:spPr/>
      <dgm:t>
        <a:bodyPr/>
        <a:lstStyle/>
        <a:p>
          <a:endParaRPr lang="en-US"/>
        </a:p>
      </dgm:t>
    </dgm:pt>
    <dgm:pt modelId="{B8DA5998-FE73-4A65-B3CE-A3E5742EBF03}">
      <dgm:prSet phldrT="[Text]"/>
      <dgm:spPr/>
      <dgm:t>
        <a:bodyPr/>
        <a:lstStyle/>
        <a:p>
          <a:r>
            <a:rPr lang="en-US"/>
            <a:t>BSY IOCSE</a:t>
          </a:r>
        </a:p>
      </dgm:t>
    </dgm:pt>
    <dgm:pt modelId="{26388F98-D906-4A1E-A119-8B55D04743B1}" type="parTrans" cxnId="{F4DF8382-BA13-4582-AE3A-89CA35C23B16}">
      <dgm:prSet/>
      <dgm:spPr/>
      <dgm:t>
        <a:bodyPr/>
        <a:lstStyle/>
        <a:p>
          <a:endParaRPr lang="en-US"/>
        </a:p>
      </dgm:t>
    </dgm:pt>
    <dgm:pt modelId="{14943E67-1E38-44E1-80E0-252F38D2B6A9}" type="sibTrans" cxnId="{F4DF8382-BA13-4582-AE3A-89CA35C23B16}">
      <dgm:prSet/>
      <dgm:spPr/>
      <dgm:t>
        <a:bodyPr/>
        <a:lstStyle/>
        <a:p>
          <a:endParaRPr lang="en-US"/>
        </a:p>
      </dgm:t>
    </dgm:pt>
    <dgm:pt modelId="{87236254-920E-4AF5-BD82-3A251EE0B35B}">
      <dgm:prSet phldrT="[Text]"/>
      <dgm:spPr/>
      <dgm:t>
        <a:bodyPr/>
        <a:lstStyle/>
        <a:p>
          <a:endParaRPr lang="en-US"/>
        </a:p>
      </dgm:t>
    </dgm:pt>
    <dgm:pt modelId="{FA265A63-9948-4261-911B-A42DE0006E58}" type="parTrans" cxnId="{D878CC98-4D23-4806-9762-5EAA4F6E35BE}">
      <dgm:prSet/>
      <dgm:spPr/>
      <dgm:t>
        <a:bodyPr/>
        <a:lstStyle/>
        <a:p>
          <a:endParaRPr lang="en-US"/>
        </a:p>
      </dgm:t>
    </dgm:pt>
    <dgm:pt modelId="{33397911-2B03-437F-A336-7592D8CB8585}" type="sibTrans" cxnId="{D878CC98-4D23-4806-9762-5EAA4F6E35BE}">
      <dgm:prSet/>
      <dgm:spPr/>
      <dgm:t>
        <a:bodyPr/>
        <a:lstStyle/>
        <a:p>
          <a:endParaRPr lang="en-US"/>
        </a:p>
      </dgm:t>
    </dgm:pt>
    <dgm:pt modelId="{EFD7FA9D-EBFD-4DD1-BD69-6D69F93996A3}">
      <dgm:prSet phldrT="[Text]"/>
      <dgm:spPr/>
      <dgm:t>
        <a:bodyPr/>
        <a:lstStyle/>
        <a:p>
          <a:endParaRPr lang="en-US"/>
        </a:p>
      </dgm:t>
    </dgm:pt>
    <dgm:pt modelId="{F3F37143-0D4F-4CBE-937D-690D7D0F3ED7}" type="parTrans" cxnId="{C225AAF7-FF2D-4CB4-A66D-73C2C2AE38B6}">
      <dgm:prSet/>
      <dgm:spPr/>
      <dgm:t>
        <a:bodyPr/>
        <a:lstStyle/>
        <a:p>
          <a:endParaRPr lang="en-US"/>
        </a:p>
      </dgm:t>
    </dgm:pt>
    <dgm:pt modelId="{B6366E8D-FCC7-4B75-A3FA-DA8D15518020}" type="sibTrans" cxnId="{C225AAF7-FF2D-4CB4-A66D-73C2C2AE38B6}">
      <dgm:prSet/>
      <dgm:spPr/>
      <dgm:t>
        <a:bodyPr/>
        <a:lstStyle/>
        <a:p>
          <a:endParaRPr lang="en-US"/>
        </a:p>
      </dgm:t>
    </dgm:pt>
    <dgm:pt modelId="{6CE934D1-574C-4B6A-93D8-77F43D502355}">
      <dgm:prSet phldrT="[Text]"/>
      <dgm:spPr/>
      <dgm:t>
        <a:bodyPr/>
        <a:lstStyle/>
        <a:p>
          <a:endParaRPr lang="en-US"/>
        </a:p>
      </dgm:t>
    </dgm:pt>
    <dgm:pt modelId="{E73A6AB1-70A3-4AC2-91EC-B2E016BDDDB3}" type="parTrans" cxnId="{79CB2BB7-0B10-495F-B292-63B3CBC4353E}">
      <dgm:prSet/>
      <dgm:spPr/>
      <dgm:t>
        <a:bodyPr/>
        <a:lstStyle/>
        <a:p>
          <a:endParaRPr lang="en-US"/>
        </a:p>
      </dgm:t>
    </dgm:pt>
    <dgm:pt modelId="{6E4EC460-E44D-4DE2-A471-02EF6CAAFB27}" type="sibTrans" cxnId="{79CB2BB7-0B10-495F-B292-63B3CBC4353E}">
      <dgm:prSet/>
      <dgm:spPr/>
      <dgm:t>
        <a:bodyPr/>
        <a:lstStyle/>
        <a:p>
          <a:endParaRPr lang="en-US"/>
        </a:p>
      </dgm:t>
    </dgm:pt>
    <dgm:pt modelId="{591435D9-46D3-404D-BA13-1D1735B5592E}">
      <dgm:prSet phldrT="[Text]"/>
      <dgm:spPr/>
      <dgm:t>
        <a:bodyPr/>
        <a:lstStyle/>
        <a:p>
          <a:endParaRPr lang="en-US"/>
        </a:p>
      </dgm:t>
    </dgm:pt>
    <dgm:pt modelId="{834596D8-A13E-43BD-A55B-10F2A1A88BD8}" type="parTrans" cxnId="{A29AEDB6-BD59-4F64-A5D1-8281DD9DA4BD}">
      <dgm:prSet/>
      <dgm:spPr/>
      <dgm:t>
        <a:bodyPr/>
        <a:lstStyle/>
        <a:p>
          <a:endParaRPr lang="en-US"/>
        </a:p>
      </dgm:t>
    </dgm:pt>
    <dgm:pt modelId="{28AA41F6-24FA-4D06-BEE4-0E733169F9B3}" type="sibTrans" cxnId="{A29AEDB6-BD59-4F64-A5D1-8281DD9DA4BD}">
      <dgm:prSet/>
      <dgm:spPr/>
      <dgm:t>
        <a:bodyPr/>
        <a:lstStyle/>
        <a:p>
          <a:endParaRPr lang="en-US"/>
        </a:p>
      </dgm:t>
    </dgm:pt>
    <dgm:pt modelId="{B892AD0E-1E3A-4A6B-AF8B-877DA700543F}">
      <dgm:prSet phldrT="[Text]"/>
      <dgm:spPr>
        <a:solidFill>
          <a:srgbClr val="00B0F0"/>
        </a:solidFill>
      </dgm:spPr>
      <dgm:t>
        <a:bodyPr/>
        <a:lstStyle/>
        <a:p>
          <a:r>
            <a:rPr lang="en-US"/>
            <a:t>Fiber Repeater</a:t>
          </a:r>
        </a:p>
      </dgm:t>
    </dgm:pt>
    <dgm:pt modelId="{7BF881A5-6956-46D4-9E88-61135D769329}" type="parTrans" cxnId="{2F66E73E-8775-4206-9673-783E966239C1}">
      <dgm:prSet/>
      <dgm:spPr/>
      <dgm:t>
        <a:bodyPr/>
        <a:lstStyle/>
        <a:p>
          <a:endParaRPr lang="en-US"/>
        </a:p>
      </dgm:t>
    </dgm:pt>
    <dgm:pt modelId="{3DCA6148-6881-4828-9589-E1B79D6A74D4}" type="sibTrans" cxnId="{2F66E73E-8775-4206-9673-783E966239C1}">
      <dgm:prSet/>
      <dgm:spPr/>
      <dgm:t>
        <a:bodyPr/>
        <a:lstStyle/>
        <a:p>
          <a:endParaRPr lang="en-US"/>
        </a:p>
      </dgm:t>
    </dgm:pt>
    <dgm:pt modelId="{2D78FC88-B9B7-442E-B40E-036748D31764}">
      <dgm:prSet phldrT="[Text]"/>
      <dgm:spPr/>
      <dgm:t>
        <a:bodyPr/>
        <a:lstStyle/>
        <a:p>
          <a:r>
            <a:rPr lang="en-US"/>
            <a:t>Hall C</a:t>
          </a:r>
        </a:p>
      </dgm:t>
    </dgm:pt>
    <dgm:pt modelId="{222A9BAA-1B58-4252-A6F3-4BA516CAC719}" type="parTrans" cxnId="{A77D0A18-F7BC-4DB4-8AAB-8BC070C3C4F7}">
      <dgm:prSet/>
      <dgm:spPr/>
      <dgm:t>
        <a:bodyPr/>
        <a:lstStyle/>
        <a:p>
          <a:endParaRPr lang="en-US"/>
        </a:p>
      </dgm:t>
    </dgm:pt>
    <dgm:pt modelId="{6EF4BDD5-7566-4A53-8C58-C1824EFA8CC2}" type="sibTrans" cxnId="{A77D0A18-F7BC-4DB4-8AAB-8BC070C3C4F7}">
      <dgm:prSet/>
      <dgm:spPr/>
      <dgm:t>
        <a:bodyPr/>
        <a:lstStyle/>
        <a:p>
          <a:endParaRPr lang="en-US"/>
        </a:p>
      </dgm:t>
    </dgm:pt>
    <dgm:pt modelId="{4FED8048-FC60-41CD-BF68-88C1C7EBCFA0}">
      <dgm:prSet phldrT="[Text]"/>
      <dgm:spPr/>
      <dgm:t>
        <a:bodyPr/>
        <a:lstStyle/>
        <a:p>
          <a:endParaRPr lang="en-US"/>
        </a:p>
      </dgm:t>
    </dgm:pt>
    <dgm:pt modelId="{5D0F6D16-549B-4ABD-B2E2-42D852D235EF}" type="parTrans" cxnId="{C0B709BD-DE87-4992-8ABE-1086591ED51E}">
      <dgm:prSet/>
      <dgm:spPr/>
      <dgm:t>
        <a:bodyPr/>
        <a:lstStyle/>
        <a:p>
          <a:endParaRPr lang="en-US"/>
        </a:p>
      </dgm:t>
    </dgm:pt>
    <dgm:pt modelId="{76149148-F9E9-4F02-843E-92AC2D71369C}" type="sibTrans" cxnId="{C0B709BD-DE87-4992-8ABE-1086591ED51E}">
      <dgm:prSet/>
      <dgm:spPr/>
      <dgm:t>
        <a:bodyPr/>
        <a:lstStyle/>
        <a:p>
          <a:endParaRPr lang="en-US"/>
        </a:p>
      </dgm:t>
    </dgm:pt>
    <dgm:pt modelId="{A3C3217B-2976-4431-9731-8ED535843503}" type="pres">
      <dgm:prSet presAssocID="{38925ED7-1903-4C46-AE06-7CDEF9D068C4}" presName="diagram" presStyleCnt="0">
        <dgm:presLayoutVars>
          <dgm:chPref val="1"/>
          <dgm:dir/>
          <dgm:animOne val="branch"/>
          <dgm:animLvl val="lvl"/>
          <dgm:resizeHandles/>
        </dgm:presLayoutVars>
      </dgm:prSet>
      <dgm:spPr/>
      <dgm:t>
        <a:bodyPr/>
        <a:lstStyle/>
        <a:p>
          <a:endParaRPr lang="en-US"/>
        </a:p>
      </dgm:t>
    </dgm:pt>
    <dgm:pt modelId="{CDAFC1C3-6C54-4D02-90FA-53B1871FB232}" type="pres">
      <dgm:prSet presAssocID="{4558A1FF-E402-4C59-9876-5B968D302440}" presName="root" presStyleCnt="0"/>
      <dgm:spPr/>
    </dgm:pt>
    <dgm:pt modelId="{D508CDDD-4C10-4E6C-8139-24A1C89DCF26}" type="pres">
      <dgm:prSet presAssocID="{4558A1FF-E402-4C59-9876-5B968D302440}" presName="rootComposite" presStyleCnt="0"/>
      <dgm:spPr/>
    </dgm:pt>
    <dgm:pt modelId="{41C0753D-A279-4E78-901B-538D2B566915}" type="pres">
      <dgm:prSet presAssocID="{4558A1FF-E402-4C59-9876-5B968D302440}" presName="rootText" presStyleLbl="node1" presStyleIdx="0" presStyleCnt="10"/>
      <dgm:spPr/>
      <dgm:t>
        <a:bodyPr/>
        <a:lstStyle/>
        <a:p>
          <a:endParaRPr lang="en-US"/>
        </a:p>
      </dgm:t>
    </dgm:pt>
    <dgm:pt modelId="{B8A5075D-6AB6-4819-A786-2E55009D6AE8}" type="pres">
      <dgm:prSet presAssocID="{4558A1FF-E402-4C59-9876-5B968D302440}" presName="rootConnector" presStyleLbl="node1" presStyleIdx="0" presStyleCnt="10"/>
      <dgm:spPr/>
      <dgm:t>
        <a:bodyPr/>
        <a:lstStyle/>
        <a:p>
          <a:endParaRPr lang="en-US"/>
        </a:p>
      </dgm:t>
    </dgm:pt>
    <dgm:pt modelId="{CAE1CEC9-6336-45C9-8EDC-20DCE56D7921}" type="pres">
      <dgm:prSet presAssocID="{4558A1FF-E402-4C59-9876-5B968D302440}" presName="childShape" presStyleCnt="0"/>
      <dgm:spPr/>
    </dgm:pt>
    <dgm:pt modelId="{1926924C-D9EF-4AFF-A8D9-8C44FDFC3A3B}" type="pres">
      <dgm:prSet presAssocID="{25C62C8D-BF4F-4030-A472-46DEA519956D}" presName="Name13" presStyleLbl="parChTrans1D2" presStyleIdx="0" presStyleCnt="36"/>
      <dgm:spPr/>
      <dgm:t>
        <a:bodyPr/>
        <a:lstStyle/>
        <a:p>
          <a:endParaRPr lang="en-US"/>
        </a:p>
      </dgm:t>
    </dgm:pt>
    <dgm:pt modelId="{94A4A513-68D4-45C5-B095-1DADEEDC36C7}" type="pres">
      <dgm:prSet presAssocID="{46F4D0EC-A946-44E5-8F6E-658DA362ACD9}" presName="childText" presStyleLbl="bgAcc1" presStyleIdx="0" presStyleCnt="36">
        <dgm:presLayoutVars>
          <dgm:bulletEnabled val="1"/>
        </dgm:presLayoutVars>
      </dgm:prSet>
      <dgm:spPr/>
      <dgm:t>
        <a:bodyPr/>
        <a:lstStyle/>
        <a:p>
          <a:endParaRPr lang="en-US"/>
        </a:p>
      </dgm:t>
    </dgm:pt>
    <dgm:pt modelId="{854DF589-DCD6-4424-8EBA-1D58B648B926}" type="pres">
      <dgm:prSet presAssocID="{222A9BAA-1B58-4252-A6F3-4BA516CAC719}" presName="Name13" presStyleLbl="parChTrans1D2" presStyleIdx="1" presStyleCnt="36"/>
      <dgm:spPr/>
      <dgm:t>
        <a:bodyPr/>
        <a:lstStyle/>
        <a:p>
          <a:endParaRPr lang="en-US"/>
        </a:p>
      </dgm:t>
    </dgm:pt>
    <dgm:pt modelId="{C75152B9-7B2E-4B4C-8B31-586800E54F94}" type="pres">
      <dgm:prSet presAssocID="{2D78FC88-B9B7-442E-B40E-036748D31764}" presName="childText" presStyleLbl="bgAcc1" presStyleIdx="1" presStyleCnt="36">
        <dgm:presLayoutVars>
          <dgm:bulletEnabled val="1"/>
        </dgm:presLayoutVars>
      </dgm:prSet>
      <dgm:spPr/>
      <dgm:t>
        <a:bodyPr/>
        <a:lstStyle/>
        <a:p>
          <a:endParaRPr lang="en-US"/>
        </a:p>
      </dgm:t>
    </dgm:pt>
    <dgm:pt modelId="{A24A76AC-4C27-4763-8DDD-F467A1C78C2F}" type="pres">
      <dgm:prSet presAssocID="{D7628DA0-0D6F-4165-96C1-561FA4D0662A}" presName="Name13" presStyleLbl="parChTrans1D2" presStyleIdx="2" presStyleCnt="36"/>
      <dgm:spPr/>
      <dgm:t>
        <a:bodyPr/>
        <a:lstStyle/>
        <a:p>
          <a:endParaRPr lang="en-US"/>
        </a:p>
      </dgm:t>
    </dgm:pt>
    <dgm:pt modelId="{29A05EC7-6966-496A-BD0A-1FE475F13060}" type="pres">
      <dgm:prSet presAssocID="{2EFBABAA-99E9-4907-97EB-E0D62A83B483}" presName="childText" presStyleLbl="bgAcc1" presStyleIdx="2" presStyleCnt="36">
        <dgm:presLayoutVars>
          <dgm:bulletEnabled val="1"/>
        </dgm:presLayoutVars>
      </dgm:prSet>
      <dgm:spPr/>
      <dgm:t>
        <a:bodyPr/>
        <a:lstStyle/>
        <a:p>
          <a:endParaRPr lang="en-US"/>
        </a:p>
      </dgm:t>
    </dgm:pt>
    <dgm:pt modelId="{FA4348A6-D4E7-49C5-BAB9-58461AB20FBA}" type="pres">
      <dgm:prSet presAssocID="{5D0F6D16-549B-4ABD-B2E2-42D852D235EF}" presName="Name13" presStyleLbl="parChTrans1D2" presStyleIdx="3" presStyleCnt="36"/>
      <dgm:spPr/>
      <dgm:t>
        <a:bodyPr/>
        <a:lstStyle/>
        <a:p>
          <a:endParaRPr lang="en-US"/>
        </a:p>
      </dgm:t>
    </dgm:pt>
    <dgm:pt modelId="{491C7D25-E085-4B0B-9D9C-40D6D4100EC5}" type="pres">
      <dgm:prSet presAssocID="{4FED8048-FC60-41CD-BF68-88C1C7EBCFA0}" presName="childText" presStyleLbl="bgAcc1" presStyleIdx="3" presStyleCnt="36">
        <dgm:presLayoutVars>
          <dgm:bulletEnabled val="1"/>
        </dgm:presLayoutVars>
      </dgm:prSet>
      <dgm:spPr/>
      <dgm:t>
        <a:bodyPr/>
        <a:lstStyle/>
        <a:p>
          <a:endParaRPr lang="en-US"/>
        </a:p>
      </dgm:t>
    </dgm:pt>
    <dgm:pt modelId="{1016B174-74AF-4FF0-9161-BF7A864B22B7}" type="pres">
      <dgm:prSet presAssocID="{2026B2E5-9789-4A14-9C5B-352780C943C2}" presName="root" presStyleCnt="0"/>
      <dgm:spPr/>
    </dgm:pt>
    <dgm:pt modelId="{E5C73FD2-E373-46AF-BC61-FB1D3B9FA684}" type="pres">
      <dgm:prSet presAssocID="{2026B2E5-9789-4A14-9C5B-352780C943C2}" presName="rootComposite" presStyleCnt="0"/>
      <dgm:spPr/>
    </dgm:pt>
    <dgm:pt modelId="{5DE6BE26-4F7A-42E4-92CB-7C3D61802E82}" type="pres">
      <dgm:prSet presAssocID="{2026B2E5-9789-4A14-9C5B-352780C943C2}" presName="rootText" presStyleLbl="node1" presStyleIdx="1" presStyleCnt="10"/>
      <dgm:spPr/>
      <dgm:t>
        <a:bodyPr/>
        <a:lstStyle/>
        <a:p>
          <a:endParaRPr lang="en-US"/>
        </a:p>
      </dgm:t>
    </dgm:pt>
    <dgm:pt modelId="{6587719E-5349-451A-A322-B31B99BA4125}" type="pres">
      <dgm:prSet presAssocID="{2026B2E5-9789-4A14-9C5B-352780C943C2}" presName="rootConnector" presStyleLbl="node1" presStyleIdx="1" presStyleCnt="10"/>
      <dgm:spPr/>
      <dgm:t>
        <a:bodyPr/>
        <a:lstStyle/>
        <a:p>
          <a:endParaRPr lang="en-US"/>
        </a:p>
      </dgm:t>
    </dgm:pt>
    <dgm:pt modelId="{CCF8D6B1-3FAE-4918-B430-628F4081D3BD}" type="pres">
      <dgm:prSet presAssocID="{2026B2E5-9789-4A14-9C5B-352780C943C2}" presName="childShape" presStyleCnt="0"/>
      <dgm:spPr/>
    </dgm:pt>
    <dgm:pt modelId="{688FFBB4-CDCF-4DFE-BCF5-5385D2FA93E9}" type="pres">
      <dgm:prSet presAssocID="{0AF198DA-5B6D-4CF6-A7DF-F4FAB452D5B0}" presName="root" presStyleCnt="0"/>
      <dgm:spPr/>
    </dgm:pt>
    <dgm:pt modelId="{4AEB1C9A-4E95-4DE2-B52E-CB3E4A025757}" type="pres">
      <dgm:prSet presAssocID="{0AF198DA-5B6D-4CF6-A7DF-F4FAB452D5B0}" presName="rootComposite" presStyleCnt="0"/>
      <dgm:spPr/>
    </dgm:pt>
    <dgm:pt modelId="{237C4780-41A6-445C-A23F-40ED97E11E05}" type="pres">
      <dgm:prSet presAssocID="{0AF198DA-5B6D-4CF6-A7DF-F4FAB452D5B0}" presName="rootText" presStyleLbl="node1" presStyleIdx="2" presStyleCnt="10"/>
      <dgm:spPr/>
      <dgm:t>
        <a:bodyPr/>
        <a:lstStyle/>
        <a:p>
          <a:endParaRPr lang="en-US"/>
        </a:p>
      </dgm:t>
    </dgm:pt>
    <dgm:pt modelId="{5F91B7FB-77E8-41D0-AFE9-0154ED01AAC8}" type="pres">
      <dgm:prSet presAssocID="{0AF198DA-5B6D-4CF6-A7DF-F4FAB452D5B0}" presName="rootConnector" presStyleLbl="node1" presStyleIdx="2" presStyleCnt="10"/>
      <dgm:spPr/>
      <dgm:t>
        <a:bodyPr/>
        <a:lstStyle/>
        <a:p>
          <a:endParaRPr lang="en-US"/>
        </a:p>
      </dgm:t>
    </dgm:pt>
    <dgm:pt modelId="{FE2AA5C8-1191-41A0-A87C-55C4BEB3BD39}" type="pres">
      <dgm:prSet presAssocID="{0AF198DA-5B6D-4CF6-A7DF-F4FAB452D5B0}" presName="childShape" presStyleCnt="0"/>
      <dgm:spPr/>
    </dgm:pt>
    <dgm:pt modelId="{228438D4-849E-4A85-8FB9-28A23895A3BD}" type="pres">
      <dgm:prSet presAssocID="{771530FC-06EA-404C-B233-EF498E1B7FA7}" presName="root" presStyleCnt="0"/>
      <dgm:spPr/>
    </dgm:pt>
    <dgm:pt modelId="{C095C41E-E10A-42D9-8C31-7D7C40F9E980}" type="pres">
      <dgm:prSet presAssocID="{771530FC-06EA-404C-B233-EF498E1B7FA7}" presName="rootComposite" presStyleCnt="0"/>
      <dgm:spPr/>
    </dgm:pt>
    <dgm:pt modelId="{D0E3CAD0-E66E-4726-AD27-F26EE4434442}" type="pres">
      <dgm:prSet presAssocID="{771530FC-06EA-404C-B233-EF498E1B7FA7}" presName="rootText" presStyleLbl="node1" presStyleIdx="3" presStyleCnt="10"/>
      <dgm:spPr/>
      <dgm:t>
        <a:bodyPr/>
        <a:lstStyle/>
        <a:p>
          <a:endParaRPr lang="en-US"/>
        </a:p>
      </dgm:t>
    </dgm:pt>
    <dgm:pt modelId="{0CD57A3D-E6B6-4511-8D4C-8D4612A6DC5A}" type="pres">
      <dgm:prSet presAssocID="{771530FC-06EA-404C-B233-EF498E1B7FA7}" presName="rootConnector" presStyleLbl="node1" presStyleIdx="3" presStyleCnt="10"/>
      <dgm:spPr/>
      <dgm:t>
        <a:bodyPr/>
        <a:lstStyle/>
        <a:p>
          <a:endParaRPr lang="en-US"/>
        </a:p>
      </dgm:t>
    </dgm:pt>
    <dgm:pt modelId="{5860BE33-1082-468C-8104-BB8C1F943E7B}" type="pres">
      <dgm:prSet presAssocID="{771530FC-06EA-404C-B233-EF498E1B7FA7}" presName="childShape" presStyleCnt="0"/>
      <dgm:spPr/>
    </dgm:pt>
    <dgm:pt modelId="{FDD13F18-E998-428D-B8F0-06E8974A7540}" type="pres">
      <dgm:prSet presAssocID="{04999AB9-F831-4FC8-99FB-A5DAF393C63D}" presName="Name13" presStyleLbl="parChTrans1D2" presStyleIdx="4" presStyleCnt="36"/>
      <dgm:spPr/>
      <dgm:t>
        <a:bodyPr/>
        <a:lstStyle/>
        <a:p>
          <a:endParaRPr lang="en-US"/>
        </a:p>
      </dgm:t>
    </dgm:pt>
    <dgm:pt modelId="{5BC36746-3E0C-42F4-A9CF-280EF439D031}" type="pres">
      <dgm:prSet presAssocID="{C8876C4D-1750-4993-BAE2-0E19442D7BA4}" presName="childText" presStyleLbl="bgAcc1" presStyleIdx="4" presStyleCnt="36">
        <dgm:presLayoutVars>
          <dgm:bulletEnabled val="1"/>
        </dgm:presLayoutVars>
      </dgm:prSet>
      <dgm:spPr/>
      <dgm:t>
        <a:bodyPr/>
        <a:lstStyle/>
        <a:p>
          <a:endParaRPr lang="en-US"/>
        </a:p>
      </dgm:t>
    </dgm:pt>
    <dgm:pt modelId="{ECE25A9D-12E6-4FF9-BFBB-EFB811C4706B}" type="pres">
      <dgm:prSet presAssocID="{260392E5-6343-483E-9E15-67A1503AB4DB}" presName="Name13" presStyleLbl="parChTrans1D2" presStyleIdx="5" presStyleCnt="36"/>
      <dgm:spPr/>
      <dgm:t>
        <a:bodyPr/>
        <a:lstStyle/>
        <a:p>
          <a:endParaRPr lang="en-US"/>
        </a:p>
      </dgm:t>
    </dgm:pt>
    <dgm:pt modelId="{1AB3595C-4627-4C70-8EB2-AAB2FAFD15EC}" type="pres">
      <dgm:prSet presAssocID="{4DB646C1-9F52-45CA-ACF4-BB122E55AE72}" presName="childText" presStyleLbl="bgAcc1" presStyleIdx="5" presStyleCnt="36">
        <dgm:presLayoutVars>
          <dgm:bulletEnabled val="1"/>
        </dgm:presLayoutVars>
      </dgm:prSet>
      <dgm:spPr/>
      <dgm:t>
        <a:bodyPr/>
        <a:lstStyle/>
        <a:p>
          <a:endParaRPr lang="en-US"/>
        </a:p>
      </dgm:t>
    </dgm:pt>
    <dgm:pt modelId="{551E41FF-9280-4DAB-9619-0E7937720C24}" type="pres">
      <dgm:prSet presAssocID="{7A91FC09-7E70-441D-8524-6354C034ED38}" presName="Name13" presStyleLbl="parChTrans1D2" presStyleIdx="6" presStyleCnt="36"/>
      <dgm:spPr/>
      <dgm:t>
        <a:bodyPr/>
        <a:lstStyle/>
        <a:p>
          <a:endParaRPr lang="en-US"/>
        </a:p>
      </dgm:t>
    </dgm:pt>
    <dgm:pt modelId="{22514B55-D608-4AFF-9063-D01299C7BB15}" type="pres">
      <dgm:prSet presAssocID="{C9769258-2EA4-4D95-B153-D62699641045}" presName="childText" presStyleLbl="bgAcc1" presStyleIdx="6" presStyleCnt="36">
        <dgm:presLayoutVars>
          <dgm:bulletEnabled val="1"/>
        </dgm:presLayoutVars>
      </dgm:prSet>
      <dgm:spPr/>
      <dgm:t>
        <a:bodyPr/>
        <a:lstStyle/>
        <a:p>
          <a:endParaRPr lang="en-US"/>
        </a:p>
      </dgm:t>
    </dgm:pt>
    <dgm:pt modelId="{0D0D07C5-9384-4D4D-83BD-32F8A038517E}" type="pres">
      <dgm:prSet presAssocID="{2E6B08A6-6E43-4CA3-964C-725ACC29D4CA}" presName="Name13" presStyleLbl="parChTrans1D2" presStyleIdx="7" presStyleCnt="36"/>
      <dgm:spPr/>
      <dgm:t>
        <a:bodyPr/>
        <a:lstStyle/>
        <a:p>
          <a:endParaRPr lang="en-US"/>
        </a:p>
      </dgm:t>
    </dgm:pt>
    <dgm:pt modelId="{5612917A-7846-48C6-A991-7DD531C51F4C}" type="pres">
      <dgm:prSet presAssocID="{0F905B78-1FBB-4CF6-85D3-24BFF16FC582}" presName="childText" presStyleLbl="bgAcc1" presStyleIdx="7" presStyleCnt="36">
        <dgm:presLayoutVars>
          <dgm:bulletEnabled val="1"/>
        </dgm:presLayoutVars>
      </dgm:prSet>
      <dgm:spPr/>
      <dgm:t>
        <a:bodyPr/>
        <a:lstStyle/>
        <a:p>
          <a:endParaRPr lang="en-US"/>
        </a:p>
      </dgm:t>
    </dgm:pt>
    <dgm:pt modelId="{70EE00B5-642F-401E-8899-C0AC1050CF19}" type="pres">
      <dgm:prSet presAssocID="{934BD206-CDF1-49DD-AE69-ACC2B36DC8A9}" presName="Name13" presStyleLbl="parChTrans1D2" presStyleIdx="8" presStyleCnt="36"/>
      <dgm:spPr/>
      <dgm:t>
        <a:bodyPr/>
        <a:lstStyle/>
        <a:p>
          <a:endParaRPr lang="en-US"/>
        </a:p>
      </dgm:t>
    </dgm:pt>
    <dgm:pt modelId="{1E8F3354-7C0E-4BF1-B9B8-8F3651A70306}" type="pres">
      <dgm:prSet presAssocID="{F9392A61-0007-4E4D-B1E5-BBE0A3C6C5F5}" presName="childText" presStyleLbl="bgAcc1" presStyleIdx="8" presStyleCnt="36">
        <dgm:presLayoutVars>
          <dgm:bulletEnabled val="1"/>
        </dgm:presLayoutVars>
      </dgm:prSet>
      <dgm:spPr/>
      <dgm:t>
        <a:bodyPr/>
        <a:lstStyle/>
        <a:p>
          <a:endParaRPr lang="en-US"/>
        </a:p>
      </dgm:t>
    </dgm:pt>
    <dgm:pt modelId="{F0A5465B-E777-4CFB-BB05-E61AEC4172DF}" type="pres">
      <dgm:prSet presAssocID="{EA5AB463-4E0E-4BBE-AAAD-555CA37972FC}" presName="Name13" presStyleLbl="parChTrans1D2" presStyleIdx="9" presStyleCnt="36"/>
      <dgm:spPr/>
      <dgm:t>
        <a:bodyPr/>
        <a:lstStyle/>
        <a:p>
          <a:endParaRPr lang="en-US"/>
        </a:p>
      </dgm:t>
    </dgm:pt>
    <dgm:pt modelId="{11004542-071A-482C-8C03-3E16526F64F4}" type="pres">
      <dgm:prSet presAssocID="{1D7038AF-7C49-4333-9C14-5F1490AE2C58}" presName="childText" presStyleLbl="bgAcc1" presStyleIdx="9" presStyleCnt="36">
        <dgm:presLayoutVars>
          <dgm:bulletEnabled val="1"/>
        </dgm:presLayoutVars>
      </dgm:prSet>
      <dgm:spPr/>
      <dgm:t>
        <a:bodyPr/>
        <a:lstStyle/>
        <a:p>
          <a:endParaRPr lang="en-US"/>
        </a:p>
      </dgm:t>
    </dgm:pt>
    <dgm:pt modelId="{A920B38D-6A1C-4073-ABB6-E82AC578FF96}" type="pres">
      <dgm:prSet presAssocID="{8ECB809C-750F-4940-90BB-8EEE283C5244}" presName="Name13" presStyleLbl="parChTrans1D2" presStyleIdx="10" presStyleCnt="36"/>
      <dgm:spPr/>
      <dgm:t>
        <a:bodyPr/>
        <a:lstStyle/>
        <a:p>
          <a:endParaRPr lang="en-US"/>
        </a:p>
      </dgm:t>
    </dgm:pt>
    <dgm:pt modelId="{1FE81B0D-60D7-44A6-B12B-1F420D2F3162}" type="pres">
      <dgm:prSet presAssocID="{3947AC50-067A-4740-8D04-D09ABD65D970}" presName="childText" presStyleLbl="bgAcc1" presStyleIdx="10" presStyleCnt="36">
        <dgm:presLayoutVars>
          <dgm:bulletEnabled val="1"/>
        </dgm:presLayoutVars>
      </dgm:prSet>
      <dgm:spPr/>
      <dgm:t>
        <a:bodyPr/>
        <a:lstStyle/>
        <a:p>
          <a:endParaRPr lang="en-US"/>
        </a:p>
      </dgm:t>
    </dgm:pt>
    <dgm:pt modelId="{DB41B669-A94D-44D4-8211-165BA6A17656}" type="pres">
      <dgm:prSet presAssocID="{5ECC6EF4-7568-484D-AC93-1CB607A87168}" presName="Name13" presStyleLbl="parChTrans1D2" presStyleIdx="11" presStyleCnt="36"/>
      <dgm:spPr/>
      <dgm:t>
        <a:bodyPr/>
        <a:lstStyle/>
        <a:p>
          <a:endParaRPr lang="en-US"/>
        </a:p>
      </dgm:t>
    </dgm:pt>
    <dgm:pt modelId="{8620384D-9FFC-4297-8980-790A5B6A7C05}" type="pres">
      <dgm:prSet presAssocID="{FCA625E2-0768-4CF8-AB46-084E07B82858}" presName="childText" presStyleLbl="bgAcc1" presStyleIdx="11" presStyleCnt="36">
        <dgm:presLayoutVars>
          <dgm:bulletEnabled val="1"/>
        </dgm:presLayoutVars>
      </dgm:prSet>
      <dgm:spPr/>
      <dgm:t>
        <a:bodyPr/>
        <a:lstStyle/>
        <a:p>
          <a:endParaRPr lang="en-US"/>
        </a:p>
      </dgm:t>
    </dgm:pt>
    <dgm:pt modelId="{7417F1BE-EEEF-4171-A524-4544469E5360}" type="pres">
      <dgm:prSet presAssocID="{2328E3F4-62C7-4B38-8274-68548D5EF422}" presName="root" presStyleCnt="0"/>
      <dgm:spPr/>
    </dgm:pt>
    <dgm:pt modelId="{8643239F-477D-4B27-875C-0467A49B493E}" type="pres">
      <dgm:prSet presAssocID="{2328E3F4-62C7-4B38-8274-68548D5EF422}" presName="rootComposite" presStyleCnt="0"/>
      <dgm:spPr/>
    </dgm:pt>
    <dgm:pt modelId="{3828DED8-FE8B-4407-B1F8-DA2361BC4803}" type="pres">
      <dgm:prSet presAssocID="{2328E3F4-62C7-4B38-8274-68548D5EF422}" presName="rootText" presStyleLbl="node1" presStyleIdx="4" presStyleCnt="10"/>
      <dgm:spPr/>
      <dgm:t>
        <a:bodyPr/>
        <a:lstStyle/>
        <a:p>
          <a:endParaRPr lang="en-US"/>
        </a:p>
      </dgm:t>
    </dgm:pt>
    <dgm:pt modelId="{305BD453-33D9-40AF-A978-FAE79E0FAF53}" type="pres">
      <dgm:prSet presAssocID="{2328E3F4-62C7-4B38-8274-68548D5EF422}" presName="rootConnector" presStyleLbl="node1" presStyleIdx="4" presStyleCnt="10"/>
      <dgm:spPr/>
      <dgm:t>
        <a:bodyPr/>
        <a:lstStyle/>
        <a:p>
          <a:endParaRPr lang="en-US"/>
        </a:p>
      </dgm:t>
    </dgm:pt>
    <dgm:pt modelId="{5DC602B9-9612-4647-9146-1BAEB094B187}" type="pres">
      <dgm:prSet presAssocID="{2328E3F4-62C7-4B38-8274-68548D5EF422}" presName="childShape" presStyleCnt="0"/>
      <dgm:spPr/>
    </dgm:pt>
    <dgm:pt modelId="{62D310DB-0B10-406C-9EC9-DBDA00640DF4}" type="pres">
      <dgm:prSet presAssocID="{6F83C7E4-A9CB-482B-AD09-61B983C32AE0}" presName="Name13" presStyleLbl="parChTrans1D2" presStyleIdx="12" presStyleCnt="36"/>
      <dgm:spPr/>
      <dgm:t>
        <a:bodyPr/>
        <a:lstStyle/>
        <a:p>
          <a:endParaRPr lang="en-US"/>
        </a:p>
      </dgm:t>
    </dgm:pt>
    <dgm:pt modelId="{C58B8611-A8B7-4775-B1FD-6ADDFFAD3314}" type="pres">
      <dgm:prSet presAssocID="{57699CA8-D963-4881-BDF9-E32B3AF955B3}" presName="childText" presStyleLbl="bgAcc1" presStyleIdx="12" presStyleCnt="36">
        <dgm:presLayoutVars>
          <dgm:bulletEnabled val="1"/>
        </dgm:presLayoutVars>
      </dgm:prSet>
      <dgm:spPr/>
      <dgm:t>
        <a:bodyPr/>
        <a:lstStyle/>
        <a:p>
          <a:endParaRPr lang="en-US"/>
        </a:p>
      </dgm:t>
    </dgm:pt>
    <dgm:pt modelId="{735D0912-10EC-464B-996E-831011247587}" type="pres">
      <dgm:prSet presAssocID="{4D809DCA-B2BD-4805-A216-4515EE051050}" presName="Name13" presStyleLbl="parChTrans1D2" presStyleIdx="13" presStyleCnt="36"/>
      <dgm:spPr/>
      <dgm:t>
        <a:bodyPr/>
        <a:lstStyle/>
        <a:p>
          <a:endParaRPr lang="en-US"/>
        </a:p>
      </dgm:t>
    </dgm:pt>
    <dgm:pt modelId="{709B632E-E4FD-465D-B71C-75019ED09915}" type="pres">
      <dgm:prSet presAssocID="{74E99D86-1C7A-4541-9214-5803C2415297}" presName="childText" presStyleLbl="bgAcc1" presStyleIdx="13" presStyleCnt="36">
        <dgm:presLayoutVars>
          <dgm:bulletEnabled val="1"/>
        </dgm:presLayoutVars>
      </dgm:prSet>
      <dgm:spPr/>
      <dgm:t>
        <a:bodyPr/>
        <a:lstStyle/>
        <a:p>
          <a:endParaRPr lang="en-US"/>
        </a:p>
      </dgm:t>
    </dgm:pt>
    <dgm:pt modelId="{3A79F593-5F3A-4409-92C6-E718F7853240}" type="pres">
      <dgm:prSet presAssocID="{71E6449A-34D2-4F28-956A-DB762B21DE89}" presName="Name13" presStyleLbl="parChTrans1D2" presStyleIdx="14" presStyleCnt="36"/>
      <dgm:spPr/>
      <dgm:t>
        <a:bodyPr/>
        <a:lstStyle/>
        <a:p>
          <a:endParaRPr lang="en-US"/>
        </a:p>
      </dgm:t>
    </dgm:pt>
    <dgm:pt modelId="{F45A10A8-2E1A-4AED-94AE-537D1D85C04D}" type="pres">
      <dgm:prSet presAssocID="{4FC70562-E137-4166-BDF6-1A01531AC1D1}" presName="childText" presStyleLbl="bgAcc1" presStyleIdx="14" presStyleCnt="36">
        <dgm:presLayoutVars>
          <dgm:bulletEnabled val="1"/>
        </dgm:presLayoutVars>
      </dgm:prSet>
      <dgm:spPr/>
      <dgm:t>
        <a:bodyPr/>
        <a:lstStyle/>
        <a:p>
          <a:endParaRPr lang="en-US"/>
        </a:p>
      </dgm:t>
    </dgm:pt>
    <dgm:pt modelId="{6A4F6665-5240-4F68-8126-660C1B0B226D}" type="pres">
      <dgm:prSet presAssocID="{70016090-4A15-46BD-9FB6-D8E2E23D81B9}" presName="Name13" presStyleLbl="parChTrans1D2" presStyleIdx="15" presStyleCnt="36"/>
      <dgm:spPr/>
      <dgm:t>
        <a:bodyPr/>
        <a:lstStyle/>
        <a:p>
          <a:endParaRPr lang="en-US"/>
        </a:p>
      </dgm:t>
    </dgm:pt>
    <dgm:pt modelId="{4898C241-3D76-4B89-B41D-F068ABD82ACC}" type="pres">
      <dgm:prSet presAssocID="{DC0F970C-36F8-429E-8FA3-6DC7D5EDA067}" presName="childText" presStyleLbl="bgAcc1" presStyleIdx="15" presStyleCnt="36">
        <dgm:presLayoutVars>
          <dgm:bulletEnabled val="1"/>
        </dgm:presLayoutVars>
      </dgm:prSet>
      <dgm:spPr/>
      <dgm:t>
        <a:bodyPr/>
        <a:lstStyle/>
        <a:p>
          <a:endParaRPr lang="en-US"/>
        </a:p>
      </dgm:t>
    </dgm:pt>
    <dgm:pt modelId="{B575451A-6E66-4E1F-B88C-1E489962A4D9}" type="pres">
      <dgm:prSet presAssocID="{C3D5D433-8292-4E0C-AF61-92D01FBCFF3B}" presName="Name13" presStyleLbl="parChTrans1D2" presStyleIdx="16" presStyleCnt="36"/>
      <dgm:spPr/>
      <dgm:t>
        <a:bodyPr/>
        <a:lstStyle/>
        <a:p>
          <a:endParaRPr lang="en-US"/>
        </a:p>
      </dgm:t>
    </dgm:pt>
    <dgm:pt modelId="{DDBC7A39-21CA-4776-BD5D-341F6C465210}" type="pres">
      <dgm:prSet presAssocID="{3822691D-8691-4272-AAC0-D3CF50867046}" presName="childText" presStyleLbl="bgAcc1" presStyleIdx="16" presStyleCnt="36">
        <dgm:presLayoutVars>
          <dgm:bulletEnabled val="1"/>
        </dgm:presLayoutVars>
      </dgm:prSet>
      <dgm:spPr/>
      <dgm:t>
        <a:bodyPr/>
        <a:lstStyle/>
        <a:p>
          <a:endParaRPr lang="en-US"/>
        </a:p>
      </dgm:t>
    </dgm:pt>
    <dgm:pt modelId="{D8B58490-ED73-487F-AAAE-FA58745A5C9B}" type="pres">
      <dgm:prSet presAssocID="{26388F98-D906-4A1E-A119-8B55D04743B1}" presName="Name13" presStyleLbl="parChTrans1D2" presStyleIdx="17" presStyleCnt="36"/>
      <dgm:spPr/>
      <dgm:t>
        <a:bodyPr/>
        <a:lstStyle/>
        <a:p>
          <a:endParaRPr lang="en-US"/>
        </a:p>
      </dgm:t>
    </dgm:pt>
    <dgm:pt modelId="{0450775F-1BA7-4CFC-9358-375AD4AF29CF}" type="pres">
      <dgm:prSet presAssocID="{B8DA5998-FE73-4A65-B3CE-A3E5742EBF03}" presName="childText" presStyleLbl="bgAcc1" presStyleIdx="17" presStyleCnt="36">
        <dgm:presLayoutVars>
          <dgm:bulletEnabled val="1"/>
        </dgm:presLayoutVars>
      </dgm:prSet>
      <dgm:spPr/>
      <dgm:t>
        <a:bodyPr/>
        <a:lstStyle/>
        <a:p>
          <a:endParaRPr lang="en-US"/>
        </a:p>
      </dgm:t>
    </dgm:pt>
    <dgm:pt modelId="{CAA992C9-58D3-40D2-B16A-EA98EC7F1614}" type="pres">
      <dgm:prSet presAssocID="{FA265A63-9948-4261-911B-A42DE0006E58}" presName="Name13" presStyleLbl="parChTrans1D2" presStyleIdx="18" presStyleCnt="36"/>
      <dgm:spPr/>
      <dgm:t>
        <a:bodyPr/>
        <a:lstStyle/>
        <a:p>
          <a:endParaRPr lang="en-US"/>
        </a:p>
      </dgm:t>
    </dgm:pt>
    <dgm:pt modelId="{1D58A6F2-1664-4178-BD30-A87A8A644D32}" type="pres">
      <dgm:prSet presAssocID="{87236254-920E-4AF5-BD82-3A251EE0B35B}" presName="childText" presStyleLbl="bgAcc1" presStyleIdx="18" presStyleCnt="36">
        <dgm:presLayoutVars>
          <dgm:bulletEnabled val="1"/>
        </dgm:presLayoutVars>
      </dgm:prSet>
      <dgm:spPr/>
      <dgm:t>
        <a:bodyPr/>
        <a:lstStyle/>
        <a:p>
          <a:endParaRPr lang="en-US"/>
        </a:p>
      </dgm:t>
    </dgm:pt>
    <dgm:pt modelId="{8580886A-3695-41F5-897A-D533AE299C03}" type="pres">
      <dgm:prSet presAssocID="{9E5ED9ED-30B7-482F-ADFE-DF95F4F82E34}" presName="Name13" presStyleLbl="parChTrans1D2" presStyleIdx="19" presStyleCnt="36"/>
      <dgm:spPr/>
      <dgm:t>
        <a:bodyPr/>
        <a:lstStyle/>
        <a:p>
          <a:endParaRPr lang="en-US"/>
        </a:p>
      </dgm:t>
    </dgm:pt>
    <dgm:pt modelId="{E72503D1-7F77-4E65-8088-5296BBFA56E4}" type="pres">
      <dgm:prSet presAssocID="{01FEAF6B-852C-4A7B-96E0-28E4FE9E553F}" presName="childText" presStyleLbl="bgAcc1" presStyleIdx="19" presStyleCnt="36">
        <dgm:presLayoutVars>
          <dgm:bulletEnabled val="1"/>
        </dgm:presLayoutVars>
      </dgm:prSet>
      <dgm:spPr/>
      <dgm:t>
        <a:bodyPr/>
        <a:lstStyle/>
        <a:p>
          <a:endParaRPr lang="en-US"/>
        </a:p>
      </dgm:t>
    </dgm:pt>
    <dgm:pt modelId="{FD76AA6E-5B63-4F5D-827F-9DE1D810DD65}" type="pres">
      <dgm:prSet presAssocID="{29EA5B9C-1282-4E9C-BFD4-673035CA7D10}" presName="root" presStyleCnt="0"/>
      <dgm:spPr/>
    </dgm:pt>
    <dgm:pt modelId="{450EB716-9666-459E-AF13-31979F0F3D8A}" type="pres">
      <dgm:prSet presAssocID="{29EA5B9C-1282-4E9C-BFD4-673035CA7D10}" presName="rootComposite" presStyleCnt="0"/>
      <dgm:spPr/>
    </dgm:pt>
    <dgm:pt modelId="{74B9743E-09DB-48B7-A167-B722A567DE71}" type="pres">
      <dgm:prSet presAssocID="{29EA5B9C-1282-4E9C-BFD4-673035CA7D10}" presName="rootText" presStyleLbl="node1" presStyleIdx="5" presStyleCnt="10"/>
      <dgm:spPr/>
      <dgm:t>
        <a:bodyPr/>
        <a:lstStyle/>
        <a:p>
          <a:endParaRPr lang="en-US"/>
        </a:p>
      </dgm:t>
    </dgm:pt>
    <dgm:pt modelId="{87789047-3292-4CA5-A3E3-5846E35E830B}" type="pres">
      <dgm:prSet presAssocID="{29EA5B9C-1282-4E9C-BFD4-673035CA7D10}" presName="rootConnector" presStyleLbl="node1" presStyleIdx="5" presStyleCnt="10"/>
      <dgm:spPr/>
      <dgm:t>
        <a:bodyPr/>
        <a:lstStyle/>
        <a:p>
          <a:endParaRPr lang="en-US"/>
        </a:p>
      </dgm:t>
    </dgm:pt>
    <dgm:pt modelId="{3C9F19A7-BBD0-4A48-9C09-A7E0905D1136}" type="pres">
      <dgm:prSet presAssocID="{29EA5B9C-1282-4E9C-BFD4-673035CA7D10}" presName="childShape" presStyleCnt="0"/>
      <dgm:spPr/>
    </dgm:pt>
    <dgm:pt modelId="{73D257B3-9B45-42CC-B5E7-36A56F93BB73}" type="pres">
      <dgm:prSet presAssocID="{FFA2693B-3A9D-4CF1-8117-0D493A96EFC3}" presName="root" presStyleCnt="0"/>
      <dgm:spPr/>
    </dgm:pt>
    <dgm:pt modelId="{CAD937A6-7ECB-408B-9C0A-E6D046288821}" type="pres">
      <dgm:prSet presAssocID="{FFA2693B-3A9D-4CF1-8117-0D493A96EFC3}" presName="rootComposite" presStyleCnt="0"/>
      <dgm:spPr/>
    </dgm:pt>
    <dgm:pt modelId="{08831EFA-8F3D-4472-80A9-17D338814C9E}" type="pres">
      <dgm:prSet presAssocID="{FFA2693B-3A9D-4CF1-8117-0D493A96EFC3}" presName="rootText" presStyleLbl="node1" presStyleIdx="6" presStyleCnt="10"/>
      <dgm:spPr/>
      <dgm:t>
        <a:bodyPr/>
        <a:lstStyle/>
        <a:p>
          <a:endParaRPr lang="en-US"/>
        </a:p>
      </dgm:t>
    </dgm:pt>
    <dgm:pt modelId="{7B07F580-1E70-4D6E-9CB1-9561916FCAAD}" type="pres">
      <dgm:prSet presAssocID="{FFA2693B-3A9D-4CF1-8117-0D493A96EFC3}" presName="rootConnector" presStyleLbl="node1" presStyleIdx="6" presStyleCnt="10"/>
      <dgm:spPr/>
      <dgm:t>
        <a:bodyPr/>
        <a:lstStyle/>
        <a:p>
          <a:endParaRPr lang="en-US"/>
        </a:p>
      </dgm:t>
    </dgm:pt>
    <dgm:pt modelId="{AC80C297-29EB-4D3B-BDEA-55456E4001AC}" type="pres">
      <dgm:prSet presAssocID="{FFA2693B-3A9D-4CF1-8117-0D493A96EFC3}" presName="childShape" presStyleCnt="0"/>
      <dgm:spPr/>
    </dgm:pt>
    <dgm:pt modelId="{6624B8DB-6C91-4706-986A-8F25DD0AE84E}" type="pres">
      <dgm:prSet presAssocID="{9056DAA6-8305-452C-9BB5-E2EEAC789401}" presName="root" presStyleCnt="0"/>
      <dgm:spPr/>
    </dgm:pt>
    <dgm:pt modelId="{9DBEE152-CD0F-41E1-9DB3-21BD92894562}" type="pres">
      <dgm:prSet presAssocID="{9056DAA6-8305-452C-9BB5-E2EEAC789401}" presName="rootComposite" presStyleCnt="0"/>
      <dgm:spPr/>
    </dgm:pt>
    <dgm:pt modelId="{F7A6E9F3-47F6-411C-BEF0-D7AA2D08EC4C}" type="pres">
      <dgm:prSet presAssocID="{9056DAA6-8305-452C-9BB5-E2EEAC789401}" presName="rootText" presStyleLbl="node1" presStyleIdx="7" presStyleCnt="10"/>
      <dgm:spPr/>
      <dgm:t>
        <a:bodyPr/>
        <a:lstStyle/>
        <a:p>
          <a:endParaRPr lang="en-US"/>
        </a:p>
      </dgm:t>
    </dgm:pt>
    <dgm:pt modelId="{F820ED00-B116-48CB-80B1-728AFD5C8943}" type="pres">
      <dgm:prSet presAssocID="{9056DAA6-8305-452C-9BB5-E2EEAC789401}" presName="rootConnector" presStyleLbl="node1" presStyleIdx="7" presStyleCnt="10"/>
      <dgm:spPr/>
      <dgm:t>
        <a:bodyPr/>
        <a:lstStyle/>
        <a:p>
          <a:endParaRPr lang="en-US"/>
        </a:p>
      </dgm:t>
    </dgm:pt>
    <dgm:pt modelId="{E646416A-2200-4F93-8AEA-0AC098C845DB}" type="pres">
      <dgm:prSet presAssocID="{9056DAA6-8305-452C-9BB5-E2EEAC789401}" presName="childShape" presStyleCnt="0"/>
      <dgm:spPr/>
    </dgm:pt>
    <dgm:pt modelId="{545F608B-A43E-44E2-BC51-08E05A4E9DA4}" type="pres">
      <dgm:prSet presAssocID="{4D6F68BC-A976-41AE-9522-13BB800D0A65}" presName="Name13" presStyleLbl="parChTrans1D2" presStyleIdx="20" presStyleCnt="36"/>
      <dgm:spPr/>
      <dgm:t>
        <a:bodyPr/>
        <a:lstStyle/>
        <a:p>
          <a:endParaRPr lang="en-US"/>
        </a:p>
      </dgm:t>
    </dgm:pt>
    <dgm:pt modelId="{E098527E-BA13-43BA-8127-AB769610568E}" type="pres">
      <dgm:prSet presAssocID="{BD57C547-9ADD-4D94-9E47-83434558E279}" presName="childText" presStyleLbl="bgAcc1" presStyleIdx="20" presStyleCnt="36">
        <dgm:presLayoutVars>
          <dgm:bulletEnabled val="1"/>
        </dgm:presLayoutVars>
      </dgm:prSet>
      <dgm:spPr/>
      <dgm:t>
        <a:bodyPr/>
        <a:lstStyle/>
        <a:p>
          <a:endParaRPr lang="en-US"/>
        </a:p>
      </dgm:t>
    </dgm:pt>
    <dgm:pt modelId="{4D0DBD4C-EC9C-4A94-9DF8-3D1C498FD77B}" type="pres">
      <dgm:prSet presAssocID="{3EF8A8C6-6DBD-461A-8C4D-AAB523E87C58}" presName="Name13" presStyleLbl="parChTrans1D2" presStyleIdx="21" presStyleCnt="36"/>
      <dgm:spPr/>
      <dgm:t>
        <a:bodyPr/>
        <a:lstStyle/>
        <a:p>
          <a:endParaRPr lang="en-US"/>
        </a:p>
      </dgm:t>
    </dgm:pt>
    <dgm:pt modelId="{35F45086-52A8-4907-BEE6-1B136069427A}" type="pres">
      <dgm:prSet presAssocID="{952E1F87-68F9-480B-91EC-8EF13311C0BC}" presName="childText" presStyleLbl="bgAcc1" presStyleIdx="21" presStyleCnt="36">
        <dgm:presLayoutVars>
          <dgm:bulletEnabled val="1"/>
        </dgm:presLayoutVars>
      </dgm:prSet>
      <dgm:spPr/>
      <dgm:t>
        <a:bodyPr/>
        <a:lstStyle/>
        <a:p>
          <a:endParaRPr lang="en-US"/>
        </a:p>
      </dgm:t>
    </dgm:pt>
    <dgm:pt modelId="{10C28EFB-D293-416B-8D52-47F4D6D6BEC4}" type="pres">
      <dgm:prSet presAssocID="{3E079ECD-F372-4397-B8DB-398989D8E78D}" presName="Name13" presStyleLbl="parChTrans1D2" presStyleIdx="22" presStyleCnt="36"/>
      <dgm:spPr/>
      <dgm:t>
        <a:bodyPr/>
        <a:lstStyle/>
        <a:p>
          <a:endParaRPr lang="en-US"/>
        </a:p>
      </dgm:t>
    </dgm:pt>
    <dgm:pt modelId="{B28ECFF6-CFF9-43E1-917C-E93DC1B657F2}" type="pres">
      <dgm:prSet presAssocID="{D57F710B-2E25-49C3-BAC4-F9E245E644B2}" presName="childText" presStyleLbl="bgAcc1" presStyleIdx="22" presStyleCnt="36">
        <dgm:presLayoutVars>
          <dgm:bulletEnabled val="1"/>
        </dgm:presLayoutVars>
      </dgm:prSet>
      <dgm:spPr/>
      <dgm:t>
        <a:bodyPr/>
        <a:lstStyle/>
        <a:p>
          <a:endParaRPr lang="en-US"/>
        </a:p>
      </dgm:t>
    </dgm:pt>
    <dgm:pt modelId="{C215C6D0-736A-4ED0-9A71-FAE5759DC8B9}" type="pres">
      <dgm:prSet presAssocID="{B09EC703-436C-4ABD-BECA-91990A9DF0BC}" presName="Name13" presStyleLbl="parChTrans1D2" presStyleIdx="23" presStyleCnt="36"/>
      <dgm:spPr/>
      <dgm:t>
        <a:bodyPr/>
        <a:lstStyle/>
        <a:p>
          <a:endParaRPr lang="en-US"/>
        </a:p>
      </dgm:t>
    </dgm:pt>
    <dgm:pt modelId="{656E894E-64AD-4340-A9EE-54FD7C17F137}" type="pres">
      <dgm:prSet presAssocID="{7376597A-87BB-4FCB-B820-9C15C5D52222}" presName="childText" presStyleLbl="bgAcc1" presStyleIdx="23" presStyleCnt="36">
        <dgm:presLayoutVars>
          <dgm:bulletEnabled val="1"/>
        </dgm:presLayoutVars>
      </dgm:prSet>
      <dgm:spPr/>
      <dgm:t>
        <a:bodyPr/>
        <a:lstStyle/>
        <a:p>
          <a:endParaRPr lang="en-US"/>
        </a:p>
      </dgm:t>
    </dgm:pt>
    <dgm:pt modelId="{1C76DD12-55D5-4227-BD42-6A2F520C4509}" type="pres">
      <dgm:prSet presAssocID="{3CFD356F-5924-4261-A8C6-24F49EF522BB}" presName="Name13" presStyleLbl="parChTrans1D2" presStyleIdx="24" presStyleCnt="36"/>
      <dgm:spPr/>
      <dgm:t>
        <a:bodyPr/>
        <a:lstStyle/>
        <a:p>
          <a:endParaRPr lang="en-US"/>
        </a:p>
      </dgm:t>
    </dgm:pt>
    <dgm:pt modelId="{FCF8B28C-3F66-4B57-82D1-655EB6EA1957}" type="pres">
      <dgm:prSet presAssocID="{BB03A3C8-BA35-4AF6-B2A4-A541834BB8E9}" presName="childText" presStyleLbl="bgAcc1" presStyleIdx="24" presStyleCnt="36">
        <dgm:presLayoutVars>
          <dgm:bulletEnabled val="1"/>
        </dgm:presLayoutVars>
      </dgm:prSet>
      <dgm:spPr/>
      <dgm:t>
        <a:bodyPr/>
        <a:lstStyle/>
        <a:p>
          <a:endParaRPr lang="en-US"/>
        </a:p>
      </dgm:t>
    </dgm:pt>
    <dgm:pt modelId="{3F530C3A-D7DC-4134-B96D-EADDAE8229BD}" type="pres">
      <dgm:prSet presAssocID="{0681E780-C7C0-474E-96B2-8EE5D0FDEBF0}" presName="Name13" presStyleLbl="parChTrans1D2" presStyleIdx="25" presStyleCnt="36"/>
      <dgm:spPr/>
      <dgm:t>
        <a:bodyPr/>
        <a:lstStyle/>
        <a:p>
          <a:endParaRPr lang="en-US"/>
        </a:p>
      </dgm:t>
    </dgm:pt>
    <dgm:pt modelId="{7BB46DA8-F982-43EB-8011-576648CCBB20}" type="pres">
      <dgm:prSet presAssocID="{AAA77592-FF45-487F-9693-5077DC460B08}" presName="childText" presStyleLbl="bgAcc1" presStyleIdx="25" presStyleCnt="36">
        <dgm:presLayoutVars>
          <dgm:bulletEnabled val="1"/>
        </dgm:presLayoutVars>
      </dgm:prSet>
      <dgm:spPr/>
      <dgm:t>
        <a:bodyPr/>
        <a:lstStyle/>
        <a:p>
          <a:endParaRPr lang="en-US"/>
        </a:p>
      </dgm:t>
    </dgm:pt>
    <dgm:pt modelId="{814E6E05-928F-4F49-95C7-31BD0FC9563B}" type="pres">
      <dgm:prSet presAssocID="{F3F37143-0D4F-4CBE-937D-690D7D0F3ED7}" presName="Name13" presStyleLbl="parChTrans1D2" presStyleIdx="26" presStyleCnt="36"/>
      <dgm:spPr/>
      <dgm:t>
        <a:bodyPr/>
        <a:lstStyle/>
        <a:p>
          <a:endParaRPr lang="en-US"/>
        </a:p>
      </dgm:t>
    </dgm:pt>
    <dgm:pt modelId="{E2BC1C56-9F35-44E8-BB9E-048CE8DDFABB}" type="pres">
      <dgm:prSet presAssocID="{EFD7FA9D-EBFD-4DD1-BD69-6D69F93996A3}" presName="childText" presStyleLbl="bgAcc1" presStyleIdx="26" presStyleCnt="36">
        <dgm:presLayoutVars>
          <dgm:bulletEnabled val="1"/>
        </dgm:presLayoutVars>
      </dgm:prSet>
      <dgm:spPr/>
      <dgm:t>
        <a:bodyPr/>
        <a:lstStyle/>
        <a:p>
          <a:endParaRPr lang="en-US"/>
        </a:p>
      </dgm:t>
    </dgm:pt>
    <dgm:pt modelId="{AF5BEECE-F340-4337-87CE-158540C08F76}" type="pres">
      <dgm:prSet presAssocID="{386D9FB2-7024-4CC7-BF2C-303437A835AE}" presName="Name13" presStyleLbl="parChTrans1D2" presStyleIdx="27" presStyleCnt="36"/>
      <dgm:spPr/>
      <dgm:t>
        <a:bodyPr/>
        <a:lstStyle/>
        <a:p>
          <a:endParaRPr lang="en-US"/>
        </a:p>
      </dgm:t>
    </dgm:pt>
    <dgm:pt modelId="{485F6969-9BEE-42AA-9EDA-FDBC2850031A}" type="pres">
      <dgm:prSet presAssocID="{6326BBCB-27D4-4D64-8064-E4363B4FDA9B}" presName="childText" presStyleLbl="bgAcc1" presStyleIdx="27" presStyleCnt="36">
        <dgm:presLayoutVars>
          <dgm:bulletEnabled val="1"/>
        </dgm:presLayoutVars>
      </dgm:prSet>
      <dgm:spPr/>
      <dgm:t>
        <a:bodyPr/>
        <a:lstStyle/>
        <a:p>
          <a:endParaRPr lang="en-US"/>
        </a:p>
      </dgm:t>
    </dgm:pt>
    <dgm:pt modelId="{169DD6DF-5D54-4316-BA40-30064495459A}" type="pres">
      <dgm:prSet presAssocID="{B892AD0E-1E3A-4A6B-AF8B-877DA700543F}" presName="root" presStyleCnt="0"/>
      <dgm:spPr/>
    </dgm:pt>
    <dgm:pt modelId="{CF303067-451D-4682-B916-CC38563B29FA}" type="pres">
      <dgm:prSet presAssocID="{B892AD0E-1E3A-4A6B-AF8B-877DA700543F}" presName="rootComposite" presStyleCnt="0"/>
      <dgm:spPr/>
    </dgm:pt>
    <dgm:pt modelId="{B79EECDC-DAF3-4838-893A-86E98D8899A0}" type="pres">
      <dgm:prSet presAssocID="{B892AD0E-1E3A-4A6B-AF8B-877DA700543F}" presName="rootText" presStyleLbl="node1" presStyleIdx="8" presStyleCnt="10"/>
      <dgm:spPr/>
      <dgm:t>
        <a:bodyPr/>
        <a:lstStyle/>
        <a:p>
          <a:endParaRPr lang="en-US"/>
        </a:p>
      </dgm:t>
    </dgm:pt>
    <dgm:pt modelId="{4A230AC4-A9C1-41C8-AED8-C5F6F2F37C41}" type="pres">
      <dgm:prSet presAssocID="{B892AD0E-1E3A-4A6B-AF8B-877DA700543F}" presName="rootConnector" presStyleLbl="node1" presStyleIdx="8" presStyleCnt="10"/>
      <dgm:spPr/>
      <dgm:t>
        <a:bodyPr/>
        <a:lstStyle/>
        <a:p>
          <a:endParaRPr lang="en-US"/>
        </a:p>
      </dgm:t>
    </dgm:pt>
    <dgm:pt modelId="{6DE02E80-1F37-476F-9D09-DB4EE24B6DBB}" type="pres">
      <dgm:prSet presAssocID="{B892AD0E-1E3A-4A6B-AF8B-877DA700543F}" presName="childShape" presStyleCnt="0"/>
      <dgm:spPr/>
    </dgm:pt>
    <dgm:pt modelId="{08006815-E7EC-4A4D-A2C8-ED49B4AE2922}" type="pres">
      <dgm:prSet presAssocID="{C3D7411C-2435-4051-8305-79B1403A57E1}" presName="Name13" presStyleLbl="parChTrans1D2" presStyleIdx="28" presStyleCnt="36"/>
      <dgm:spPr/>
      <dgm:t>
        <a:bodyPr/>
        <a:lstStyle/>
        <a:p>
          <a:endParaRPr lang="en-US"/>
        </a:p>
      </dgm:t>
    </dgm:pt>
    <dgm:pt modelId="{F742A3E8-69A2-45AC-A3E8-E3D93E97C68A}" type="pres">
      <dgm:prSet presAssocID="{41C9E3C0-DE27-497D-93C8-C802B12A4A5B}" presName="childText" presStyleLbl="bgAcc1" presStyleIdx="28" presStyleCnt="36">
        <dgm:presLayoutVars>
          <dgm:bulletEnabled val="1"/>
        </dgm:presLayoutVars>
      </dgm:prSet>
      <dgm:spPr/>
      <dgm:t>
        <a:bodyPr/>
        <a:lstStyle/>
        <a:p>
          <a:endParaRPr lang="en-US"/>
        </a:p>
      </dgm:t>
    </dgm:pt>
    <dgm:pt modelId="{DF95C86F-40B9-410B-B0C9-B1801C01DF11}" type="pres">
      <dgm:prSet presAssocID="{94E3EF0E-2CC1-4434-A0B1-101660914FC7}" presName="Name13" presStyleLbl="parChTrans1D2" presStyleIdx="29" presStyleCnt="36"/>
      <dgm:spPr/>
      <dgm:t>
        <a:bodyPr/>
        <a:lstStyle/>
        <a:p>
          <a:endParaRPr lang="en-US"/>
        </a:p>
      </dgm:t>
    </dgm:pt>
    <dgm:pt modelId="{673A298A-2AA5-460E-8151-E434759C068C}" type="pres">
      <dgm:prSet presAssocID="{73CD231C-301A-4C8E-B708-8416D61B77C2}" presName="childText" presStyleLbl="bgAcc1" presStyleIdx="29" presStyleCnt="36">
        <dgm:presLayoutVars>
          <dgm:bulletEnabled val="1"/>
        </dgm:presLayoutVars>
      </dgm:prSet>
      <dgm:spPr/>
      <dgm:t>
        <a:bodyPr/>
        <a:lstStyle/>
        <a:p>
          <a:endParaRPr lang="en-US"/>
        </a:p>
      </dgm:t>
    </dgm:pt>
    <dgm:pt modelId="{C4CE332F-BEF1-4C64-9931-746A6219FC66}" type="pres">
      <dgm:prSet presAssocID="{DFFCCB1C-3CF9-41DA-992C-AB1C04125D73}" presName="Name13" presStyleLbl="parChTrans1D2" presStyleIdx="30" presStyleCnt="36"/>
      <dgm:spPr/>
      <dgm:t>
        <a:bodyPr/>
        <a:lstStyle/>
        <a:p>
          <a:endParaRPr lang="en-US"/>
        </a:p>
      </dgm:t>
    </dgm:pt>
    <dgm:pt modelId="{33D72443-E3AE-4034-BCEB-0F40D9833E75}" type="pres">
      <dgm:prSet presAssocID="{18CA8767-D897-4392-A971-BBE073A3AD5A}" presName="childText" presStyleLbl="bgAcc1" presStyleIdx="30" presStyleCnt="36">
        <dgm:presLayoutVars>
          <dgm:bulletEnabled val="1"/>
        </dgm:presLayoutVars>
      </dgm:prSet>
      <dgm:spPr/>
      <dgm:t>
        <a:bodyPr/>
        <a:lstStyle/>
        <a:p>
          <a:endParaRPr lang="en-US"/>
        </a:p>
      </dgm:t>
    </dgm:pt>
    <dgm:pt modelId="{C41C968F-52DF-41C4-896A-F1C688A829A0}" type="pres">
      <dgm:prSet presAssocID="{36C3CF31-2160-47BF-AA32-E62D08B27300}" presName="Name13" presStyleLbl="parChTrans1D2" presStyleIdx="31" presStyleCnt="36"/>
      <dgm:spPr/>
      <dgm:t>
        <a:bodyPr/>
        <a:lstStyle/>
        <a:p>
          <a:endParaRPr lang="en-US"/>
        </a:p>
      </dgm:t>
    </dgm:pt>
    <dgm:pt modelId="{4D1DE157-D2B9-4014-BF6A-0EA175F686E8}" type="pres">
      <dgm:prSet presAssocID="{48F7AF36-4DE8-43B1-B4C3-AA8322F4EE67}" presName="childText" presStyleLbl="bgAcc1" presStyleIdx="31" presStyleCnt="36">
        <dgm:presLayoutVars>
          <dgm:bulletEnabled val="1"/>
        </dgm:presLayoutVars>
      </dgm:prSet>
      <dgm:spPr/>
      <dgm:t>
        <a:bodyPr/>
        <a:lstStyle/>
        <a:p>
          <a:endParaRPr lang="en-US"/>
        </a:p>
      </dgm:t>
    </dgm:pt>
    <dgm:pt modelId="{042DC659-FA1F-4903-B802-EFE94171AB8E}" type="pres">
      <dgm:prSet presAssocID="{00D56335-8D4F-4FFA-BA16-DA23D19AA910}" presName="Name13" presStyleLbl="parChTrans1D2" presStyleIdx="32" presStyleCnt="36"/>
      <dgm:spPr/>
      <dgm:t>
        <a:bodyPr/>
        <a:lstStyle/>
        <a:p>
          <a:endParaRPr lang="en-US"/>
        </a:p>
      </dgm:t>
    </dgm:pt>
    <dgm:pt modelId="{0445BACF-B8AD-4DB9-AE72-28FF9E2FBAC4}" type="pres">
      <dgm:prSet presAssocID="{2C0D7609-8AAD-490A-82E9-6BAF176A8DA1}" presName="childText" presStyleLbl="bgAcc1" presStyleIdx="32" presStyleCnt="36">
        <dgm:presLayoutVars>
          <dgm:bulletEnabled val="1"/>
        </dgm:presLayoutVars>
      </dgm:prSet>
      <dgm:spPr/>
      <dgm:t>
        <a:bodyPr/>
        <a:lstStyle/>
        <a:p>
          <a:endParaRPr lang="en-US"/>
        </a:p>
      </dgm:t>
    </dgm:pt>
    <dgm:pt modelId="{54E96E73-1795-4FF4-98F7-FC17A0F18A15}" type="pres">
      <dgm:prSet presAssocID="{E73A6AB1-70A3-4AC2-91EC-B2E016BDDDB3}" presName="Name13" presStyleLbl="parChTrans1D2" presStyleIdx="33" presStyleCnt="36"/>
      <dgm:spPr/>
      <dgm:t>
        <a:bodyPr/>
        <a:lstStyle/>
        <a:p>
          <a:endParaRPr lang="en-US"/>
        </a:p>
      </dgm:t>
    </dgm:pt>
    <dgm:pt modelId="{D8B39BFD-A565-4167-95D4-975210AFD0BC}" type="pres">
      <dgm:prSet presAssocID="{6CE934D1-574C-4B6A-93D8-77F43D502355}" presName="childText" presStyleLbl="bgAcc1" presStyleIdx="33" presStyleCnt="36">
        <dgm:presLayoutVars>
          <dgm:bulletEnabled val="1"/>
        </dgm:presLayoutVars>
      </dgm:prSet>
      <dgm:spPr/>
      <dgm:t>
        <a:bodyPr/>
        <a:lstStyle/>
        <a:p>
          <a:endParaRPr lang="en-US"/>
        </a:p>
      </dgm:t>
    </dgm:pt>
    <dgm:pt modelId="{6F5588E6-F789-4EB8-8954-86ECDF5AD8CB}" type="pres">
      <dgm:prSet presAssocID="{834596D8-A13E-43BD-A55B-10F2A1A88BD8}" presName="Name13" presStyleLbl="parChTrans1D2" presStyleIdx="34" presStyleCnt="36"/>
      <dgm:spPr/>
      <dgm:t>
        <a:bodyPr/>
        <a:lstStyle/>
        <a:p>
          <a:endParaRPr lang="en-US"/>
        </a:p>
      </dgm:t>
    </dgm:pt>
    <dgm:pt modelId="{F3C1E41F-AFE5-48BF-8606-BC4095D84358}" type="pres">
      <dgm:prSet presAssocID="{591435D9-46D3-404D-BA13-1D1735B5592E}" presName="childText" presStyleLbl="bgAcc1" presStyleIdx="34" presStyleCnt="36">
        <dgm:presLayoutVars>
          <dgm:bulletEnabled val="1"/>
        </dgm:presLayoutVars>
      </dgm:prSet>
      <dgm:spPr/>
      <dgm:t>
        <a:bodyPr/>
        <a:lstStyle/>
        <a:p>
          <a:endParaRPr lang="en-US"/>
        </a:p>
      </dgm:t>
    </dgm:pt>
    <dgm:pt modelId="{D4497603-CF86-4FF1-859F-5ADA728791AE}" type="pres">
      <dgm:prSet presAssocID="{554D04EB-4DCD-404D-8CC7-4A846B197CFC}" presName="Name13" presStyleLbl="parChTrans1D2" presStyleIdx="35" presStyleCnt="36"/>
      <dgm:spPr/>
      <dgm:t>
        <a:bodyPr/>
        <a:lstStyle/>
        <a:p>
          <a:endParaRPr lang="en-US"/>
        </a:p>
      </dgm:t>
    </dgm:pt>
    <dgm:pt modelId="{D6311AF9-6CBE-47CC-A0B3-1C0B4CCAA780}" type="pres">
      <dgm:prSet presAssocID="{DF58BE18-6016-45D0-91B9-904F29E2C919}" presName="childText" presStyleLbl="bgAcc1" presStyleIdx="35" presStyleCnt="36">
        <dgm:presLayoutVars>
          <dgm:bulletEnabled val="1"/>
        </dgm:presLayoutVars>
      </dgm:prSet>
      <dgm:spPr/>
      <dgm:t>
        <a:bodyPr/>
        <a:lstStyle/>
        <a:p>
          <a:endParaRPr lang="en-US"/>
        </a:p>
      </dgm:t>
    </dgm:pt>
    <dgm:pt modelId="{51EE1ED3-F29D-4340-A2A2-997BCF0A57B9}" type="pres">
      <dgm:prSet presAssocID="{4DCA6F13-FB03-43D5-A86C-2EBA4931DBDF}" presName="root" presStyleCnt="0"/>
      <dgm:spPr/>
    </dgm:pt>
    <dgm:pt modelId="{6B0B3597-1676-4FA0-AB8B-7C47241CBF1C}" type="pres">
      <dgm:prSet presAssocID="{4DCA6F13-FB03-43D5-A86C-2EBA4931DBDF}" presName="rootComposite" presStyleCnt="0"/>
      <dgm:spPr/>
    </dgm:pt>
    <dgm:pt modelId="{F17C35F8-8C6E-4876-8CF0-69443B1161D7}" type="pres">
      <dgm:prSet presAssocID="{4DCA6F13-FB03-43D5-A86C-2EBA4931DBDF}" presName="rootText" presStyleLbl="node1" presStyleIdx="9" presStyleCnt="10"/>
      <dgm:spPr/>
      <dgm:t>
        <a:bodyPr/>
        <a:lstStyle/>
        <a:p>
          <a:endParaRPr lang="en-US"/>
        </a:p>
      </dgm:t>
    </dgm:pt>
    <dgm:pt modelId="{F4CA37E7-D61E-4B92-9B4F-0AFA57B8CD6F}" type="pres">
      <dgm:prSet presAssocID="{4DCA6F13-FB03-43D5-A86C-2EBA4931DBDF}" presName="rootConnector" presStyleLbl="node1" presStyleIdx="9" presStyleCnt="10"/>
      <dgm:spPr/>
      <dgm:t>
        <a:bodyPr/>
        <a:lstStyle/>
        <a:p>
          <a:endParaRPr lang="en-US"/>
        </a:p>
      </dgm:t>
    </dgm:pt>
    <dgm:pt modelId="{FF7800D4-B297-4080-B434-BAE79E34D6DB}" type="pres">
      <dgm:prSet presAssocID="{4DCA6F13-FB03-43D5-A86C-2EBA4931DBDF}" presName="childShape" presStyleCnt="0"/>
      <dgm:spPr/>
    </dgm:pt>
  </dgm:ptLst>
  <dgm:cxnLst>
    <dgm:cxn modelId="{866B7D05-4E87-4570-AE65-809598B3E80D}" type="presOf" srcId="{FFA2693B-3A9D-4CF1-8117-0D493A96EFC3}" destId="{7B07F580-1E70-4D6E-9CB1-9561916FCAAD}" srcOrd="1" destOrd="0" presId="urn:microsoft.com/office/officeart/2005/8/layout/hierarchy3"/>
    <dgm:cxn modelId="{1AD7500A-EF51-4DA6-8314-9AE2080EC974}" type="presOf" srcId="{4DCA6F13-FB03-43D5-A86C-2EBA4931DBDF}" destId="{F17C35F8-8C6E-4876-8CF0-69443B1161D7}" srcOrd="0" destOrd="0" presId="urn:microsoft.com/office/officeart/2005/8/layout/hierarchy3"/>
    <dgm:cxn modelId="{9364D04F-4E4E-48D6-ABD6-E0573CBCD730}" type="presOf" srcId="{4D809DCA-B2BD-4805-A216-4515EE051050}" destId="{735D0912-10EC-464B-996E-831011247587}" srcOrd="0" destOrd="0" presId="urn:microsoft.com/office/officeart/2005/8/layout/hierarchy3"/>
    <dgm:cxn modelId="{916C65A3-5552-4AA0-B65B-2FD25855169E}" srcId="{2328E3F4-62C7-4B38-8274-68548D5EF422}" destId="{4FC70562-E137-4166-BDF6-1A01531AC1D1}" srcOrd="2" destOrd="0" parTransId="{71E6449A-34D2-4F28-956A-DB762B21DE89}" sibTransId="{ACBAB048-DBB1-425B-A8BF-DF9B9F112585}"/>
    <dgm:cxn modelId="{129339C5-071F-497D-9488-39DBC233F512}" type="presOf" srcId="{29EA5B9C-1282-4E9C-BFD4-673035CA7D10}" destId="{87789047-3292-4CA5-A3E3-5846E35E830B}" srcOrd="1" destOrd="0" presId="urn:microsoft.com/office/officeart/2005/8/layout/hierarchy3"/>
    <dgm:cxn modelId="{A23145B4-3762-4D7A-8DEA-2EC9C1ABB5E5}" type="presOf" srcId="{4DCA6F13-FB03-43D5-A86C-2EBA4931DBDF}" destId="{F4CA37E7-D61E-4B92-9B4F-0AFA57B8CD6F}" srcOrd="1" destOrd="0" presId="urn:microsoft.com/office/officeart/2005/8/layout/hierarchy3"/>
    <dgm:cxn modelId="{59811A4A-5503-4CE3-A734-9C4F1DF5E0B4}" type="presOf" srcId="{591435D9-46D3-404D-BA13-1D1735B5592E}" destId="{F3C1E41F-AFE5-48BF-8606-BC4095D84358}" srcOrd="0" destOrd="0" presId="urn:microsoft.com/office/officeart/2005/8/layout/hierarchy3"/>
    <dgm:cxn modelId="{16227304-A239-4E12-BF39-CD98AC27E32C}" srcId="{38925ED7-1903-4C46-AE06-7CDEF9D068C4}" destId="{4DCA6F13-FB03-43D5-A86C-2EBA4931DBDF}" srcOrd="9" destOrd="0" parTransId="{034DB785-25CB-4EAB-890A-89A29F88EDCC}" sibTransId="{433EF86F-59B8-4165-82AD-380EE82809A2}"/>
    <dgm:cxn modelId="{13F49C76-E79F-4CEE-9FEB-2F931DF71486}" srcId="{38925ED7-1903-4C46-AE06-7CDEF9D068C4}" destId="{FFA2693B-3A9D-4CF1-8117-0D493A96EFC3}" srcOrd="6" destOrd="0" parTransId="{A3AF8106-79E2-4340-BAD6-AF39F8C537DC}" sibTransId="{BDF8EA4D-375D-47B5-AA03-C0C1542F5B2E}"/>
    <dgm:cxn modelId="{D90D0E60-4814-4858-8D40-A45658A2F9DD}" srcId="{9056DAA6-8305-452C-9BB5-E2EEAC789401}" destId="{BB03A3C8-BA35-4AF6-B2A4-A541834BB8E9}" srcOrd="4" destOrd="0" parTransId="{3CFD356F-5924-4261-A8C6-24F49EF522BB}" sibTransId="{B7E9FC09-BAC3-403D-B76B-5E73816642DB}"/>
    <dgm:cxn modelId="{50B48A01-8D3C-41D5-A22B-06A027DD986B}" type="presOf" srcId="{2328E3F4-62C7-4B38-8274-68548D5EF422}" destId="{3828DED8-FE8B-4407-B1F8-DA2361BC4803}" srcOrd="0" destOrd="0" presId="urn:microsoft.com/office/officeart/2005/8/layout/hierarchy3"/>
    <dgm:cxn modelId="{152D54BC-0DAB-458C-935B-8BB614F70FF8}" srcId="{771530FC-06EA-404C-B233-EF498E1B7FA7}" destId="{0F905B78-1FBB-4CF6-85D3-24BFF16FC582}" srcOrd="3" destOrd="0" parTransId="{2E6B08A6-6E43-4CA3-964C-725ACC29D4CA}" sibTransId="{7ABB7BDF-0977-49F4-9099-A29219736E23}"/>
    <dgm:cxn modelId="{3073EE9D-93C6-4027-9EC7-5A1C1AEB609C}" type="presOf" srcId="{6CE934D1-574C-4B6A-93D8-77F43D502355}" destId="{D8B39BFD-A565-4167-95D4-975210AFD0BC}" srcOrd="0" destOrd="0" presId="urn:microsoft.com/office/officeart/2005/8/layout/hierarchy3"/>
    <dgm:cxn modelId="{1BC7F9FE-6EEB-424A-BF02-0966417BFBF2}" srcId="{771530FC-06EA-404C-B233-EF498E1B7FA7}" destId="{1D7038AF-7C49-4333-9C14-5F1490AE2C58}" srcOrd="5" destOrd="0" parTransId="{EA5AB463-4E0E-4BBE-AAAD-555CA37972FC}" sibTransId="{0BE7C3F3-477D-4CF2-BBB0-AE8E1EC57AA1}"/>
    <dgm:cxn modelId="{69C57F71-80BA-4675-BC7C-E305BA73567B}" srcId="{B892AD0E-1E3A-4A6B-AF8B-877DA700543F}" destId="{48F7AF36-4DE8-43B1-B4C3-AA8322F4EE67}" srcOrd="3" destOrd="0" parTransId="{36C3CF31-2160-47BF-AA32-E62D08B27300}" sibTransId="{2635E203-D449-4216-BD04-AD6C6EAA4552}"/>
    <dgm:cxn modelId="{E052BEBE-F250-4420-867E-D4B53ED6B88F}" srcId="{9056DAA6-8305-452C-9BB5-E2EEAC789401}" destId="{D57F710B-2E25-49C3-BAC4-F9E245E644B2}" srcOrd="2" destOrd="0" parTransId="{3E079ECD-F372-4397-B8DB-398989D8E78D}" sibTransId="{5C24F9CC-1499-4914-8D26-3D0063D93C42}"/>
    <dgm:cxn modelId="{953D32D3-EDCE-4EFB-B10F-07FABEDD1803}" srcId="{771530FC-06EA-404C-B233-EF498E1B7FA7}" destId="{C8876C4D-1750-4993-BAE2-0E19442D7BA4}" srcOrd="0" destOrd="0" parTransId="{04999AB9-F831-4FC8-99FB-A5DAF393C63D}" sibTransId="{1801160E-B26F-48CB-80AA-75E12DBCF771}"/>
    <dgm:cxn modelId="{3D123E4E-B044-4BBE-A26A-A90370815589}" type="presOf" srcId="{2328E3F4-62C7-4B38-8274-68548D5EF422}" destId="{305BD453-33D9-40AF-A978-FAE79E0FAF53}" srcOrd="1" destOrd="0" presId="urn:microsoft.com/office/officeart/2005/8/layout/hierarchy3"/>
    <dgm:cxn modelId="{06375E4F-A55A-4049-A09C-B931D866DC30}" type="presOf" srcId="{C9769258-2EA4-4D95-B153-D62699641045}" destId="{22514B55-D608-4AFF-9063-D01299C7BB15}" srcOrd="0" destOrd="0" presId="urn:microsoft.com/office/officeart/2005/8/layout/hierarchy3"/>
    <dgm:cxn modelId="{CF57B1BC-8393-40A5-B99E-7023F9CA082C}" type="presOf" srcId="{D7628DA0-0D6F-4165-96C1-561FA4D0662A}" destId="{A24A76AC-4C27-4763-8DDD-F467A1C78C2F}" srcOrd="0" destOrd="0" presId="urn:microsoft.com/office/officeart/2005/8/layout/hierarchy3"/>
    <dgm:cxn modelId="{44609331-7631-409B-8FB6-E6B3BBE2D67A}" type="presOf" srcId="{48F7AF36-4DE8-43B1-B4C3-AA8322F4EE67}" destId="{4D1DE157-D2B9-4014-BF6A-0EA175F686E8}" srcOrd="0" destOrd="0" presId="urn:microsoft.com/office/officeart/2005/8/layout/hierarchy3"/>
    <dgm:cxn modelId="{9DCC8A98-F68C-4E32-9CA9-2EA547EFEC3B}" srcId="{38925ED7-1903-4C46-AE06-7CDEF9D068C4}" destId="{2026B2E5-9789-4A14-9C5B-352780C943C2}" srcOrd="1" destOrd="0" parTransId="{6B26D54D-D5B3-4933-984C-A11BFC683846}" sibTransId="{643C643D-7BEF-4D19-B55E-369275658AF1}"/>
    <dgm:cxn modelId="{AAB66C12-7150-4B42-8827-06082AFEF1C8}" type="presOf" srcId="{FA265A63-9948-4261-911B-A42DE0006E58}" destId="{CAA992C9-58D3-40D2-B16A-EA98EC7F1614}" srcOrd="0" destOrd="0" presId="urn:microsoft.com/office/officeart/2005/8/layout/hierarchy3"/>
    <dgm:cxn modelId="{D57BE4C6-8DA8-46A1-9CE9-10E5635B726F}" type="presOf" srcId="{9E5ED9ED-30B7-482F-ADFE-DF95F4F82E34}" destId="{8580886A-3695-41F5-897A-D533AE299C03}" srcOrd="0" destOrd="0" presId="urn:microsoft.com/office/officeart/2005/8/layout/hierarchy3"/>
    <dgm:cxn modelId="{8567F00F-6F6C-45E8-B047-30AF404C809F}" type="presOf" srcId="{4D6F68BC-A976-41AE-9522-13BB800D0A65}" destId="{545F608B-A43E-44E2-BC51-08E05A4E9DA4}" srcOrd="0" destOrd="0" presId="urn:microsoft.com/office/officeart/2005/8/layout/hierarchy3"/>
    <dgm:cxn modelId="{F9A02956-3C25-4610-BBCC-7F11B4AEE40A}" srcId="{771530FC-06EA-404C-B233-EF498E1B7FA7}" destId="{F9392A61-0007-4E4D-B1E5-BBE0A3C6C5F5}" srcOrd="4" destOrd="0" parTransId="{934BD206-CDF1-49DD-AE69-ACC2B36DC8A9}" sibTransId="{A6856EF5-3DDF-41D5-8649-7C282F5E8AFD}"/>
    <dgm:cxn modelId="{FF020A60-8165-4512-88A7-C417380AB5B7}" srcId="{38925ED7-1903-4C46-AE06-7CDEF9D068C4}" destId="{9056DAA6-8305-452C-9BB5-E2EEAC789401}" srcOrd="7" destOrd="0" parTransId="{BCC2CC41-83D2-44A8-9970-74B4B6124009}" sibTransId="{3A050E4C-AE23-45E5-A706-0D6421046084}"/>
    <dgm:cxn modelId="{5A717064-8F03-4A26-815A-C8F16A77B4E2}" type="presOf" srcId="{7376597A-87BB-4FCB-B820-9C15C5D52222}" destId="{656E894E-64AD-4340-A9EE-54FD7C17F137}" srcOrd="0" destOrd="0" presId="urn:microsoft.com/office/officeart/2005/8/layout/hierarchy3"/>
    <dgm:cxn modelId="{F05738A0-96F8-47ED-871E-34E3947A1899}" type="presOf" srcId="{260392E5-6343-483E-9E15-67A1503AB4DB}" destId="{ECE25A9D-12E6-4FF9-BFBB-EFB811C4706B}" srcOrd="0" destOrd="0" presId="urn:microsoft.com/office/officeart/2005/8/layout/hierarchy3"/>
    <dgm:cxn modelId="{CACFC153-7C82-4963-BC12-C0804A51CCDD}" type="presOf" srcId="{38925ED7-1903-4C46-AE06-7CDEF9D068C4}" destId="{A3C3217B-2976-4431-9731-8ED535843503}" srcOrd="0" destOrd="0" presId="urn:microsoft.com/office/officeart/2005/8/layout/hierarchy3"/>
    <dgm:cxn modelId="{21E7039D-8CEF-4D81-96D9-BC1C16B19BF3}" type="presOf" srcId="{222A9BAA-1B58-4252-A6F3-4BA516CAC719}" destId="{854DF589-DCD6-4424-8EBA-1D58B648B926}" srcOrd="0" destOrd="0" presId="urn:microsoft.com/office/officeart/2005/8/layout/hierarchy3"/>
    <dgm:cxn modelId="{2A14D39F-3F61-42F1-9B47-681491E0A04F}" type="presOf" srcId="{46F4D0EC-A946-44E5-8F6E-658DA362ACD9}" destId="{94A4A513-68D4-45C5-B095-1DADEEDC36C7}" srcOrd="0" destOrd="0" presId="urn:microsoft.com/office/officeart/2005/8/layout/hierarchy3"/>
    <dgm:cxn modelId="{DB13EBA7-6B09-4382-BC3C-12EE8F0F6F83}" type="presOf" srcId="{6326BBCB-27D4-4D64-8064-E4363B4FDA9B}" destId="{485F6969-9BEE-42AA-9EDA-FDBC2850031A}" srcOrd="0" destOrd="0" presId="urn:microsoft.com/office/officeart/2005/8/layout/hierarchy3"/>
    <dgm:cxn modelId="{58AD57DA-D967-463B-BD70-CF0F9D1FE7B9}" type="presOf" srcId="{C3D5D433-8292-4E0C-AF61-92D01FBCFF3B}" destId="{B575451A-6E66-4E1F-B88C-1E489962A4D9}" srcOrd="0" destOrd="0" presId="urn:microsoft.com/office/officeart/2005/8/layout/hierarchy3"/>
    <dgm:cxn modelId="{ABD98E70-2A51-41CA-B552-9AAE8EC22566}" type="presOf" srcId="{71E6449A-34D2-4F28-956A-DB762B21DE89}" destId="{3A79F593-5F3A-4409-92C6-E718F7853240}" srcOrd="0" destOrd="0" presId="urn:microsoft.com/office/officeart/2005/8/layout/hierarchy3"/>
    <dgm:cxn modelId="{5C071202-7B8A-4195-BBA9-1D18F5D834BD}" type="presOf" srcId="{3CFD356F-5924-4261-A8C6-24F49EF522BB}" destId="{1C76DD12-55D5-4227-BD42-6A2F520C4509}" srcOrd="0" destOrd="0" presId="urn:microsoft.com/office/officeart/2005/8/layout/hierarchy3"/>
    <dgm:cxn modelId="{E8CE665B-1B40-4BB4-BB03-E2835FE84E97}" type="presOf" srcId="{2EFBABAA-99E9-4907-97EB-E0D62A83B483}" destId="{29A05EC7-6966-496A-BD0A-1FE475F13060}" srcOrd="0" destOrd="0" presId="urn:microsoft.com/office/officeart/2005/8/layout/hierarchy3"/>
    <dgm:cxn modelId="{45601DFA-DB3B-44DB-A8FA-228FFF37D4E2}" srcId="{B892AD0E-1E3A-4A6B-AF8B-877DA700543F}" destId="{41C9E3C0-DE27-497D-93C8-C802B12A4A5B}" srcOrd="0" destOrd="0" parTransId="{C3D7411C-2435-4051-8305-79B1403A57E1}" sibTransId="{2794597C-DDF2-4691-937E-BB23926A66EE}"/>
    <dgm:cxn modelId="{FE37A3DB-04C4-435D-96BC-EA05DD751BE2}" srcId="{38925ED7-1903-4C46-AE06-7CDEF9D068C4}" destId="{771530FC-06EA-404C-B233-EF498E1B7FA7}" srcOrd="3" destOrd="0" parTransId="{437B90C4-83D4-4DFA-A513-5043F29CA998}" sibTransId="{9E9B7765-EACA-4982-A6C5-EEA5C8CC487A}"/>
    <dgm:cxn modelId="{3336F626-DF1E-43E6-A185-A4F5BA388C4B}" srcId="{771530FC-06EA-404C-B233-EF498E1B7FA7}" destId="{4DB646C1-9F52-45CA-ACF4-BB122E55AE72}" srcOrd="1" destOrd="0" parTransId="{260392E5-6343-483E-9E15-67A1503AB4DB}" sibTransId="{2EE41332-E1AD-42B9-93BE-8AB806D2A5BE}"/>
    <dgm:cxn modelId="{F00B52F9-8386-48FE-9191-71D9195173B3}" type="presOf" srcId="{EFD7FA9D-EBFD-4DD1-BD69-6D69F93996A3}" destId="{E2BC1C56-9F35-44E8-BB9E-048CE8DDFABB}" srcOrd="0" destOrd="0" presId="urn:microsoft.com/office/officeart/2005/8/layout/hierarchy3"/>
    <dgm:cxn modelId="{3C94F1D3-10ED-430D-A83C-E01BB8956EB4}" srcId="{B892AD0E-1E3A-4A6B-AF8B-877DA700543F}" destId="{73CD231C-301A-4C8E-B708-8416D61B77C2}" srcOrd="1" destOrd="0" parTransId="{94E3EF0E-2CC1-4434-A0B1-101660914FC7}" sibTransId="{B92849A8-204B-4B9B-B1CF-4299845C65FB}"/>
    <dgm:cxn modelId="{3C31BB94-63E7-422E-BE40-ACE6C398B479}" type="presOf" srcId="{4558A1FF-E402-4C59-9876-5B968D302440}" destId="{41C0753D-A279-4E78-901B-538D2B566915}" srcOrd="0" destOrd="0" presId="urn:microsoft.com/office/officeart/2005/8/layout/hierarchy3"/>
    <dgm:cxn modelId="{D878CC98-4D23-4806-9762-5EAA4F6E35BE}" srcId="{2328E3F4-62C7-4B38-8274-68548D5EF422}" destId="{87236254-920E-4AF5-BD82-3A251EE0B35B}" srcOrd="6" destOrd="0" parTransId="{FA265A63-9948-4261-911B-A42DE0006E58}" sibTransId="{33397911-2B03-437F-A336-7592D8CB8585}"/>
    <dgm:cxn modelId="{6BE8FD32-43AF-451E-A262-DFB1676AFC2C}" type="presOf" srcId="{FCA625E2-0768-4CF8-AB46-084E07B82858}" destId="{8620384D-9FFC-4297-8980-790A5B6A7C05}" srcOrd="0" destOrd="0" presId="urn:microsoft.com/office/officeart/2005/8/layout/hierarchy3"/>
    <dgm:cxn modelId="{F7313706-9605-4071-8809-0DD4DC906E22}" type="presOf" srcId="{9056DAA6-8305-452C-9BB5-E2EEAC789401}" destId="{F7A6E9F3-47F6-411C-BEF0-D7AA2D08EC4C}" srcOrd="0" destOrd="0" presId="urn:microsoft.com/office/officeart/2005/8/layout/hierarchy3"/>
    <dgm:cxn modelId="{D726A83A-FCE0-45C9-A098-75CF1CD27992}" srcId="{9056DAA6-8305-452C-9BB5-E2EEAC789401}" destId="{7376597A-87BB-4FCB-B820-9C15C5D52222}" srcOrd="3" destOrd="0" parTransId="{B09EC703-436C-4ABD-BECA-91990A9DF0BC}" sibTransId="{8E067B5F-B6CD-47BB-988A-BD6A117125E9}"/>
    <dgm:cxn modelId="{263EFB17-0AF5-4C73-AB7D-DA630F25810A}" type="presOf" srcId="{4FED8048-FC60-41CD-BF68-88C1C7EBCFA0}" destId="{491C7D25-E085-4B0B-9D9C-40D6D4100EC5}" srcOrd="0" destOrd="0" presId="urn:microsoft.com/office/officeart/2005/8/layout/hierarchy3"/>
    <dgm:cxn modelId="{1C378D49-22A6-44AF-AB4B-509ECF9E73F8}" type="presOf" srcId="{554D04EB-4DCD-404D-8CC7-4A846B197CFC}" destId="{D4497603-CF86-4FF1-859F-5ADA728791AE}" srcOrd="0" destOrd="0" presId="urn:microsoft.com/office/officeart/2005/8/layout/hierarchy3"/>
    <dgm:cxn modelId="{366DAD68-28BA-4BD1-BDF5-9F6FD1DAD0A6}" srcId="{9056DAA6-8305-452C-9BB5-E2EEAC789401}" destId="{952E1F87-68F9-480B-91EC-8EF13311C0BC}" srcOrd="1" destOrd="0" parTransId="{3EF8A8C6-6DBD-461A-8C4D-AAB523E87C58}" sibTransId="{48D774B7-13B2-4366-A056-5306E6394A34}"/>
    <dgm:cxn modelId="{2A5147AF-2FD0-453B-864B-478E02C4D4FA}" type="presOf" srcId="{0AF198DA-5B6D-4CF6-A7DF-F4FAB452D5B0}" destId="{237C4780-41A6-445C-A23F-40ED97E11E05}" srcOrd="0" destOrd="0" presId="urn:microsoft.com/office/officeart/2005/8/layout/hierarchy3"/>
    <dgm:cxn modelId="{74086341-F6F6-424A-AE08-45029D0BA5F6}" type="presOf" srcId="{0681E780-C7C0-474E-96B2-8EE5D0FDEBF0}" destId="{3F530C3A-D7DC-4134-B96D-EADDAE8229BD}" srcOrd="0" destOrd="0" presId="urn:microsoft.com/office/officeart/2005/8/layout/hierarchy3"/>
    <dgm:cxn modelId="{18E1C4E7-6796-4B19-93AA-0F6FF3E6DB1D}" type="presOf" srcId="{3822691D-8691-4272-AAC0-D3CF50867046}" destId="{DDBC7A39-21CA-4776-BD5D-341F6C465210}" srcOrd="0" destOrd="0" presId="urn:microsoft.com/office/officeart/2005/8/layout/hierarchy3"/>
    <dgm:cxn modelId="{D5C67168-DBDC-4321-9853-24F0341DDD94}" srcId="{9056DAA6-8305-452C-9BB5-E2EEAC789401}" destId="{BD57C547-9ADD-4D94-9E47-83434558E279}" srcOrd="0" destOrd="0" parTransId="{4D6F68BC-A976-41AE-9522-13BB800D0A65}" sibTransId="{8BF50A2D-C196-48A5-8D09-2A86547796BD}"/>
    <dgm:cxn modelId="{30DEAC61-6D0F-42C0-9467-839714F2788A}" type="presOf" srcId="{386D9FB2-7024-4CC7-BF2C-303437A835AE}" destId="{AF5BEECE-F340-4337-87CE-158540C08F76}" srcOrd="0" destOrd="0" presId="urn:microsoft.com/office/officeart/2005/8/layout/hierarchy3"/>
    <dgm:cxn modelId="{67D3BE6B-B6E8-4D12-B716-054157D288DC}" type="presOf" srcId="{BB03A3C8-BA35-4AF6-B2A4-A541834BB8E9}" destId="{FCF8B28C-3F66-4B57-82D1-655EB6EA1957}" srcOrd="0" destOrd="0" presId="urn:microsoft.com/office/officeart/2005/8/layout/hierarchy3"/>
    <dgm:cxn modelId="{3BA54521-E359-4D74-BA16-909A1D6FF0D7}" type="presOf" srcId="{B892AD0E-1E3A-4A6B-AF8B-877DA700543F}" destId="{B79EECDC-DAF3-4838-893A-86E98D8899A0}" srcOrd="0" destOrd="0" presId="urn:microsoft.com/office/officeart/2005/8/layout/hierarchy3"/>
    <dgm:cxn modelId="{83523762-AA85-47C4-BA5C-1CC6561CE558}" type="presOf" srcId="{D57F710B-2E25-49C3-BAC4-F9E245E644B2}" destId="{B28ECFF6-CFF9-43E1-917C-E93DC1B657F2}" srcOrd="0" destOrd="0" presId="urn:microsoft.com/office/officeart/2005/8/layout/hierarchy3"/>
    <dgm:cxn modelId="{8ED6B010-2D47-4CAB-94AF-5FACCDBC5C9B}" srcId="{2328E3F4-62C7-4B38-8274-68548D5EF422}" destId="{74E99D86-1C7A-4541-9214-5803C2415297}" srcOrd="1" destOrd="0" parTransId="{4D809DCA-B2BD-4805-A216-4515EE051050}" sibTransId="{5AD088B4-5269-4032-BE6E-0774EE0E6D63}"/>
    <dgm:cxn modelId="{E696BC06-894D-4719-AFA0-7E2517A5F932}" srcId="{4558A1FF-E402-4C59-9876-5B968D302440}" destId="{2EFBABAA-99E9-4907-97EB-E0D62A83B483}" srcOrd="2" destOrd="0" parTransId="{D7628DA0-0D6F-4165-96C1-561FA4D0662A}" sibTransId="{2A01FCC3-A3A9-4CE8-A1F3-82EE314AECDF}"/>
    <dgm:cxn modelId="{F7143806-FDEB-417E-B625-C005CE784AE9}" type="presOf" srcId="{73CD231C-301A-4C8E-B708-8416D61B77C2}" destId="{673A298A-2AA5-460E-8151-E434759C068C}" srcOrd="0" destOrd="0" presId="urn:microsoft.com/office/officeart/2005/8/layout/hierarchy3"/>
    <dgm:cxn modelId="{68647128-2EBB-4082-88F6-B8DE3087736E}" type="presOf" srcId="{934BD206-CDF1-49DD-AE69-ACC2B36DC8A9}" destId="{70EE00B5-642F-401E-8899-C0AC1050CF19}" srcOrd="0" destOrd="0" presId="urn:microsoft.com/office/officeart/2005/8/layout/hierarchy3"/>
    <dgm:cxn modelId="{0397FC4E-B776-466B-873B-E2E935C83E95}" type="presOf" srcId="{4558A1FF-E402-4C59-9876-5B968D302440}" destId="{B8A5075D-6AB6-4819-A786-2E55009D6AE8}" srcOrd="1" destOrd="0" presId="urn:microsoft.com/office/officeart/2005/8/layout/hierarchy3"/>
    <dgm:cxn modelId="{16AB810F-9DD7-4654-AB88-576D0C3CDB99}" type="presOf" srcId="{74E99D86-1C7A-4541-9214-5803C2415297}" destId="{709B632E-E4FD-465D-B71C-75019ED09915}" srcOrd="0" destOrd="0" presId="urn:microsoft.com/office/officeart/2005/8/layout/hierarchy3"/>
    <dgm:cxn modelId="{353582D0-050B-46A9-8452-55A0995081DA}" srcId="{38925ED7-1903-4C46-AE06-7CDEF9D068C4}" destId="{2328E3F4-62C7-4B38-8274-68548D5EF422}" srcOrd="4" destOrd="0" parTransId="{1E937807-997B-4C0D-97EA-996B00C1A619}" sibTransId="{2368644F-31A0-4BCA-BD9D-BA4BCBB840C8}"/>
    <dgm:cxn modelId="{5FE32118-4DB3-4F6C-AF96-4001FA3942F7}" srcId="{B892AD0E-1E3A-4A6B-AF8B-877DA700543F}" destId="{18CA8767-D897-4392-A971-BBE073A3AD5A}" srcOrd="2" destOrd="0" parTransId="{DFFCCB1C-3CF9-41DA-992C-AB1C04125D73}" sibTransId="{6AD0B4D3-CA27-4CA5-A1EF-D8C70B061AA0}"/>
    <dgm:cxn modelId="{F5B77040-8A8B-4167-A1AF-86AB4934320F}" type="presOf" srcId="{2026B2E5-9789-4A14-9C5B-352780C943C2}" destId="{5DE6BE26-4F7A-42E4-92CB-7C3D61802E82}" srcOrd="0" destOrd="0" presId="urn:microsoft.com/office/officeart/2005/8/layout/hierarchy3"/>
    <dgm:cxn modelId="{6AE4B7A2-DE04-46C5-9F42-25AE37374DF4}" type="presOf" srcId="{26388F98-D906-4A1E-A119-8B55D04743B1}" destId="{D8B58490-ED73-487F-AAAE-FA58745A5C9B}" srcOrd="0" destOrd="0" presId="urn:microsoft.com/office/officeart/2005/8/layout/hierarchy3"/>
    <dgm:cxn modelId="{BE9DF250-CF37-4811-A6E7-3F9AF906F046}" type="presOf" srcId="{C8876C4D-1750-4993-BAE2-0E19442D7BA4}" destId="{5BC36746-3E0C-42F4-A9CF-280EF439D031}" srcOrd="0" destOrd="0" presId="urn:microsoft.com/office/officeart/2005/8/layout/hierarchy3"/>
    <dgm:cxn modelId="{60ADACFA-AD42-45D9-9B38-E2D8453E0F4E}" srcId="{4558A1FF-E402-4C59-9876-5B968D302440}" destId="{46F4D0EC-A946-44E5-8F6E-658DA362ACD9}" srcOrd="0" destOrd="0" parTransId="{25C62C8D-BF4F-4030-A472-46DEA519956D}" sibTransId="{60FD976D-CB4F-451E-A13F-07CA1B152C44}"/>
    <dgm:cxn modelId="{6AEDB88E-5C98-4E9C-878E-809B74F44B6B}" type="presOf" srcId="{25C62C8D-BF4F-4030-A472-46DEA519956D}" destId="{1926924C-D9EF-4AFF-A8D9-8C44FDFC3A3B}" srcOrd="0" destOrd="0" presId="urn:microsoft.com/office/officeart/2005/8/layout/hierarchy3"/>
    <dgm:cxn modelId="{B88E06C0-352C-45FC-B6F0-94389712A7B5}" type="presOf" srcId="{3947AC50-067A-4740-8D04-D09ABD65D970}" destId="{1FE81B0D-60D7-44A6-B12B-1F420D2F3162}" srcOrd="0" destOrd="0" presId="urn:microsoft.com/office/officeart/2005/8/layout/hierarchy3"/>
    <dgm:cxn modelId="{21B35C30-C524-4F23-BB57-827177448316}" type="presOf" srcId="{DC0F970C-36F8-429E-8FA3-6DC7D5EDA067}" destId="{4898C241-3D76-4B89-B41D-F068ABD82ACC}" srcOrd="0" destOrd="0" presId="urn:microsoft.com/office/officeart/2005/8/layout/hierarchy3"/>
    <dgm:cxn modelId="{5FB78CD6-4956-4147-9440-DDC7F3D6C602}" type="presOf" srcId="{E73A6AB1-70A3-4AC2-91EC-B2E016BDDDB3}" destId="{54E96E73-1795-4FF4-98F7-FC17A0F18A15}" srcOrd="0" destOrd="0" presId="urn:microsoft.com/office/officeart/2005/8/layout/hierarchy3"/>
    <dgm:cxn modelId="{2F7B91C7-FFBE-4891-B40B-E87931783469}" type="presOf" srcId="{B09EC703-436C-4ABD-BECA-91990A9DF0BC}" destId="{C215C6D0-736A-4ED0-9A71-FAE5759DC8B9}" srcOrd="0" destOrd="0" presId="urn:microsoft.com/office/officeart/2005/8/layout/hierarchy3"/>
    <dgm:cxn modelId="{F4DF8382-BA13-4582-AE3A-89CA35C23B16}" srcId="{2328E3F4-62C7-4B38-8274-68548D5EF422}" destId="{B8DA5998-FE73-4A65-B3CE-A3E5742EBF03}" srcOrd="5" destOrd="0" parTransId="{26388F98-D906-4A1E-A119-8B55D04743B1}" sibTransId="{14943E67-1E38-44E1-80E0-252F38D2B6A9}"/>
    <dgm:cxn modelId="{18218063-8738-49EB-A83B-D02A3ED3416D}" srcId="{38925ED7-1903-4C46-AE06-7CDEF9D068C4}" destId="{4558A1FF-E402-4C59-9876-5B968D302440}" srcOrd="0" destOrd="0" parTransId="{E7ABC366-3CF6-4FB4-ACFB-6558DE04415F}" sibTransId="{1CECFB22-ABB2-45B6-AFD8-A509510564E6}"/>
    <dgm:cxn modelId="{957B5A9A-DDFE-4100-9E48-E552F76E8AD8}" type="presOf" srcId="{F9392A61-0007-4E4D-B1E5-BBE0A3C6C5F5}" destId="{1E8F3354-7C0E-4BF1-B9B8-8F3651A70306}" srcOrd="0" destOrd="0" presId="urn:microsoft.com/office/officeart/2005/8/layout/hierarchy3"/>
    <dgm:cxn modelId="{007B1E84-9281-4E13-8690-EB0FC2498E2C}" type="presOf" srcId="{2E6B08A6-6E43-4CA3-964C-725ACC29D4CA}" destId="{0D0D07C5-9384-4D4D-83BD-32F8A038517E}" srcOrd="0" destOrd="0" presId="urn:microsoft.com/office/officeart/2005/8/layout/hierarchy3"/>
    <dgm:cxn modelId="{D3DDF6B5-5A4E-4DBF-9A3F-34CBF6294891}" type="presOf" srcId="{8ECB809C-750F-4940-90BB-8EEE283C5244}" destId="{A920B38D-6A1C-4073-ABB6-E82AC578FF96}" srcOrd="0" destOrd="0" presId="urn:microsoft.com/office/officeart/2005/8/layout/hierarchy3"/>
    <dgm:cxn modelId="{7EAE2E1C-AC7D-48CE-B113-C74C795FF0DE}" type="presOf" srcId="{4FC70562-E137-4166-BDF6-1A01531AC1D1}" destId="{F45A10A8-2E1A-4AED-94AE-537D1D85C04D}" srcOrd="0" destOrd="0" presId="urn:microsoft.com/office/officeart/2005/8/layout/hierarchy3"/>
    <dgm:cxn modelId="{CA1889E5-4AAC-453D-822E-E0F0CA2A0DE4}" srcId="{38925ED7-1903-4C46-AE06-7CDEF9D068C4}" destId="{0AF198DA-5B6D-4CF6-A7DF-F4FAB452D5B0}" srcOrd="2" destOrd="0" parTransId="{AEC736C7-3242-454B-91D1-16C171CB33DA}" sibTransId="{97E3722C-8E3F-4A2B-B34F-A11CDECC5390}"/>
    <dgm:cxn modelId="{FBCA8C95-59CD-4F3D-A429-280840DABCFC}" type="presOf" srcId="{771530FC-06EA-404C-B233-EF498E1B7FA7}" destId="{0CD57A3D-E6B6-4511-8D4C-8D4612A6DC5A}" srcOrd="1" destOrd="0" presId="urn:microsoft.com/office/officeart/2005/8/layout/hierarchy3"/>
    <dgm:cxn modelId="{FB05C635-1C98-4F89-BCAA-8AE8BDA442AB}" type="presOf" srcId="{3EF8A8C6-6DBD-461A-8C4D-AAB523E87C58}" destId="{4D0DBD4C-EC9C-4A94-9DF8-3D1C498FD77B}" srcOrd="0" destOrd="0" presId="urn:microsoft.com/office/officeart/2005/8/layout/hierarchy3"/>
    <dgm:cxn modelId="{4F2D2B7C-992F-4650-9B95-CE86F973F6B5}" type="presOf" srcId="{70016090-4A15-46BD-9FB6-D8E2E23D81B9}" destId="{6A4F6665-5240-4F68-8126-660C1B0B226D}" srcOrd="0" destOrd="0" presId="urn:microsoft.com/office/officeart/2005/8/layout/hierarchy3"/>
    <dgm:cxn modelId="{11B125BB-A6B2-42DE-B596-8E03B3269CE3}" type="presOf" srcId="{04999AB9-F831-4FC8-99FB-A5DAF393C63D}" destId="{FDD13F18-E998-428D-B8F0-06E8974A7540}" srcOrd="0" destOrd="0" presId="urn:microsoft.com/office/officeart/2005/8/layout/hierarchy3"/>
    <dgm:cxn modelId="{96C6796D-05D5-4B99-8AA7-4A6CF375DFE2}" type="presOf" srcId="{B8DA5998-FE73-4A65-B3CE-A3E5742EBF03}" destId="{0450775F-1BA7-4CFC-9358-375AD4AF29CF}" srcOrd="0" destOrd="0" presId="urn:microsoft.com/office/officeart/2005/8/layout/hierarchy3"/>
    <dgm:cxn modelId="{6F090C1F-E2FF-4A35-A859-67B0C40D93BA}" type="presOf" srcId="{7A91FC09-7E70-441D-8524-6354C034ED38}" destId="{551E41FF-9280-4DAB-9619-0E7937720C24}" srcOrd="0" destOrd="0" presId="urn:microsoft.com/office/officeart/2005/8/layout/hierarchy3"/>
    <dgm:cxn modelId="{E4B738A0-64B7-40B4-9363-1F24519F34E3}" srcId="{2328E3F4-62C7-4B38-8274-68548D5EF422}" destId="{01FEAF6B-852C-4A7B-96E0-28E4FE9E553F}" srcOrd="7" destOrd="0" parTransId="{9E5ED9ED-30B7-482F-ADFE-DF95F4F82E34}" sibTransId="{1242F6CD-6A8F-4DA8-AC29-2687D6068EB0}"/>
    <dgm:cxn modelId="{901E6E75-5DE4-475E-973A-09F136B78C9E}" type="presOf" srcId="{0F905B78-1FBB-4CF6-85D3-24BFF16FC582}" destId="{5612917A-7846-48C6-A991-7DD531C51F4C}" srcOrd="0" destOrd="0" presId="urn:microsoft.com/office/officeart/2005/8/layout/hierarchy3"/>
    <dgm:cxn modelId="{4028C3E4-5D90-412D-A046-05B6653B9377}" type="presOf" srcId="{01FEAF6B-852C-4A7B-96E0-28E4FE9E553F}" destId="{E72503D1-7F77-4E65-8088-5296BBFA56E4}" srcOrd="0" destOrd="0" presId="urn:microsoft.com/office/officeart/2005/8/layout/hierarchy3"/>
    <dgm:cxn modelId="{E9513E2D-A80D-4076-B95D-849A113696ED}" srcId="{2328E3F4-62C7-4B38-8274-68548D5EF422}" destId="{3822691D-8691-4272-AAC0-D3CF50867046}" srcOrd="4" destOrd="0" parTransId="{C3D5D433-8292-4E0C-AF61-92D01FBCFF3B}" sibTransId="{737221F7-A8AC-4728-89B0-B5BFA5AEFBA1}"/>
    <dgm:cxn modelId="{4DF778CE-BB93-4DD2-B6DC-9C968B930FF7}" srcId="{38925ED7-1903-4C46-AE06-7CDEF9D068C4}" destId="{29EA5B9C-1282-4E9C-BFD4-673035CA7D10}" srcOrd="5" destOrd="0" parTransId="{5F11D355-B88F-4248-A079-6FE04260320B}" sibTransId="{EA4F84BA-65EF-495D-9ED0-AF4DD1395ADA}"/>
    <dgm:cxn modelId="{B0D76EFF-C5FC-43CA-88B1-B9897DBE6C68}" srcId="{2328E3F4-62C7-4B38-8274-68548D5EF422}" destId="{DC0F970C-36F8-429E-8FA3-6DC7D5EDA067}" srcOrd="3" destOrd="0" parTransId="{70016090-4A15-46BD-9FB6-D8E2E23D81B9}" sibTransId="{701B99A6-E401-4C27-BAEC-617C8F29F1E9}"/>
    <dgm:cxn modelId="{198F2452-8930-4E1E-848F-9B1207519511}" type="presOf" srcId="{771530FC-06EA-404C-B233-EF498E1B7FA7}" destId="{D0E3CAD0-E66E-4726-AD27-F26EE4434442}" srcOrd="0" destOrd="0" presId="urn:microsoft.com/office/officeart/2005/8/layout/hierarchy3"/>
    <dgm:cxn modelId="{98D708F3-EAF1-42EB-8383-FF23D57F10AF}" type="presOf" srcId="{2C0D7609-8AAD-490A-82E9-6BAF176A8DA1}" destId="{0445BACF-B8AD-4DB9-AE72-28FF9E2FBAC4}" srcOrd="0" destOrd="0" presId="urn:microsoft.com/office/officeart/2005/8/layout/hierarchy3"/>
    <dgm:cxn modelId="{15DA3567-701E-4FAE-8826-39184EA8B2AA}" srcId="{2328E3F4-62C7-4B38-8274-68548D5EF422}" destId="{57699CA8-D963-4881-BDF9-E32B3AF955B3}" srcOrd="0" destOrd="0" parTransId="{6F83C7E4-A9CB-482B-AD09-61B983C32AE0}" sibTransId="{2A68C61B-6417-4C45-8255-6354C5BC27AF}"/>
    <dgm:cxn modelId="{4EA66276-CA43-40E9-97C6-B204588DD324}" type="presOf" srcId="{952E1F87-68F9-480B-91EC-8EF13311C0BC}" destId="{35F45086-52A8-4907-BEE6-1B136069427A}" srcOrd="0" destOrd="0" presId="urn:microsoft.com/office/officeart/2005/8/layout/hierarchy3"/>
    <dgm:cxn modelId="{C0B709BD-DE87-4992-8ABE-1086591ED51E}" srcId="{4558A1FF-E402-4C59-9876-5B968D302440}" destId="{4FED8048-FC60-41CD-BF68-88C1C7EBCFA0}" srcOrd="3" destOrd="0" parTransId="{5D0F6D16-549B-4ABD-B2E2-42D852D235EF}" sibTransId="{76149148-F9E9-4F02-843E-92AC2D71369C}"/>
    <dgm:cxn modelId="{AD7875C6-9ED1-4DC3-A60D-CA9B489AB237}" srcId="{771530FC-06EA-404C-B233-EF498E1B7FA7}" destId="{C9769258-2EA4-4D95-B153-D62699641045}" srcOrd="2" destOrd="0" parTransId="{7A91FC09-7E70-441D-8524-6354C034ED38}" sibTransId="{B879E61A-E92D-4A0B-9790-E69DF92896EC}"/>
    <dgm:cxn modelId="{E2F4EDD0-8F60-4FEF-82E6-04B61E7DDE66}" type="presOf" srcId="{DF58BE18-6016-45D0-91B9-904F29E2C919}" destId="{D6311AF9-6CBE-47CC-A0B3-1C0B4CCAA780}" srcOrd="0" destOrd="0" presId="urn:microsoft.com/office/officeart/2005/8/layout/hierarchy3"/>
    <dgm:cxn modelId="{79CB2BB7-0B10-495F-B292-63B3CBC4353E}" srcId="{B892AD0E-1E3A-4A6B-AF8B-877DA700543F}" destId="{6CE934D1-574C-4B6A-93D8-77F43D502355}" srcOrd="5" destOrd="0" parTransId="{E73A6AB1-70A3-4AC2-91EC-B2E016BDDDB3}" sibTransId="{6E4EC460-E44D-4DE2-A471-02EF6CAAFB27}"/>
    <dgm:cxn modelId="{7093D7FF-C4F1-4B3B-ABDF-10F53D71928D}" type="presOf" srcId="{57699CA8-D963-4881-BDF9-E32B3AF955B3}" destId="{C58B8611-A8B7-4775-B1FD-6ADDFFAD3314}" srcOrd="0" destOrd="0" presId="urn:microsoft.com/office/officeart/2005/8/layout/hierarchy3"/>
    <dgm:cxn modelId="{66CBC803-0B14-464C-A9C0-FDB19CCD1C28}" type="presOf" srcId="{94E3EF0E-2CC1-4434-A0B1-101660914FC7}" destId="{DF95C86F-40B9-410B-B0C9-B1801C01DF11}" srcOrd="0" destOrd="0" presId="urn:microsoft.com/office/officeart/2005/8/layout/hierarchy3"/>
    <dgm:cxn modelId="{A29AEDB6-BD59-4F64-A5D1-8281DD9DA4BD}" srcId="{B892AD0E-1E3A-4A6B-AF8B-877DA700543F}" destId="{591435D9-46D3-404D-BA13-1D1735B5592E}" srcOrd="6" destOrd="0" parTransId="{834596D8-A13E-43BD-A55B-10F2A1A88BD8}" sibTransId="{28AA41F6-24FA-4D06-BEE4-0E733169F9B3}"/>
    <dgm:cxn modelId="{8CFD74F8-193B-4B81-B615-A516FA49DB8D}" type="presOf" srcId="{5D0F6D16-549B-4ABD-B2E2-42D852D235EF}" destId="{FA4348A6-D4E7-49C5-BAB9-58461AB20FBA}" srcOrd="0" destOrd="0" presId="urn:microsoft.com/office/officeart/2005/8/layout/hierarchy3"/>
    <dgm:cxn modelId="{CCB998AB-E47F-4C0E-8341-1E67238C3373}" type="presOf" srcId="{BD57C547-9ADD-4D94-9E47-83434558E279}" destId="{E098527E-BA13-43BA-8127-AB769610568E}" srcOrd="0" destOrd="0" presId="urn:microsoft.com/office/officeart/2005/8/layout/hierarchy3"/>
    <dgm:cxn modelId="{736D8591-D3E0-410B-8CA9-4910E93851EB}" type="presOf" srcId="{2D78FC88-B9B7-442E-B40E-036748D31764}" destId="{C75152B9-7B2E-4B4C-8B31-586800E54F94}" srcOrd="0" destOrd="0" presId="urn:microsoft.com/office/officeart/2005/8/layout/hierarchy3"/>
    <dgm:cxn modelId="{ACB4BAE8-180E-433F-ACC1-8C3ED30F77BA}" type="presOf" srcId="{3E079ECD-F372-4397-B8DB-398989D8E78D}" destId="{10C28EFB-D293-416B-8D52-47F4D6D6BEC4}" srcOrd="0" destOrd="0" presId="urn:microsoft.com/office/officeart/2005/8/layout/hierarchy3"/>
    <dgm:cxn modelId="{A276903E-645F-49C1-A518-EB451FF1E9DE}" type="presOf" srcId="{B892AD0E-1E3A-4A6B-AF8B-877DA700543F}" destId="{4A230AC4-A9C1-41C8-AED8-C5F6F2F37C41}" srcOrd="1" destOrd="0" presId="urn:microsoft.com/office/officeart/2005/8/layout/hierarchy3"/>
    <dgm:cxn modelId="{A77D0A18-F7BC-4DB4-8AAB-8BC070C3C4F7}" srcId="{4558A1FF-E402-4C59-9876-5B968D302440}" destId="{2D78FC88-B9B7-442E-B40E-036748D31764}" srcOrd="1" destOrd="0" parTransId="{222A9BAA-1B58-4252-A6F3-4BA516CAC719}" sibTransId="{6EF4BDD5-7566-4A53-8C58-C1824EFA8CC2}"/>
    <dgm:cxn modelId="{B84374B1-3335-4A91-AF42-1CF1C7265936}" type="presOf" srcId="{C3D7411C-2435-4051-8305-79B1403A57E1}" destId="{08006815-E7EC-4A4D-A2C8-ED49B4AE2922}" srcOrd="0" destOrd="0" presId="urn:microsoft.com/office/officeart/2005/8/layout/hierarchy3"/>
    <dgm:cxn modelId="{D50D98BF-B7BF-492E-B193-869EC7CFFA4E}" type="presOf" srcId="{EA5AB463-4E0E-4BBE-AAAD-555CA37972FC}" destId="{F0A5465B-E777-4CFB-BB05-E61AEC4172DF}" srcOrd="0" destOrd="0" presId="urn:microsoft.com/office/officeart/2005/8/layout/hierarchy3"/>
    <dgm:cxn modelId="{D868C311-DEBA-4269-A8C6-6E731887410D}" type="presOf" srcId="{9056DAA6-8305-452C-9BB5-E2EEAC789401}" destId="{F820ED00-B116-48CB-80B1-728AFD5C8943}" srcOrd="1" destOrd="0" presId="urn:microsoft.com/office/officeart/2005/8/layout/hierarchy3"/>
    <dgm:cxn modelId="{28AC7B9B-0BCA-489A-8E48-C0B6EBDBFC81}" type="presOf" srcId="{87236254-920E-4AF5-BD82-3A251EE0B35B}" destId="{1D58A6F2-1664-4178-BD30-A87A8A644D32}" srcOrd="0" destOrd="0" presId="urn:microsoft.com/office/officeart/2005/8/layout/hierarchy3"/>
    <dgm:cxn modelId="{90E423B6-833D-499B-A62F-44D2DDE4B07C}" type="presOf" srcId="{36C3CF31-2160-47BF-AA32-E62D08B27300}" destId="{C41C968F-52DF-41C4-896A-F1C688A829A0}" srcOrd="0" destOrd="0" presId="urn:microsoft.com/office/officeart/2005/8/layout/hierarchy3"/>
    <dgm:cxn modelId="{F9743AA9-5EB1-408E-8058-48761ED6CF5D}" type="presOf" srcId="{4DB646C1-9F52-45CA-ACF4-BB122E55AE72}" destId="{1AB3595C-4627-4C70-8EB2-AAB2FAFD15EC}" srcOrd="0" destOrd="0" presId="urn:microsoft.com/office/officeart/2005/8/layout/hierarchy3"/>
    <dgm:cxn modelId="{206A55D0-DD8D-441A-B6F3-08D2A5E93FAD}" type="presOf" srcId="{6F83C7E4-A9CB-482B-AD09-61B983C32AE0}" destId="{62D310DB-0B10-406C-9EC9-DBDA00640DF4}" srcOrd="0" destOrd="0" presId="urn:microsoft.com/office/officeart/2005/8/layout/hierarchy3"/>
    <dgm:cxn modelId="{5BDE3E51-C6A6-468E-AC3B-267B656E43BC}" type="presOf" srcId="{DFFCCB1C-3CF9-41DA-992C-AB1C04125D73}" destId="{C4CE332F-BEF1-4C64-9931-746A6219FC66}" srcOrd="0" destOrd="0" presId="urn:microsoft.com/office/officeart/2005/8/layout/hierarchy3"/>
    <dgm:cxn modelId="{028A5AEA-2485-452C-AACB-C8BC0D33A434}" type="presOf" srcId="{834596D8-A13E-43BD-A55B-10F2A1A88BD8}" destId="{6F5588E6-F789-4EB8-8954-86ECDF5AD8CB}" srcOrd="0" destOrd="0" presId="urn:microsoft.com/office/officeart/2005/8/layout/hierarchy3"/>
    <dgm:cxn modelId="{0FE6B6E5-45F2-49A9-8781-57892936D003}" srcId="{9056DAA6-8305-452C-9BB5-E2EEAC789401}" destId="{6326BBCB-27D4-4D64-8064-E4363B4FDA9B}" srcOrd="7" destOrd="0" parTransId="{386D9FB2-7024-4CC7-BF2C-303437A835AE}" sibTransId="{9CAA409B-0366-4BDA-BCA8-0BC04CB66C50}"/>
    <dgm:cxn modelId="{95C16343-4B10-4BDC-85D1-734C6D5499CE}" type="presOf" srcId="{41C9E3C0-DE27-497D-93C8-C802B12A4A5B}" destId="{F742A3E8-69A2-45AC-A3E8-E3D93E97C68A}" srcOrd="0" destOrd="0" presId="urn:microsoft.com/office/officeart/2005/8/layout/hierarchy3"/>
    <dgm:cxn modelId="{D20711FB-24AA-4F49-99B1-286D9F1E2B22}" type="presOf" srcId="{0AF198DA-5B6D-4CF6-A7DF-F4FAB452D5B0}" destId="{5F91B7FB-77E8-41D0-AFE9-0154ED01AAC8}" srcOrd="1" destOrd="0" presId="urn:microsoft.com/office/officeart/2005/8/layout/hierarchy3"/>
    <dgm:cxn modelId="{E845C440-7892-479B-9A1D-811F30DBDB88}" srcId="{9056DAA6-8305-452C-9BB5-E2EEAC789401}" destId="{AAA77592-FF45-487F-9693-5077DC460B08}" srcOrd="5" destOrd="0" parTransId="{0681E780-C7C0-474E-96B2-8EE5D0FDEBF0}" sibTransId="{DF8F09A6-7F98-4903-A189-8677E988E854}"/>
    <dgm:cxn modelId="{A7D2F63F-A5E9-4964-8ECE-16A78089A7DD}" type="presOf" srcId="{29EA5B9C-1282-4E9C-BFD4-673035CA7D10}" destId="{74B9743E-09DB-48B7-A167-B722A567DE71}" srcOrd="0" destOrd="0" presId="urn:microsoft.com/office/officeart/2005/8/layout/hierarchy3"/>
    <dgm:cxn modelId="{EE8B088B-4C6A-40C9-A98F-30F38CD70197}" type="presOf" srcId="{2026B2E5-9789-4A14-9C5B-352780C943C2}" destId="{6587719E-5349-451A-A322-B31B99BA4125}" srcOrd="1" destOrd="0" presId="urn:microsoft.com/office/officeart/2005/8/layout/hierarchy3"/>
    <dgm:cxn modelId="{2225CB1A-457C-45EA-8D9E-A6D91CF6AA6B}" type="presOf" srcId="{AAA77592-FF45-487F-9693-5077DC460B08}" destId="{7BB46DA8-F982-43EB-8011-576648CCBB20}" srcOrd="0" destOrd="0" presId="urn:microsoft.com/office/officeart/2005/8/layout/hierarchy3"/>
    <dgm:cxn modelId="{9650CD5F-2648-495F-A10A-BC4ECC0AE88D}" type="presOf" srcId="{F3F37143-0D4F-4CBE-937D-690D7D0F3ED7}" destId="{814E6E05-928F-4F49-95C7-31BD0FC9563B}" srcOrd="0" destOrd="0" presId="urn:microsoft.com/office/officeart/2005/8/layout/hierarchy3"/>
    <dgm:cxn modelId="{78F35851-A30B-4C43-92AE-66F55E56C3FE}" srcId="{771530FC-06EA-404C-B233-EF498E1B7FA7}" destId="{3947AC50-067A-4740-8D04-D09ABD65D970}" srcOrd="6" destOrd="0" parTransId="{8ECB809C-750F-4940-90BB-8EEE283C5244}" sibTransId="{D67B049E-1A8B-459A-A44A-F991E3396153}"/>
    <dgm:cxn modelId="{2F66E73E-8775-4206-9673-783E966239C1}" srcId="{38925ED7-1903-4C46-AE06-7CDEF9D068C4}" destId="{B892AD0E-1E3A-4A6B-AF8B-877DA700543F}" srcOrd="8" destOrd="0" parTransId="{7BF881A5-6956-46D4-9E88-61135D769329}" sibTransId="{3DCA6148-6881-4828-9589-E1B79D6A74D4}"/>
    <dgm:cxn modelId="{49734CBB-4DEB-4100-9E86-5782660B13EC}" srcId="{771530FC-06EA-404C-B233-EF498E1B7FA7}" destId="{FCA625E2-0768-4CF8-AB46-084E07B82858}" srcOrd="7" destOrd="0" parTransId="{5ECC6EF4-7568-484D-AC93-1CB607A87168}" sibTransId="{C5BDD262-94A4-4B11-B11E-38890B0B888A}"/>
    <dgm:cxn modelId="{4D460CBB-C440-4EDE-9DE7-1DD0EC578FBE}" srcId="{B892AD0E-1E3A-4A6B-AF8B-877DA700543F}" destId="{2C0D7609-8AAD-490A-82E9-6BAF176A8DA1}" srcOrd="4" destOrd="0" parTransId="{00D56335-8D4F-4FFA-BA16-DA23D19AA910}" sibTransId="{AF147369-BF7A-4A82-8093-B4A0E0A5FD68}"/>
    <dgm:cxn modelId="{A7358363-4B85-41B8-8E0F-C592DD120351}" type="presOf" srcId="{00D56335-8D4F-4FFA-BA16-DA23D19AA910}" destId="{042DC659-FA1F-4903-B802-EFE94171AB8E}" srcOrd="0" destOrd="0" presId="urn:microsoft.com/office/officeart/2005/8/layout/hierarchy3"/>
    <dgm:cxn modelId="{C8A179B0-ABC2-4CC4-95F3-6115736DED21}" type="presOf" srcId="{1D7038AF-7C49-4333-9C14-5F1490AE2C58}" destId="{11004542-071A-482C-8C03-3E16526F64F4}" srcOrd="0" destOrd="0" presId="urn:microsoft.com/office/officeart/2005/8/layout/hierarchy3"/>
    <dgm:cxn modelId="{971720CF-0D1D-493C-A131-F691CD021749}" type="presOf" srcId="{5ECC6EF4-7568-484D-AC93-1CB607A87168}" destId="{DB41B669-A94D-44D4-8211-165BA6A17656}" srcOrd="0" destOrd="0" presId="urn:microsoft.com/office/officeart/2005/8/layout/hierarchy3"/>
    <dgm:cxn modelId="{E52CC76F-FEA3-45B9-A4DB-E8123A8DE704}" type="presOf" srcId="{18CA8767-D897-4392-A971-BBE073A3AD5A}" destId="{33D72443-E3AE-4034-BCEB-0F40D9833E75}" srcOrd="0" destOrd="0" presId="urn:microsoft.com/office/officeart/2005/8/layout/hierarchy3"/>
    <dgm:cxn modelId="{3C877AE0-7566-460F-B36D-2B3AAFD89244}" type="presOf" srcId="{FFA2693B-3A9D-4CF1-8117-0D493A96EFC3}" destId="{08831EFA-8F3D-4472-80A9-17D338814C9E}" srcOrd="0" destOrd="0" presId="urn:microsoft.com/office/officeart/2005/8/layout/hierarchy3"/>
    <dgm:cxn modelId="{C225AAF7-FF2D-4CB4-A66D-73C2C2AE38B6}" srcId="{9056DAA6-8305-452C-9BB5-E2EEAC789401}" destId="{EFD7FA9D-EBFD-4DD1-BD69-6D69F93996A3}" srcOrd="6" destOrd="0" parTransId="{F3F37143-0D4F-4CBE-937D-690D7D0F3ED7}" sibTransId="{B6366E8D-FCC7-4B75-A3FA-DA8D15518020}"/>
    <dgm:cxn modelId="{63827E44-9790-4851-91FD-C51D291D9226}" srcId="{B892AD0E-1E3A-4A6B-AF8B-877DA700543F}" destId="{DF58BE18-6016-45D0-91B9-904F29E2C919}" srcOrd="7" destOrd="0" parTransId="{554D04EB-4DCD-404D-8CC7-4A846B197CFC}" sibTransId="{2F5753DB-12FA-4E61-A138-8D46E3404521}"/>
    <dgm:cxn modelId="{C9D85B32-DBD6-45A3-BB9F-FE13E591D606}" type="presParOf" srcId="{A3C3217B-2976-4431-9731-8ED535843503}" destId="{CDAFC1C3-6C54-4D02-90FA-53B1871FB232}" srcOrd="0" destOrd="0" presId="urn:microsoft.com/office/officeart/2005/8/layout/hierarchy3"/>
    <dgm:cxn modelId="{E744191F-5DB0-4E11-A2EC-261DA2BDABC6}" type="presParOf" srcId="{CDAFC1C3-6C54-4D02-90FA-53B1871FB232}" destId="{D508CDDD-4C10-4E6C-8139-24A1C89DCF26}" srcOrd="0" destOrd="0" presId="urn:microsoft.com/office/officeart/2005/8/layout/hierarchy3"/>
    <dgm:cxn modelId="{9C537E2C-8897-4263-8B24-D957A2E4B6E3}" type="presParOf" srcId="{D508CDDD-4C10-4E6C-8139-24A1C89DCF26}" destId="{41C0753D-A279-4E78-901B-538D2B566915}" srcOrd="0" destOrd="0" presId="urn:microsoft.com/office/officeart/2005/8/layout/hierarchy3"/>
    <dgm:cxn modelId="{83264C4B-608B-47D9-B6F4-1F6AB41FA4ED}" type="presParOf" srcId="{D508CDDD-4C10-4E6C-8139-24A1C89DCF26}" destId="{B8A5075D-6AB6-4819-A786-2E55009D6AE8}" srcOrd="1" destOrd="0" presId="urn:microsoft.com/office/officeart/2005/8/layout/hierarchy3"/>
    <dgm:cxn modelId="{3E5EB63B-DC9B-4F58-91A5-36608C0FC646}" type="presParOf" srcId="{CDAFC1C3-6C54-4D02-90FA-53B1871FB232}" destId="{CAE1CEC9-6336-45C9-8EDC-20DCE56D7921}" srcOrd="1" destOrd="0" presId="urn:microsoft.com/office/officeart/2005/8/layout/hierarchy3"/>
    <dgm:cxn modelId="{3A7AE8C7-2A18-42E7-B9C0-25DCCF8EA6EF}" type="presParOf" srcId="{CAE1CEC9-6336-45C9-8EDC-20DCE56D7921}" destId="{1926924C-D9EF-4AFF-A8D9-8C44FDFC3A3B}" srcOrd="0" destOrd="0" presId="urn:microsoft.com/office/officeart/2005/8/layout/hierarchy3"/>
    <dgm:cxn modelId="{83590262-B272-4081-BA50-F9537C3CD5C2}" type="presParOf" srcId="{CAE1CEC9-6336-45C9-8EDC-20DCE56D7921}" destId="{94A4A513-68D4-45C5-B095-1DADEEDC36C7}" srcOrd="1" destOrd="0" presId="urn:microsoft.com/office/officeart/2005/8/layout/hierarchy3"/>
    <dgm:cxn modelId="{1A59B35C-41DC-4F1B-9E05-C90ECC798DED}" type="presParOf" srcId="{CAE1CEC9-6336-45C9-8EDC-20DCE56D7921}" destId="{854DF589-DCD6-4424-8EBA-1D58B648B926}" srcOrd="2" destOrd="0" presId="urn:microsoft.com/office/officeart/2005/8/layout/hierarchy3"/>
    <dgm:cxn modelId="{898811BC-2C61-47A1-AB29-8CDA64BD8A6E}" type="presParOf" srcId="{CAE1CEC9-6336-45C9-8EDC-20DCE56D7921}" destId="{C75152B9-7B2E-4B4C-8B31-586800E54F94}" srcOrd="3" destOrd="0" presId="urn:microsoft.com/office/officeart/2005/8/layout/hierarchy3"/>
    <dgm:cxn modelId="{EF419DB4-D3FF-41EA-BFD4-046278D447C3}" type="presParOf" srcId="{CAE1CEC9-6336-45C9-8EDC-20DCE56D7921}" destId="{A24A76AC-4C27-4763-8DDD-F467A1C78C2F}" srcOrd="4" destOrd="0" presId="urn:microsoft.com/office/officeart/2005/8/layout/hierarchy3"/>
    <dgm:cxn modelId="{F75DBC80-3597-4F18-9C75-616467317C55}" type="presParOf" srcId="{CAE1CEC9-6336-45C9-8EDC-20DCE56D7921}" destId="{29A05EC7-6966-496A-BD0A-1FE475F13060}" srcOrd="5" destOrd="0" presId="urn:microsoft.com/office/officeart/2005/8/layout/hierarchy3"/>
    <dgm:cxn modelId="{F62CD904-29FA-4086-88E9-8624F5598611}" type="presParOf" srcId="{CAE1CEC9-6336-45C9-8EDC-20DCE56D7921}" destId="{FA4348A6-D4E7-49C5-BAB9-58461AB20FBA}" srcOrd="6" destOrd="0" presId="urn:microsoft.com/office/officeart/2005/8/layout/hierarchy3"/>
    <dgm:cxn modelId="{C13DFD07-D328-4F49-98FE-539E591EB74E}" type="presParOf" srcId="{CAE1CEC9-6336-45C9-8EDC-20DCE56D7921}" destId="{491C7D25-E085-4B0B-9D9C-40D6D4100EC5}" srcOrd="7" destOrd="0" presId="urn:microsoft.com/office/officeart/2005/8/layout/hierarchy3"/>
    <dgm:cxn modelId="{9E4F8243-7292-4F7C-A8B0-D6647FBB8FED}" type="presParOf" srcId="{A3C3217B-2976-4431-9731-8ED535843503}" destId="{1016B174-74AF-4FF0-9161-BF7A864B22B7}" srcOrd="1" destOrd="0" presId="urn:microsoft.com/office/officeart/2005/8/layout/hierarchy3"/>
    <dgm:cxn modelId="{E3A9F5C2-54AC-4076-9B75-484B36B0AF40}" type="presParOf" srcId="{1016B174-74AF-4FF0-9161-BF7A864B22B7}" destId="{E5C73FD2-E373-46AF-BC61-FB1D3B9FA684}" srcOrd="0" destOrd="0" presId="urn:microsoft.com/office/officeart/2005/8/layout/hierarchy3"/>
    <dgm:cxn modelId="{DC84B125-DF80-420A-9A01-3952AC296A55}" type="presParOf" srcId="{E5C73FD2-E373-46AF-BC61-FB1D3B9FA684}" destId="{5DE6BE26-4F7A-42E4-92CB-7C3D61802E82}" srcOrd="0" destOrd="0" presId="urn:microsoft.com/office/officeart/2005/8/layout/hierarchy3"/>
    <dgm:cxn modelId="{4B22C089-9AC5-4DA8-8709-0593088858C9}" type="presParOf" srcId="{E5C73FD2-E373-46AF-BC61-FB1D3B9FA684}" destId="{6587719E-5349-451A-A322-B31B99BA4125}" srcOrd="1" destOrd="0" presId="urn:microsoft.com/office/officeart/2005/8/layout/hierarchy3"/>
    <dgm:cxn modelId="{47B51722-BD28-4694-B9F3-0FF22CDA5304}" type="presParOf" srcId="{1016B174-74AF-4FF0-9161-BF7A864B22B7}" destId="{CCF8D6B1-3FAE-4918-B430-628F4081D3BD}" srcOrd="1" destOrd="0" presId="urn:microsoft.com/office/officeart/2005/8/layout/hierarchy3"/>
    <dgm:cxn modelId="{EB44C696-EBB9-4B80-BAA9-C674FA130559}" type="presParOf" srcId="{A3C3217B-2976-4431-9731-8ED535843503}" destId="{688FFBB4-CDCF-4DFE-BCF5-5385D2FA93E9}" srcOrd="2" destOrd="0" presId="urn:microsoft.com/office/officeart/2005/8/layout/hierarchy3"/>
    <dgm:cxn modelId="{391C540A-BB7F-4451-9B6A-C9679243459A}" type="presParOf" srcId="{688FFBB4-CDCF-4DFE-BCF5-5385D2FA93E9}" destId="{4AEB1C9A-4E95-4DE2-B52E-CB3E4A025757}" srcOrd="0" destOrd="0" presId="urn:microsoft.com/office/officeart/2005/8/layout/hierarchy3"/>
    <dgm:cxn modelId="{6A9988F1-92BA-411B-AEDC-E04C04A682A5}" type="presParOf" srcId="{4AEB1C9A-4E95-4DE2-B52E-CB3E4A025757}" destId="{237C4780-41A6-445C-A23F-40ED97E11E05}" srcOrd="0" destOrd="0" presId="urn:microsoft.com/office/officeart/2005/8/layout/hierarchy3"/>
    <dgm:cxn modelId="{A1FA4880-6D79-4B5C-90DC-E4AB16297DA5}" type="presParOf" srcId="{4AEB1C9A-4E95-4DE2-B52E-CB3E4A025757}" destId="{5F91B7FB-77E8-41D0-AFE9-0154ED01AAC8}" srcOrd="1" destOrd="0" presId="urn:microsoft.com/office/officeart/2005/8/layout/hierarchy3"/>
    <dgm:cxn modelId="{C6B618EC-EE06-48F7-839F-433D5214D496}" type="presParOf" srcId="{688FFBB4-CDCF-4DFE-BCF5-5385D2FA93E9}" destId="{FE2AA5C8-1191-41A0-A87C-55C4BEB3BD39}" srcOrd="1" destOrd="0" presId="urn:microsoft.com/office/officeart/2005/8/layout/hierarchy3"/>
    <dgm:cxn modelId="{AFB1C0DC-2E86-4D3C-8D8E-22D58EE34EE4}" type="presParOf" srcId="{A3C3217B-2976-4431-9731-8ED535843503}" destId="{228438D4-849E-4A85-8FB9-28A23895A3BD}" srcOrd="3" destOrd="0" presId="urn:microsoft.com/office/officeart/2005/8/layout/hierarchy3"/>
    <dgm:cxn modelId="{1F4468B7-C624-41A5-94B7-A87412180294}" type="presParOf" srcId="{228438D4-849E-4A85-8FB9-28A23895A3BD}" destId="{C095C41E-E10A-42D9-8C31-7D7C40F9E980}" srcOrd="0" destOrd="0" presId="urn:microsoft.com/office/officeart/2005/8/layout/hierarchy3"/>
    <dgm:cxn modelId="{B16F48F7-41AB-4916-A3DF-FEFFAD177501}" type="presParOf" srcId="{C095C41E-E10A-42D9-8C31-7D7C40F9E980}" destId="{D0E3CAD0-E66E-4726-AD27-F26EE4434442}" srcOrd="0" destOrd="0" presId="urn:microsoft.com/office/officeart/2005/8/layout/hierarchy3"/>
    <dgm:cxn modelId="{E4DCFB0F-C864-463C-A6A9-EE04CC92EEE4}" type="presParOf" srcId="{C095C41E-E10A-42D9-8C31-7D7C40F9E980}" destId="{0CD57A3D-E6B6-4511-8D4C-8D4612A6DC5A}" srcOrd="1" destOrd="0" presId="urn:microsoft.com/office/officeart/2005/8/layout/hierarchy3"/>
    <dgm:cxn modelId="{EDA528BA-2208-4406-A076-C4B175CD3DD3}" type="presParOf" srcId="{228438D4-849E-4A85-8FB9-28A23895A3BD}" destId="{5860BE33-1082-468C-8104-BB8C1F943E7B}" srcOrd="1" destOrd="0" presId="urn:microsoft.com/office/officeart/2005/8/layout/hierarchy3"/>
    <dgm:cxn modelId="{1E991A98-2C4B-4AD2-8FC0-639482170AE7}" type="presParOf" srcId="{5860BE33-1082-468C-8104-BB8C1F943E7B}" destId="{FDD13F18-E998-428D-B8F0-06E8974A7540}" srcOrd="0" destOrd="0" presId="urn:microsoft.com/office/officeart/2005/8/layout/hierarchy3"/>
    <dgm:cxn modelId="{E1C28E68-3B13-46C5-8713-C07B32D857E4}" type="presParOf" srcId="{5860BE33-1082-468C-8104-BB8C1F943E7B}" destId="{5BC36746-3E0C-42F4-A9CF-280EF439D031}" srcOrd="1" destOrd="0" presId="urn:microsoft.com/office/officeart/2005/8/layout/hierarchy3"/>
    <dgm:cxn modelId="{F2EBC8BC-9A10-4522-B03D-BD1550A31337}" type="presParOf" srcId="{5860BE33-1082-468C-8104-BB8C1F943E7B}" destId="{ECE25A9D-12E6-4FF9-BFBB-EFB811C4706B}" srcOrd="2" destOrd="0" presId="urn:microsoft.com/office/officeart/2005/8/layout/hierarchy3"/>
    <dgm:cxn modelId="{B68EAE7C-D8D0-4878-A4EE-40D9961F8DC5}" type="presParOf" srcId="{5860BE33-1082-468C-8104-BB8C1F943E7B}" destId="{1AB3595C-4627-4C70-8EB2-AAB2FAFD15EC}" srcOrd="3" destOrd="0" presId="urn:microsoft.com/office/officeart/2005/8/layout/hierarchy3"/>
    <dgm:cxn modelId="{60977EEF-838E-4F69-A5CF-450F5CA874FB}" type="presParOf" srcId="{5860BE33-1082-468C-8104-BB8C1F943E7B}" destId="{551E41FF-9280-4DAB-9619-0E7937720C24}" srcOrd="4" destOrd="0" presId="urn:microsoft.com/office/officeart/2005/8/layout/hierarchy3"/>
    <dgm:cxn modelId="{C2C7F45D-A9CA-437D-BD41-6BD4402A93B1}" type="presParOf" srcId="{5860BE33-1082-468C-8104-BB8C1F943E7B}" destId="{22514B55-D608-4AFF-9063-D01299C7BB15}" srcOrd="5" destOrd="0" presId="urn:microsoft.com/office/officeart/2005/8/layout/hierarchy3"/>
    <dgm:cxn modelId="{C51F5E92-D933-4775-9C58-87E6D0F9D827}" type="presParOf" srcId="{5860BE33-1082-468C-8104-BB8C1F943E7B}" destId="{0D0D07C5-9384-4D4D-83BD-32F8A038517E}" srcOrd="6" destOrd="0" presId="urn:microsoft.com/office/officeart/2005/8/layout/hierarchy3"/>
    <dgm:cxn modelId="{9D83CC9C-A46E-4780-A3DF-3820D56356C9}" type="presParOf" srcId="{5860BE33-1082-468C-8104-BB8C1F943E7B}" destId="{5612917A-7846-48C6-A991-7DD531C51F4C}" srcOrd="7" destOrd="0" presId="urn:microsoft.com/office/officeart/2005/8/layout/hierarchy3"/>
    <dgm:cxn modelId="{446CCC92-B337-4D87-96BB-7DA0305A3261}" type="presParOf" srcId="{5860BE33-1082-468C-8104-BB8C1F943E7B}" destId="{70EE00B5-642F-401E-8899-C0AC1050CF19}" srcOrd="8" destOrd="0" presId="urn:microsoft.com/office/officeart/2005/8/layout/hierarchy3"/>
    <dgm:cxn modelId="{55DE2CF5-5CBC-4BE1-A33D-7F4382CF9115}" type="presParOf" srcId="{5860BE33-1082-468C-8104-BB8C1F943E7B}" destId="{1E8F3354-7C0E-4BF1-B9B8-8F3651A70306}" srcOrd="9" destOrd="0" presId="urn:microsoft.com/office/officeart/2005/8/layout/hierarchy3"/>
    <dgm:cxn modelId="{5BD47A9C-AF17-4797-8D1C-AF7E8B206527}" type="presParOf" srcId="{5860BE33-1082-468C-8104-BB8C1F943E7B}" destId="{F0A5465B-E777-4CFB-BB05-E61AEC4172DF}" srcOrd="10" destOrd="0" presId="urn:microsoft.com/office/officeart/2005/8/layout/hierarchy3"/>
    <dgm:cxn modelId="{61E47F9D-EAB3-4FD2-8EB1-D87F0CFB14F7}" type="presParOf" srcId="{5860BE33-1082-468C-8104-BB8C1F943E7B}" destId="{11004542-071A-482C-8C03-3E16526F64F4}" srcOrd="11" destOrd="0" presId="urn:microsoft.com/office/officeart/2005/8/layout/hierarchy3"/>
    <dgm:cxn modelId="{1170D8BD-7F65-4EB2-85DA-B3638DC2573E}" type="presParOf" srcId="{5860BE33-1082-468C-8104-BB8C1F943E7B}" destId="{A920B38D-6A1C-4073-ABB6-E82AC578FF96}" srcOrd="12" destOrd="0" presId="urn:microsoft.com/office/officeart/2005/8/layout/hierarchy3"/>
    <dgm:cxn modelId="{74AADDCA-F33C-44F6-885D-F12ABBC256BC}" type="presParOf" srcId="{5860BE33-1082-468C-8104-BB8C1F943E7B}" destId="{1FE81B0D-60D7-44A6-B12B-1F420D2F3162}" srcOrd="13" destOrd="0" presId="urn:microsoft.com/office/officeart/2005/8/layout/hierarchy3"/>
    <dgm:cxn modelId="{07D1CAD8-C6C0-480C-AA4F-F2F99EF74877}" type="presParOf" srcId="{5860BE33-1082-468C-8104-BB8C1F943E7B}" destId="{DB41B669-A94D-44D4-8211-165BA6A17656}" srcOrd="14" destOrd="0" presId="urn:microsoft.com/office/officeart/2005/8/layout/hierarchy3"/>
    <dgm:cxn modelId="{E0E173B5-4F73-46FB-A927-84282EDFFF1B}" type="presParOf" srcId="{5860BE33-1082-468C-8104-BB8C1F943E7B}" destId="{8620384D-9FFC-4297-8980-790A5B6A7C05}" srcOrd="15" destOrd="0" presId="urn:microsoft.com/office/officeart/2005/8/layout/hierarchy3"/>
    <dgm:cxn modelId="{69560266-23C3-4F41-A2EB-38BB8986485B}" type="presParOf" srcId="{A3C3217B-2976-4431-9731-8ED535843503}" destId="{7417F1BE-EEEF-4171-A524-4544469E5360}" srcOrd="4" destOrd="0" presId="urn:microsoft.com/office/officeart/2005/8/layout/hierarchy3"/>
    <dgm:cxn modelId="{D84F716A-C08E-44F8-AA94-99936634F86D}" type="presParOf" srcId="{7417F1BE-EEEF-4171-A524-4544469E5360}" destId="{8643239F-477D-4B27-875C-0467A49B493E}" srcOrd="0" destOrd="0" presId="urn:microsoft.com/office/officeart/2005/8/layout/hierarchy3"/>
    <dgm:cxn modelId="{FC63E834-0625-41DF-BDCB-E8944DB0FD4A}" type="presParOf" srcId="{8643239F-477D-4B27-875C-0467A49B493E}" destId="{3828DED8-FE8B-4407-B1F8-DA2361BC4803}" srcOrd="0" destOrd="0" presId="urn:microsoft.com/office/officeart/2005/8/layout/hierarchy3"/>
    <dgm:cxn modelId="{B58E2ADD-B2BA-4589-9115-6791ABAF8B7F}" type="presParOf" srcId="{8643239F-477D-4B27-875C-0467A49B493E}" destId="{305BD453-33D9-40AF-A978-FAE79E0FAF53}" srcOrd="1" destOrd="0" presId="urn:microsoft.com/office/officeart/2005/8/layout/hierarchy3"/>
    <dgm:cxn modelId="{BFE367C2-8858-49CC-AA03-476901A1E591}" type="presParOf" srcId="{7417F1BE-EEEF-4171-A524-4544469E5360}" destId="{5DC602B9-9612-4647-9146-1BAEB094B187}" srcOrd="1" destOrd="0" presId="urn:microsoft.com/office/officeart/2005/8/layout/hierarchy3"/>
    <dgm:cxn modelId="{F11D5774-BD1D-48FD-A666-12CB05E2E99F}" type="presParOf" srcId="{5DC602B9-9612-4647-9146-1BAEB094B187}" destId="{62D310DB-0B10-406C-9EC9-DBDA00640DF4}" srcOrd="0" destOrd="0" presId="urn:microsoft.com/office/officeart/2005/8/layout/hierarchy3"/>
    <dgm:cxn modelId="{ECAD78BB-E3F0-4A1C-A7F4-B22D22D3C13B}" type="presParOf" srcId="{5DC602B9-9612-4647-9146-1BAEB094B187}" destId="{C58B8611-A8B7-4775-B1FD-6ADDFFAD3314}" srcOrd="1" destOrd="0" presId="urn:microsoft.com/office/officeart/2005/8/layout/hierarchy3"/>
    <dgm:cxn modelId="{1BFB0F3D-6E30-455C-AD4A-B8E36438FE26}" type="presParOf" srcId="{5DC602B9-9612-4647-9146-1BAEB094B187}" destId="{735D0912-10EC-464B-996E-831011247587}" srcOrd="2" destOrd="0" presId="urn:microsoft.com/office/officeart/2005/8/layout/hierarchy3"/>
    <dgm:cxn modelId="{ED5F9206-1B25-4EB6-860F-6936283FF6B5}" type="presParOf" srcId="{5DC602B9-9612-4647-9146-1BAEB094B187}" destId="{709B632E-E4FD-465D-B71C-75019ED09915}" srcOrd="3" destOrd="0" presId="urn:microsoft.com/office/officeart/2005/8/layout/hierarchy3"/>
    <dgm:cxn modelId="{4C6207E7-5876-42B9-918A-60DCFA37B48D}" type="presParOf" srcId="{5DC602B9-9612-4647-9146-1BAEB094B187}" destId="{3A79F593-5F3A-4409-92C6-E718F7853240}" srcOrd="4" destOrd="0" presId="urn:microsoft.com/office/officeart/2005/8/layout/hierarchy3"/>
    <dgm:cxn modelId="{2623E4C6-D38C-4CAA-BA97-2A6CE8D71C77}" type="presParOf" srcId="{5DC602B9-9612-4647-9146-1BAEB094B187}" destId="{F45A10A8-2E1A-4AED-94AE-537D1D85C04D}" srcOrd="5" destOrd="0" presId="urn:microsoft.com/office/officeart/2005/8/layout/hierarchy3"/>
    <dgm:cxn modelId="{5DFFA079-9D4A-488C-88B4-6956DE4ACA80}" type="presParOf" srcId="{5DC602B9-9612-4647-9146-1BAEB094B187}" destId="{6A4F6665-5240-4F68-8126-660C1B0B226D}" srcOrd="6" destOrd="0" presId="urn:microsoft.com/office/officeart/2005/8/layout/hierarchy3"/>
    <dgm:cxn modelId="{937BF921-1282-4C6A-81FB-8C9B90F58D68}" type="presParOf" srcId="{5DC602B9-9612-4647-9146-1BAEB094B187}" destId="{4898C241-3D76-4B89-B41D-F068ABD82ACC}" srcOrd="7" destOrd="0" presId="urn:microsoft.com/office/officeart/2005/8/layout/hierarchy3"/>
    <dgm:cxn modelId="{A1DE57AC-7E47-4683-B1BF-673981C85287}" type="presParOf" srcId="{5DC602B9-9612-4647-9146-1BAEB094B187}" destId="{B575451A-6E66-4E1F-B88C-1E489962A4D9}" srcOrd="8" destOrd="0" presId="urn:microsoft.com/office/officeart/2005/8/layout/hierarchy3"/>
    <dgm:cxn modelId="{DD0DF370-A0FB-4739-A78C-738190793710}" type="presParOf" srcId="{5DC602B9-9612-4647-9146-1BAEB094B187}" destId="{DDBC7A39-21CA-4776-BD5D-341F6C465210}" srcOrd="9" destOrd="0" presId="urn:microsoft.com/office/officeart/2005/8/layout/hierarchy3"/>
    <dgm:cxn modelId="{3D5143A0-6A53-4731-BFB5-3EA92B963003}" type="presParOf" srcId="{5DC602B9-9612-4647-9146-1BAEB094B187}" destId="{D8B58490-ED73-487F-AAAE-FA58745A5C9B}" srcOrd="10" destOrd="0" presId="urn:microsoft.com/office/officeart/2005/8/layout/hierarchy3"/>
    <dgm:cxn modelId="{4C5CD2CA-46E3-42D4-8F2E-187536F18584}" type="presParOf" srcId="{5DC602B9-9612-4647-9146-1BAEB094B187}" destId="{0450775F-1BA7-4CFC-9358-375AD4AF29CF}" srcOrd="11" destOrd="0" presId="urn:microsoft.com/office/officeart/2005/8/layout/hierarchy3"/>
    <dgm:cxn modelId="{40E26A11-E3EB-4B6D-9773-378083217CEF}" type="presParOf" srcId="{5DC602B9-9612-4647-9146-1BAEB094B187}" destId="{CAA992C9-58D3-40D2-B16A-EA98EC7F1614}" srcOrd="12" destOrd="0" presId="urn:microsoft.com/office/officeart/2005/8/layout/hierarchy3"/>
    <dgm:cxn modelId="{893CDA8B-ECB7-45BA-A055-AE6BDA3ED83A}" type="presParOf" srcId="{5DC602B9-9612-4647-9146-1BAEB094B187}" destId="{1D58A6F2-1664-4178-BD30-A87A8A644D32}" srcOrd="13" destOrd="0" presId="urn:microsoft.com/office/officeart/2005/8/layout/hierarchy3"/>
    <dgm:cxn modelId="{A9BB9DF8-3264-44E8-9EC0-D224952F1C0D}" type="presParOf" srcId="{5DC602B9-9612-4647-9146-1BAEB094B187}" destId="{8580886A-3695-41F5-897A-D533AE299C03}" srcOrd="14" destOrd="0" presId="urn:microsoft.com/office/officeart/2005/8/layout/hierarchy3"/>
    <dgm:cxn modelId="{76C2E2DC-1E86-4069-BAF4-95496ABF10FE}" type="presParOf" srcId="{5DC602B9-9612-4647-9146-1BAEB094B187}" destId="{E72503D1-7F77-4E65-8088-5296BBFA56E4}" srcOrd="15" destOrd="0" presId="urn:microsoft.com/office/officeart/2005/8/layout/hierarchy3"/>
    <dgm:cxn modelId="{B1C44FD7-74FD-4248-AF10-28BCC6CBA500}" type="presParOf" srcId="{A3C3217B-2976-4431-9731-8ED535843503}" destId="{FD76AA6E-5B63-4F5D-827F-9DE1D810DD65}" srcOrd="5" destOrd="0" presId="urn:microsoft.com/office/officeart/2005/8/layout/hierarchy3"/>
    <dgm:cxn modelId="{75D29594-BDD2-45CE-B1CC-FC6F9A927623}" type="presParOf" srcId="{FD76AA6E-5B63-4F5D-827F-9DE1D810DD65}" destId="{450EB716-9666-459E-AF13-31979F0F3D8A}" srcOrd="0" destOrd="0" presId="urn:microsoft.com/office/officeart/2005/8/layout/hierarchy3"/>
    <dgm:cxn modelId="{1B66C698-5B44-47F7-AD3A-523FA7783CD5}" type="presParOf" srcId="{450EB716-9666-459E-AF13-31979F0F3D8A}" destId="{74B9743E-09DB-48B7-A167-B722A567DE71}" srcOrd="0" destOrd="0" presId="urn:microsoft.com/office/officeart/2005/8/layout/hierarchy3"/>
    <dgm:cxn modelId="{D7BAB842-48F3-474D-8E8D-2D572DC0219D}" type="presParOf" srcId="{450EB716-9666-459E-AF13-31979F0F3D8A}" destId="{87789047-3292-4CA5-A3E3-5846E35E830B}" srcOrd="1" destOrd="0" presId="urn:microsoft.com/office/officeart/2005/8/layout/hierarchy3"/>
    <dgm:cxn modelId="{2B99DBDD-CE21-4A94-9568-8CF1CA68C83A}" type="presParOf" srcId="{FD76AA6E-5B63-4F5D-827F-9DE1D810DD65}" destId="{3C9F19A7-BBD0-4A48-9C09-A7E0905D1136}" srcOrd="1" destOrd="0" presId="urn:microsoft.com/office/officeart/2005/8/layout/hierarchy3"/>
    <dgm:cxn modelId="{FC1FB664-AC08-4984-B113-3D9F362F56E4}" type="presParOf" srcId="{A3C3217B-2976-4431-9731-8ED535843503}" destId="{73D257B3-9B45-42CC-B5E7-36A56F93BB73}" srcOrd="6" destOrd="0" presId="urn:microsoft.com/office/officeart/2005/8/layout/hierarchy3"/>
    <dgm:cxn modelId="{81014A6C-8FDA-4CE8-AEAD-89C30A09BD43}" type="presParOf" srcId="{73D257B3-9B45-42CC-B5E7-36A56F93BB73}" destId="{CAD937A6-7ECB-408B-9C0A-E6D046288821}" srcOrd="0" destOrd="0" presId="urn:microsoft.com/office/officeart/2005/8/layout/hierarchy3"/>
    <dgm:cxn modelId="{397229FF-184A-4CA4-8E95-323BE2AB07A5}" type="presParOf" srcId="{CAD937A6-7ECB-408B-9C0A-E6D046288821}" destId="{08831EFA-8F3D-4472-80A9-17D338814C9E}" srcOrd="0" destOrd="0" presId="urn:microsoft.com/office/officeart/2005/8/layout/hierarchy3"/>
    <dgm:cxn modelId="{AE0E3538-3783-4C29-B324-17ECBDF6F0A4}" type="presParOf" srcId="{CAD937A6-7ECB-408B-9C0A-E6D046288821}" destId="{7B07F580-1E70-4D6E-9CB1-9561916FCAAD}" srcOrd="1" destOrd="0" presId="urn:microsoft.com/office/officeart/2005/8/layout/hierarchy3"/>
    <dgm:cxn modelId="{36FD4062-33E9-4189-8FC2-CB00C11210F6}" type="presParOf" srcId="{73D257B3-9B45-42CC-B5E7-36A56F93BB73}" destId="{AC80C297-29EB-4D3B-BDEA-55456E4001AC}" srcOrd="1" destOrd="0" presId="urn:microsoft.com/office/officeart/2005/8/layout/hierarchy3"/>
    <dgm:cxn modelId="{0F496CF3-41A4-4E3B-8FC1-D34E45BDEB8E}" type="presParOf" srcId="{A3C3217B-2976-4431-9731-8ED535843503}" destId="{6624B8DB-6C91-4706-986A-8F25DD0AE84E}" srcOrd="7" destOrd="0" presId="urn:microsoft.com/office/officeart/2005/8/layout/hierarchy3"/>
    <dgm:cxn modelId="{9B90803D-CC28-4361-B3DC-F01B8A18F693}" type="presParOf" srcId="{6624B8DB-6C91-4706-986A-8F25DD0AE84E}" destId="{9DBEE152-CD0F-41E1-9DB3-21BD92894562}" srcOrd="0" destOrd="0" presId="urn:microsoft.com/office/officeart/2005/8/layout/hierarchy3"/>
    <dgm:cxn modelId="{6BD981F8-017A-4385-B0D8-6F21E5510FE6}" type="presParOf" srcId="{9DBEE152-CD0F-41E1-9DB3-21BD92894562}" destId="{F7A6E9F3-47F6-411C-BEF0-D7AA2D08EC4C}" srcOrd="0" destOrd="0" presId="urn:microsoft.com/office/officeart/2005/8/layout/hierarchy3"/>
    <dgm:cxn modelId="{494E2ABE-BD8B-42B5-928A-117E736E246E}" type="presParOf" srcId="{9DBEE152-CD0F-41E1-9DB3-21BD92894562}" destId="{F820ED00-B116-48CB-80B1-728AFD5C8943}" srcOrd="1" destOrd="0" presId="urn:microsoft.com/office/officeart/2005/8/layout/hierarchy3"/>
    <dgm:cxn modelId="{563A4CDC-2F8C-40E0-B332-92B9088A499E}" type="presParOf" srcId="{6624B8DB-6C91-4706-986A-8F25DD0AE84E}" destId="{E646416A-2200-4F93-8AEA-0AC098C845DB}" srcOrd="1" destOrd="0" presId="urn:microsoft.com/office/officeart/2005/8/layout/hierarchy3"/>
    <dgm:cxn modelId="{130D82BD-8867-4821-871E-0DAFFA090E47}" type="presParOf" srcId="{E646416A-2200-4F93-8AEA-0AC098C845DB}" destId="{545F608B-A43E-44E2-BC51-08E05A4E9DA4}" srcOrd="0" destOrd="0" presId="urn:microsoft.com/office/officeart/2005/8/layout/hierarchy3"/>
    <dgm:cxn modelId="{E14CC6AA-A91F-4E72-BF99-E66BEAD27DF7}" type="presParOf" srcId="{E646416A-2200-4F93-8AEA-0AC098C845DB}" destId="{E098527E-BA13-43BA-8127-AB769610568E}" srcOrd="1" destOrd="0" presId="urn:microsoft.com/office/officeart/2005/8/layout/hierarchy3"/>
    <dgm:cxn modelId="{08AD3995-FED4-4D01-9F80-5EBC008465D0}" type="presParOf" srcId="{E646416A-2200-4F93-8AEA-0AC098C845DB}" destId="{4D0DBD4C-EC9C-4A94-9DF8-3D1C498FD77B}" srcOrd="2" destOrd="0" presId="urn:microsoft.com/office/officeart/2005/8/layout/hierarchy3"/>
    <dgm:cxn modelId="{0CF3AF20-E01E-496F-B62D-DB779EB67BCE}" type="presParOf" srcId="{E646416A-2200-4F93-8AEA-0AC098C845DB}" destId="{35F45086-52A8-4907-BEE6-1B136069427A}" srcOrd="3" destOrd="0" presId="urn:microsoft.com/office/officeart/2005/8/layout/hierarchy3"/>
    <dgm:cxn modelId="{B4281B20-D2E9-4D01-AFB4-3261DC4B65B6}" type="presParOf" srcId="{E646416A-2200-4F93-8AEA-0AC098C845DB}" destId="{10C28EFB-D293-416B-8D52-47F4D6D6BEC4}" srcOrd="4" destOrd="0" presId="urn:microsoft.com/office/officeart/2005/8/layout/hierarchy3"/>
    <dgm:cxn modelId="{801D1B98-F907-4770-9961-221BD1022ED2}" type="presParOf" srcId="{E646416A-2200-4F93-8AEA-0AC098C845DB}" destId="{B28ECFF6-CFF9-43E1-917C-E93DC1B657F2}" srcOrd="5" destOrd="0" presId="urn:microsoft.com/office/officeart/2005/8/layout/hierarchy3"/>
    <dgm:cxn modelId="{27365FE9-C7E2-49ED-B3F7-4903C1BEEE59}" type="presParOf" srcId="{E646416A-2200-4F93-8AEA-0AC098C845DB}" destId="{C215C6D0-736A-4ED0-9A71-FAE5759DC8B9}" srcOrd="6" destOrd="0" presId="urn:microsoft.com/office/officeart/2005/8/layout/hierarchy3"/>
    <dgm:cxn modelId="{29639FD9-322B-4AC8-BBD1-3BB030C83411}" type="presParOf" srcId="{E646416A-2200-4F93-8AEA-0AC098C845DB}" destId="{656E894E-64AD-4340-A9EE-54FD7C17F137}" srcOrd="7" destOrd="0" presId="urn:microsoft.com/office/officeart/2005/8/layout/hierarchy3"/>
    <dgm:cxn modelId="{0EC4BEC3-A519-4FBA-AC0F-2D710A6F40CC}" type="presParOf" srcId="{E646416A-2200-4F93-8AEA-0AC098C845DB}" destId="{1C76DD12-55D5-4227-BD42-6A2F520C4509}" srcOrd="8" destOrd="0" presId="urn:microsoft.com/office/officeart/2005/8/layout/hierarchy3"/>
    <dgm:cxn modelId="{B067E89C-41CD-467B-9E31-7CF614C0DE43}" type="presParOf" srcId="{E646416A-2200-4F93-8AEA-0AC098C845DB}" destId="{FCF8B28C-3F66-4B57-82D1-655EB6EA1957}" srcOrd="9" destOrd="0" presId="urn:microsoft.com/office/officeart/2005/8/layout/hierarchy3"/>
    <dgm:cxn modelId="{35DB3662-DC6F-41B5-9385-1155B5D3C1CB}" type="presParOf" srcId="{E646416A-2200-4F93-8AEA-0AC098C845DB}" destId="{3F530C3A-D7DC-4134-B96D-EADDAE8229BD}" srcOrd="10" destOrd="0" presId="urn:microsoft.com/office/officeart/2005/8/layout/hierarchy3"/>
    <dgm:cxn modelId="{112BFD14-914F-4F0F-8B03-FF13B810AF2F}" type="presParOf" srcId="{E646416A-2200-4F93-8AEA-0AC098C845DB}" destId="{7BB46DA8-F982-43EB-8011-576648CCBB20}" srcOrd="11" destOrd="0" presId="urn:microsoft.com/office/officeart/2005/8/layout/hierarchy3"/>
    <dgm:cxn modelId="{8E8DCDE6-A166-4DFD-A2AC-A3AAE050E7E3}" type="presParOf" srcId="{E646416A-2200-4F93-8AEA-0AC098C845DB}" destId="{814E6E05-928F-4F49-95C7-31BD0FC9563B}" srcOrd="12" destOrd="0" presId="urn:microsoft.com/office/officeart/2005/8/layout/hierarchy3"/>
    <dgm:cxn modelId="{64570415-9EAF-4CF8-8E20-2DE1A9B4E053}" type="presParOf" srcId="{E646416A-2200-4F93-8AEA-0AC098C845DB}" destId="{E2BC1C56-9F35-44E8-BB9E-048CE8DDFABB}" srcOrd="13" destOrd="0" presId="urn:microsoft.com/office/officeart/2005/8/layout/hierarchy3"/>
    <dgm:cxn modelId="{F93852FF-0488-421C-9CB9-0D2B47ADEBB1}" type="presParOf" srcId="{E646416A-2200-4F93-8AEA-0AC098C845DB}" destId="{AF5BEECE-F340-4337-87CE-158540C08F76}" srcOrd="14" destOrd="0" presId="urn:microsoft.com/office/officeart/2005/8/layout/hierarchy3"/>
    <dgm:cxn modelId="{48D76A83-65C4-47C8-B88F-631F9EA494C6}" type="presParOf" srcId="{E646416A-2200-4F93-8AEA-0AC098C845DB}" destId="{485F6969-9BEE-42AA-9EDA-FDBC2850031A}" srcOrd="15" destOrd="0" presId="urn:microsoft.com/office/officeart/2005/8/layout/hierarchy3"/>
    <dgm:cxn modelId="{9CF93B5F-F89B-46B2-AB2A-F5167C93F5A6}" type="presParOf" srcId="{A3C3217B-2976-4431-9731-8ED535843503}" destId="{169DD6DF-5D54-4316-BA40-30064495459A}" srcOrd="8" destOrd="0" presId="urn:microsoft.com/office/officeart/2005/8/layout/hierarchy3"/>
    <dgm:cxn modelId="{A4EFB6C3-CB4D-4753-B138-ACE782D178E6}" type="presParOf" srcId="{169DD6DF-5D54-4316-BA40-30064495459A}" destId="{CF303067-451D-4682-B916-CC38563B29FA}" srcOrd="0" destOrd="0" presId="urn:microsoft.com/office/officeart/2005/8/layout/hierarchy3"/>
    <dgm:cxn modelId="{8066F538-0F7F-4261-9E9C-FB1CDA34F157}" type="presParOf" srcId="{CF303067-451D-4682-B916-CC38563B29FA}" destId="{B79EECDC-DAF3-4838-893A-86E98D8899A0}" srcOrd="0" destOrd="0" presId="urn:microsoft.com/office/officeart/2005/8/layout/hierarchy3"/>
    <dgm:cxn modelId="{72566C13-7DFB-4A46-8851-30114BF02110}" type="presParOf" srcId="{CF303067-451D-4682-B916-CC38563B29FA}" destId="{4A230AC4-A9C1-41C8-AED8-C5F6F2F37C41}" srcOrd="1" destOrd="0" presId="urn:microsoft.com/office/officeart/2005/8/layout/hierarchy3"/>
    <dgm:cxn modelId="{39EB2806-7653-428B-9D07-795DA8651DD9}" type="presParOf" srcId="{169DD6DF-5D54-4316-BA40-30064495459A}" destId="{6DE02E80-1F37-476F-9D09-DB4EE24B6DBB}" srcOrd="1" destOrd="0" presId="urn:microsoft.com/office/officeart/2005/8/layout/hierarchy3"/>
    <dgm:cxn modelId="{7B6291FF-4EA3-4D01-9AF0-7DBE8FEC130E}" type="presParOf" srcId="{6DE02E80-1F37-476F-9D09-DB4EE24B6DBB}" destId="{08006815-E7EC-4A4D-A2C8-ED49B4AE2922}" srcOrd="0" destOrd="0" presId="urn:microsoft.com/office/officeart/2005/8/layout/hierarchy3"/>
    <dgm:cxn modelId="{E49C5DDE-873C-4CF7-90DB-50C7571E4F10}" type="presParOf" srcId="{6DE02E80-1F37-476F-9D09-DB4EE24B6DBB}" destId="{F742A3E8-69A2-45AC-A3E8-E3D93E97C68A}" srcOrd="1" destOrd="0" presId="urn:microsoft.com/office/officeart/2005/8/layout/hierarchy3"/>
    <dgm:cxn modelId="{4C183DF8-F649-483C-B637-A5E8485FEF00}" type="presParOf" srcId="{6DE02E80-1F37-476F-9D09-DB4EE24B6DBB}" destId="{DF95C86F-40B9-410B-B0C9-B1801C01DF11}" srcOrd="2" destOrd="0" presId="urn:microsoft.com/office/officeart/2005/8/layout/hierarchy3"/>
    <dgm:cxn modelId="{A3679260-8856-4D2E-B967-73D61D2FCAA3}" type="presParOf" srcId="{6DE02E80-1F37-476F-9D09-DB4EE24B6DBB}" destId="{673A298A-2AA5-460E-8151-E434759C068C}" srcOrd="3" destOrd="0" presId="urn:microsoft.com/office/officeart/2005/8/layout/hierarchy3"/>
    <dgm:cxn modelId="{4EDE0B7E-5EB8-47D8-A08E-E3FF9F800497}" type="presParOf" srcId="{6DE02E80-1F37-476F-9D09-DB4EE24B6DBB}" destId="{C4CE332F-BEF1-4C64-9931-746A6219FC66}" srcOrd="4" destOrd="0" presId="urn:microsoft.com/office/officeart/2005/8/layout/hierarchy3"/>
    <dgm:cxn modelId="{A13162CF-BDBA-438B-B3EF-8D15E7359CCC}" type="presParOf" srcId="{6DE02E80-1F37-476F-9D09-DB4EE24B6DBB}" destId="{33D72443-E3AE-4034-BCEB-0F40D9833E75}" srcOrd="5" destOrd="0" presId="urn:microsoft.com/office/officeart/2005/8/layout/hierarchy3"/>
    <dgm:cxn modelId="{C70236C1-6560-4A51-985A-F9F4B791F161}" type="presParOf" srcId="{6DE02E80-1F37-476F-9D09-DB4EE24B6DBB}" destId="{C41C968F-52DF-41C4-896A-F1C688A829A0}" srcOrd="6" destOrd="0" presId="urn:microsoft.com/office/officeart/2005/8/layout/hierarchy3"/>
    <dgm:cxn modelId="{ADDDD018-3764-4471-8F27-C189BA4B815A}" type="presParOf" srcId="{6DE02E80-1F37-476F-9D09-DB4EE24B6DBB}" destId="{4D1DE157-D2B9-4014-BF6A-0EA175F686E8}" srcOrd="7" destOrd="0" presId="urn:microsoft.com/office/officeart/2005/8/layout/hierarchy3"/>
    <dgm:cxn modelId="{9F2EF904-52B2-4F4A-AA78-0BF30517EDF0}" type="presParOf" srcId="{6DE02E80-1F37-476F-9D09-DB4EE24B6DBB}" destId="{042DC659-FA1F-4903-B802-EFE94171AB8E}" srcOrd="8" destOrd="0" presId="urn:microsoft.com/office/officeart/2005/8/layout/hierarchy3"/>
    <dgm:cxn modelId="{D01B12F1-94A8-4157-93EC-FA5CAA59C3DB}" type="presParOf" srcId="{6DE02E80-1F37-476F-9D09-DB4EE24B6DBB}" destId="{0445BACF-B8AD-4DB9-AE72-28FF9E2FBAC4}" srcOrd="9" destOrd="0" presId="urn:microsoft.com/office/officeart/2005/8/layout/hierarchy3"/>
    <dgm:cxn modelId="{3F73FD99-9213-4206-A194-E8F7B0F3A588}" type="presParOf" srcId="{6DE02E80-1F37-476F-9D09-DB4EE24B6DBB}" destId="{54E96E73-1795-4FF4-98F7-FC17A0F18A15}" srcOrd="10" destOrd="0" presId="urn:microsoft.com/office/officeart/2005/8/layout/hierarchy3"/>
    <dgm:cxn modelId="{1B13794A-D5CD-4C1C-9F1A-303C32B224C5}" type="presParOf" srcId="{6DE02E80-1F37-476F-9D09-DB4EE24B6DBB}" destId="{D8B39BFD-A565-4167-95D4-975210AFD0BC}" srcOrd="11" destOrd="0" presId="urn:microsoft.com/office/officeart/2005/8/layout/hierarchy3"/>
    <dgm:cxn modelId="{E0F08907-74C4-47A5-9E75-232EC0149E7F}" type="presParOf" srcId="{6DE02E80-1F37-476F-9D09-DB4EE24B6DBB}" destId="{6F5588E6-F789-4EB8-8954-86ECDF5AD8CB}" srcOrd="12" destOrd="0" presId="urn:microsoft.com/office/officeart/2005/8/layout/hierarchy3"/>
    <dgm:cxn modelId="{B1F40DDE-1F3F-4CC4-9E2B-A83ACFDF6441}" type="presParOf" srcId="{6DE02E80-1F37-476F-9D09-DB4EE24B6DBB}" destId="{F3C1E41F-AFE5-48BF-8606-BC4095D84358}" srcOrd="13" destOrd="0" presId="urn:microsoft.com/office/officeart/2005/8/layout/hierarchy3"/>
    <dgm:cxn modelId="{7955E11C-4CA5-4E86-95F8-A5060ED45FF4}" type="presParOf" srcId="{6DE02E80-1F37-476F-9D09-DB4EE24B6DBB}" destId="{D4497603-CF86-4FF1-859F-5ADA728791AE}" srcOrd="14" destOrd="0" presId="urn:microsoft.com/office/officeart/2005/8/layout/hierarchy3"/>
    <dgm:cxn modelId="{0DE0F63F-8330-44AA-B58C-AAB0B6A87534}" type="presParOf" srcId="{6DE02E80-1F37-476F-9D09-DB4EE24B6DBB}" destId="{D6311AF9-6CBE-47CC-A0B3-1C0B4CCAA780}" srcOrd="15" destOrd="0" presId="urn:microsoft.com/office/officeart/2005/8/layout/hierarchy3"/>
    <dgm:cxn modelId="{F4FF3DB4-A52C-47A9-87F1-7E7346558FF2}" type="presParOf" srcId="{A3C3217B-2976-4431-9731-8ED535843503}" destId="{51EE1ED3-F29D-4340-A2A2-997BCF0A57B9}" srcOrd="9" destOrd="0" presId="urn:microsoft.com/office/officeart/2005/8/layout/hierarchy3"/>
    <dgm:cxn modelId="{4F304788-3F63-423D-9DD9-4C78D9AA56E6}" type="presParOf" srcId="{51EE1ED3-F29D-4340-A2A2-997BCF0A57B9}" destId="{6B0B3597-1676-4FA0-AB8B-7C47241CBF1C}" srcOrd="0" destOrd="0" presId="urn:microsoft.com/office/officeart/2005/8/layout/hierarchy3"/>
    <dgm:cxn modelId="{35768769-8398-4B4C-8412-2834ADED5C09}" type="presParOf" srcId="{6B0B3597-1676-4FA0-AB8B-7C47241CBF1C}" destId="{F17C35F8-8C6E-4876-8CF0-69443B1161D7}" srcOrd="0" destOrd="0" presId="urn:microsoft.com/office/officeart/2005/8/layout/hierarchy3"/>
    <dgm:cxn modelId="{DD41150C-6B66-4976-8D24-1042BE5F2434}" type="presParOf" srcId="{6B0B3597-1676-4FA0-AB8B-7C47241CBF1C}" destId="{F4CA37E7-D61E-4B92-9B4F-0AFA57B8CD6F}" srcOrd="1" destOrd="0" presId="urn:microsoft.com/office/officeart/2005/8/layout/hierarchy3"/>
    <dgm:cxn modelId="{698F6668-A55D-436B-A1E6-847032DFAFCC}" type="presParOf" srcId="{51EE1ED3-F29D-4340-A2A2-997BCF0A57B9}" destId="{FF7800D4-B297-4080-B434-BAE79E34D6DB}" srcOrd="1"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FFBAD2-535D-47B4-A1F5-28A3E3EAF1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9E9C894-6362-4E97-94D9-C82F915FF15E}">
      <dgm:prSet phldrT="[Text]"/>
      <dgm:spPr/>
      <dgm:t>
        <a:bodyPr/>
        <a:lstStyle/>
        <a:p>
          <a:r>
            <a:rPr lang="en-US" b="1"/>
            <a:t>ISB (53)</a:t>
          </a:r>
        </a:p>
        <a:p>
          <a:r>
            <a:rPr lang="en-US" b="1"/>
            <a:t>Isolated Rack</a:t>
          </a:r>
        </a:p>
      </dgm:t>
    </dgm:pt>
    <dgm:pt modelId="{DAFC74BE-A20A-491D-9BD5-8A91FBFE556C}" type="parTrans" cxnId="{3BB937E0-0674-4871-8C10-04E104030836}">
      <dgm:prSet/>
      <dgm:spPr/>
      <dgm:t>
        <a:bodyPr/>
        <a:lstStyle/>
        <a:p>
          <a:endParaRPr lang="en-US"/>
        </a:p>
      </dgm:t>
    </dgm:pt>
    <dgm:pt modelId="{DC74CDBC-4AD0-4E4E-9AE5-31FC8991CC0D}" type="sibTrans" cxnId="{3BB937E0-0674-4871-8C10-04E104030836}">
      <dgm:prSet/>
      <dgm:spPr/>
      <dgm:t>
        <a:bodyPr/>
        <a:lstStyle/>
        <a:p>
          <a:endParaRPr lang="en-US"/>
        </a:p>
      </dgm:t>
    </dgm:pt>
    <dgm:pt modelId="{15C65153-6882-4992-994F-E6A3AA5FA10B}">
      <dgm:prSet phldrT="[Text]"/>
      <dgm:spPr/>
      <dgm:t>
        <a:bodyPr/>
        <a:lstStyle/>
        <a:p>
          <a:r>
            <a:rPr lang="en-US"/>
            <a:t>IN02B24</a:t>
          </a:r>
        </a:p>
        <a:p>
          <a:r>
            <a:rPr lang="en-US"/>
            <a:t>Injector Parity DAQ </a:t>
          </a:r>
        </a:p>
      </dgm:t>
    </dgm:pt>
    <dgm:pt modelId="{F18BFFF5-0E32-4364-8808-D3C4BD6F4A2B}" type="parTrans" cxnId="{A4C18240-E571-47EB-B65B-8F2A6A11CE12}">
      <dgm:prSet/>
      <dgm:spPr/>
      <dgm:t>
        <a:bodyPr/>
        <a:lstStyle/>
        <a:p>
          <a:endParaRPr lang="en-US"/>
        </a:p>
      </dgm:t>
    </dgm:pt>
    <dgm:pt modelId="{111F8EDE-34AB-407F-AB78-BE469B389840}" type="sibTrans" cxnId="{A4C18240-E571-47EB-B65B-8F2A6A11CE12}">
      <dgm:prSet/>
      <dgm:spPr/>
      <dgm:t>
        <a:bodyPr/>
        <a:lstStyle/>
        <a:p>
          <a:endParaRPr lang="en-US"/>
        </a:p>
      </dgm:t>
    </dgm:pt>
    <dgm:pt modelId="{AEA8D1B5-9429-4BEB-A534-3E037EADE49A}">
      <dgm:prSet phldrT="[Text]"/>
      <dgm:spPr/>
      <dgm:t>
        <a:bodyPr/>
        <a:lstStyle/>
        <a:p>
          <a:r>
            <a:rPr lang="en-US"/>
            <a:t>IN02B21</a:t>
          </a:r>
        </a:p>
        <a:p>
          <a:r>
            <a:rPr lang="en-US"/>
            <a:t> 5 MeV Mott Polarimeter</a:t>
          </a:r>
        </a:p>
      </dgm:t>
    </dgm:pt>
    <dgm:pt modelId="{1FF0CB59-BFF8-435C-BECF-FEC9BB3B1918}" type="parTrans" cxnId="{DC0E26CE-1DC7-4B99-8252-847619A9CF27}">
      <dgm:prSet/>
      <dgm:spPr/>
      <dgm:t>
        <a:bodyPr/>
        <a:lstStyle/>
        <a:p>
          <a:endParaRPr lang="en-US"/>
        </a:p>
      </dgm:t>
    </dgm:pt>
    <dgm:pt modelId="{DC6B745F-2F9E-417D-93FC-8ED88163DEB6}" type="sibTrans" cxnId="{DC0E26CE-1DC7-4B99-8252-847619A9CF27}">
      <dgm:prSet/>
      <dgm:spPr/>
      <dgm:t>
        <a:bodyPr/>
        <a:lstStyle/>
        <a:p>
          <a:endParaRPr lang="en-US"/>
        </a:p>
      </dgm:t>
    </dgm:pt>
    <dgm:pt modelId="{D4CEC7E3-14D3-4E08-997A-AFADCD783264}">
      <dgm:prSet phldrT="[Text]"/>
      <dgm:spPr/>
      <dgm:t>
        <a:bodyPr/>
        <a:lstStyle/>
        <a:p>
          <a:r>
            <a:rPr lang="en-US"/>
            <a:t>IN02B22</a:t>
          </a:r>
        </a:p>
        <a:p>
          <a:r>
            <a:rPr lang="en-US"/>
            <a:t>100 keV/500 keV Mott Polarimeter</a:t>
          </a:r>
        </a:p>
      </dgm:t>
    </dgm:pt>
    <dgm:pt modelId="{3C23F9C4-8A87-4286-B4BB-2C2EB202050C}" type="parTrans" cxnId="{1C0B37E1-2235-4403-9BF0-2A185C45414D}">
      <dgm:prSet/>
      <dgm:spPr/>
      <dgm:t>
        <a:bodyPr/>
        <a:lstStyle/>
        <a:p>
          <a:endParaRPr lang="en-US"/>
        </a:p>
      </dgm:t>
    </dgm:pt>
    <dgm:pt modelId="{EA784301-9238-4729-B102-6AD7800A2DF5}" type="sibTrans" cxnId="{1C0B37E1-2235-4403-9BF0-2A185C45414D}">
      <dgm:prSet/>
      <dgm:spPr/>
      <dgm:t>
        <a:bodyPr/>
        <a:lstStyle/>
        <a:p>
          <a:endParaRPr lang="en-US"/>
        </a:p>
      </dgm:t>
    </dgm:pt>
    <dgm:pt modelId="{18A02DA0-CC1E-4A37-94D3-D620FD0887A5}">
      <dgm:prSet phldrT="[Text]"/>
      <dgm:spPr/>
      <dgm:t>
        <a:bodyPr/>
        <a:lstStyle/>
        <a:p>
          <a:r>
            <a:rPr lang="en-US"/>
            <a:t>IN01B06</a:t>
          </a:r>
        </a:p>
        <a:p>
          <a:r>
            <a:rPr lang="en-US"/>
            <a:t>Fiber Optic </a:t>
          </a:r>
        </a:p>
        <a:p>
          <a:r>
            <a:rPr lang="en-US"/>
            <a:t>Patch Panel</a:t>
          </a:r>
        </a:p>
      </dgm:t>
    </dgm:pt>
    <dgm:pt modelId="{E766E2CA-E5C7-4A03-AFA6-B5D0638E78F2}" type="parTrans" cxnId="{1DC1D0BE-61E5-4A4E-BDE8-36EE26B78F1D}">
      <dgm:prSet/>
      <dgm:spPr/>
      <dgm:t>
        <a:bodyPr/>
        <a:lstStyle/>
        <a:p>
          <a:endParaRPr lang="en-US"/>
        </a:p>
      </dgm:t>
    </dgm:pt>
    <dgm:pt modelId="{32E22B52-CADD-4E25-8937-C5A0D5D6951F}" type="sibTrans" cxnId="{1DC1D0BE-61E5-4A4E-BDE8-36EE26B78F1D}">
      <dgm:prSet/>
      <dgm:spPr/>
      <dgm:t>
        <a:bodyPr/>
        <a:lstStyle/>
        <a:p>
          <a:endParaRPr lang="en-US"/>
        </a:p>
      </dgm:t>
    </dgm:pt>
    <dgm:pt modelId="{D2F3F922-3620-48A5-8FA3-DFD04C10D8CC}">
      <dgm:prSet phldrT="[Text]"/>
      <dgm:spPr/>
      <dgm:t>
        <a:bodyPr/>
        <a:lstStyle/>
        <a:p>
          <a:r>
            <a:rPr lang="en-US"/>
            <a:t>IN03B11</a:t>
          </a:r>
        </a:p>
        <a:p>
          <a:r>
            <a:rPr lang="en-US"/>
            <a:t>Fiber Optic </a:t>
          </a:r>
        </a:p>
        <a:p>
          <a:r>
            <a:rPr lang="en-US"/>
            <a:t>Patch Panel</a:t>
          </a:r>
        </a:p>
      </dgm:t>
    </dgm:pt>
    <dgm:pt modelId="{558AD9DC-21FE-46C0-9515-2A15F6E319EC}" type="parTrans" cxnId="{07A13E92-1992-41E7-83BE-30B0FD5364E7}">
      <dgm:prSet/>
      <dgm:spPr/>
      <dgm:t>
        <a:bodyPr/>
        <a:lstStyle/>
        <a:p>
          <a:endParaRPr lang="en-US"/>
        </a:p>
      </dgm:t>
    </dgm:pt>
    <dgm:pt modelId="{8FDCD175-CE66-4911-B48E-6EC6769D9F51}" type="sibTrans" cxnId="{07A13E92-1992-41E7-83BE-30B0FD5364E7}">
      <dgm:prSet/>
      <dgm:spPr/>
      <dgm:t>
        <a:bodyPr/>
        <a:lstStyle/>
        <a:p>
          <a:endParaRPr lang="en-US"/>
        </a:p>
      </dgm:t>
    </dgm:pt>
    <dgm:pt modelId="{80451563-88A2-4E5F-B8B4-15CB5D7717AE}">
      <dgm:prSet phldrT="[Text]"/>
      <dgm:spPr/>
      <dgm:t>
        <a:bodyPr/>
        <a:lstStyle/>
        <a:p>
          <a:r>
            <a:rPr lang="en-US" b="1"/>
            <a:t>IN01B05</a:t>
          </a:r>
        </a:p>
      </dgm:t>
    </dgm:pt>
    <dgm:pt modelId="{54689DC1-8421-4B60-BF5E-6FB6B001A661}" type="parTrans" cxnId="{D66A892B-8353-436E-B433-60922164EB33}">
      <dgm:prSet/>
      <dgm:spPr/>
      <dgm:t>
        <a:bodyPr/>
        <a:lstStyle/>
        <a:p>
          <a:endParaRPr lang="en-US"/>
        </a:p>
      </dgm:t>
    </dgm:pt>
    <dgm:pt modelId="{392A7FB8-6CC1-459B-A404-EB341EAD0361}" type="sibTrans" cxnId="{D66A892B-8353-436E-B433-60922164EB33}">
      <dgm:prSet/>
      <dgm:spPr/>
      <dgm:t>
        <a:bodyPr/>
        <a:lstStyle/>
        <a:p>
          <a:endParaRPr lang="en-US"/>
        </a:p>
      </dgm:t>
    </dgm:pt>
    <dgm:pt modelId="{B76F5FD0-9620-4A21-9ACA-273E8FA987D0}" type="pres">
      <dgm:prSet presAssocID="{10FFBAD2-535D-47B4-A1F5-28A3E3EAF1EA}" presName="hierChild1" presStyleCnt="0">
        <dgm:presLayoutVars>
          <dgm:chPref val="1"/>
          <dgm:dir/>
          <dgm:animOne val="branch"/>
          <dgm:animLvl val="lvl"/>
          <dgm:resizeHandles/>
        </dgm:presLayoutVars>
      </dgm:prSet>
      <dgm:spPr/>
      <dgm:t>
        <a:bodyPr/>
        <a:lstStyle/>
        <a:p>
          <a:endParaRPr lang="en-US"/>
        </a:p>
      </dgm:t>
    </dgm:pt>
    <dgm:pt modelId="{35C7EAEB-7ADB-41ED-A440-801FF62A9090}" type="pres">
      <dgm:prSet presAssocID="{69E9C894-6362-4E97-94D9-C82F915FF15E}" presName="hierRoot1" presStyleCnt="0"/>
      <dgm:spPr/>
    </dgm:pt>
    <dgm:pt modelId="{2AD9172D-1D93-4407-BD3E-67176E04DC16}" type="pres">
      <dgm:prSet presAssocID="{69E9C894-6362-4E97-94D9-C82F915FF15E}" presName="composite" presStyleCnt="0"/>
      <dgm:spPr/>
    </dgm:pt>
    <dgm:pt modelId="{73E1CC44-4FEC-4546-9840-9AEC1738F66F}" type="pres">
      <dgm:prSet presAssocID="{69E9C894-6362-4E97-94D9-C82F915FF15E}" presName="background" presStyleLbl="node0" presStyleIdx="0" presStyleCnt="2"/>
      <dgm:spPr/>
    </dgm:pt>
    <dgm:pt modelId="{80578008-68CA-4147-A767-7DFFB211D5F0}" type="pres">
      <dgm:prSet presAssocID="{69E9C894-6362-4E97-94D9-C82F915FF15E}" presName="text" presStyleLbl="fgAcc0" presStyleIdx="0" presStyleCnt="2">
        <dgm:presLayoutVars>
          <dgm:chPref val="3"/>
        </dgm:presLayoutVars>
      </dgm:prSet>
      <dgm:spPr/>
      <dgm:t>
        <a:bodyPr/>
        <a:lstStyle/>
        <a:p>
          <a:endParaRPr lang="en-US"/>
        </a:p>
      </dgm:t>
    </dgm:pt>
    <dgm:pt modelId="{44063A21-3231-4119-A112-F9484518BF01}" type="pres">
      <dgm:prSet presAssocID="{69E9C894-6362-4E97-94D9-C82F915FF15E}" presName="hierChild2" presStyleCnt="0"/>
      <dgm:spPr/>
    </dgm:pt>
    <dgm:pt modelId="{180A41CA-74C7-486C-A7EA-287CA9B8EECB}" type="pres">
      <dgm:prSet presAssocID="{80451563-88A2-4E5F-B8B4-15CB5D7717AE}" presName="hierRoot1" presStyleCnt="0"/>
      <dgm:spPr/>
    </dgm:pt>
    <dgm:pt modelId="{33DAC762-6853-49DE-B608-1EC45E2FD10E}" type="pres">
      <dgm:prSet presAssocID="{80451563-88A2-4E5F-B8B4-15CB5D7717AE}" presName="composite" presStyleCnt="0"/>
      <dgm:spPr/>
    </dgm:pt>
    <dgm:pt modelId="{8F5067FB-91A8-4001-B902-CB886AD6959C}" type="pres">
      <dgm:prSet presAssocID="{80451563-88A2-4E5F-B8B4-15CB5D7717AE}" presName="background" presStyleLbl="node0" presStyleIdx="1" presStyleCnt="2"/>
      <dgm:spPr/>
    </dgm:pt>
    <dgm:pt modelId="{61345B88-2724-4A1A-84DA-0DD6EE855E49}" type="pres">
      <dgm:prSet presAssocID="{80451563-88A2-4E5F-B8B4-15CB5D7717AE}" presName="text" presStyleLbl="fgAcc0" presStyleIdx="1" presStyleCnt="2">
        <dgm:presLayoutVars>
          <dgm:chPref val="3"/>
        </dgm:presLayoutVars>
      </dgm:prSet>
      <dgm:spPr/>
      <dgm:t>
        <a:bodyPr/>
        <a:lstStyle/>
        <a:p>
          <a:endParaRPr lang="en-US"/>
        </a:p>
      </dgm:t>
    </dgm:pt>
    <dgm:pt modelId="{BD2CF2DD-92DA-4BFC-BF9D-030A13D8114F}" type="pres">
      <dgm:prSet presAssocID="{80451563-88A2-4E5F-B8B4-15CB5D7717AE}" presName="hierChild2" presStyleCnt="0"/>
      <dgm:spPr/>
    </dgm:pt>
    <dgm:pt modelId="{0CC60B17-8E40-4F83-8B3D-31E4BB3A6C36}" type="pres">
      <dgm:prSet presAssocID="{F18BFFF5-0E32-4364-8808-D3C4BD6F4A2B}" presName="Name10" presStyleLbl="parChTrans1D2" presStyleIdx="0" presStyleCnt="2"/>
      <dgm:spPr/>
      <dgm:t>
        <a:bodyPr/>
        <a:lstStyle/>
        <a:p>
          <a:endParaRPr lang="en-US"/>
        </a:p>
      </dgm:t>
    </dgm:pt>
    <dgm:pt modelId="{39CE9A1C-6F94-417E-AA61-12C757B8D591}" type="pres">
      <dgm:prSet presAssocID="{15C65153-6882-4992-994F-E6A3AA5FA10B}" presName="hierRoot2" presStyleCnt="0"/>
      <dgm:spPr/>
    </dgm:pt>
    <dgm:pt modelId="{D3734F18-0331-42BD-AB81-323429D5791B}" type="pres">
      <dgm:prSet presAssocID="{15C65153-6882-4992-994F-E6A3AA5FA10B}" presName="composite2" presStyleCnt="0"/>
      <dgm:spPr/>
    </dgm:pt>
    <dgm:pt modelId="{A258B7C2-5F80-4709-8301-36FC55FBFD27}" type="pres">
      <dgm:prSet presAssocID="{15C65153-6882-4992-994F-E6A3AA5FA10B}" presName="background2" presStyleLbl="node2" presStyleIdx="0" presStyleCnt="2"/>
      <dgm:spPr/>
    </dgm:pt>
    <dgm:pt modelId="{ED2EFDA4-85E6-4C4A-A6E2-E26EDB24B5E4}" type="pres">
      <dgm:prSet presAssocID="{15C65153-6882-4992-994F-E6A3AA5FA10B}" presName="text2" presStyleLbl="fgAcc2" presStyleIdx="0" presStyleCnt="2">
        <dgm:presLayoutVars>
          <dgm:chPref val="3"/>
        </dgm:presLayoutVars>
      </dgm:prSet>
      <dgm:spPr/>
      <dgm:t>
        <a:bodyPr/>
        <a:lstStyle/>
        <a:p>
          <a:endParaRPr lang="en-US"/>
        </a:p>
      </dgm:t>
    </dgm:pt>
    <dgm:pt modelId="{B98E5717-661A-48CC-A7EA-E00612DDB8EE}" type="pres">
      <dgm:prSet presAssocID="{15C65153-6882-4992-994F-E6A3AA5FA10B}" presName="hierChild3" presStyleCnt="0"/>
      <dgm:spPr/>
    </dgm:pt>
    <dgm:pt modelId="{6BFFACBB-7166-4BB1-94A9-E6B5E815D96B}" type="pres">
      <dgm:prSet presAssocID="{1FF0CB59-BFF8-435C-BECF-FEC9BB3B1918}" presName="Name17" presStyleLbl="parChTrans1D3" presStyleIdx="0" presStyleCnt="2"/>
      <dgm:spPr/>
      <dgm:t>
        <a:bodyPr/>
        <a:lstStyle/>
        <a:p>
          <a:endParaRPr lang="en-US"/>
        </a:p>
      </dgm:t>
    </dgm:pt>
    <dgm:pt modelId="{1B5B0EF2-DA5A-4529-BD08-3014B2209EFF}" type="pres">
      <dgm:prSet presAssocID="{AEA8D1B5-9429-4BEB-A534-3E037EADE49A}" presName="hierRoot3" presStyleCnt="0"/>
      <dgm:spPr/>
    </dgm:pt>
    <dgm:pt modelId="{692A1235-7BF9-401C-A8E6-ACE4AC143FCC}" type="pres">
      <dgm:prSet presAssocID="{AEA8D1B5-9429-4BEB-A534-3E037EADE49A}" presName="composite3" presStyleCnt="0"/>
      <dgm:spPr/>
    </dgm:pt>
    <dgm:pt modelId="{FA7DD8EA-98C7-4EBD-BA3B-51298548200E}" type="pres">
      <dgm:prSet presAssocID="{AEA8D1B5-9429-4BEB-A534-3E037EADE49A}" presName="background3" presStyleLbl="node3" presStyleIdx="0" presStyleCnt="2"/>
      <dgm:spPr/>
    </dgm:pt>
    <dgm:pt modelId="{2A1E08C5-E065-4BAF-8B1E-70BCF598B804}" type="pres">
      <dgm:prSet presAssocID="{AEA8D1B5-9429-4BEB-A534-3E037EADE49A}" presName="text3" presStyleLbl="fgAcc3" presStyleIdx="0" presStyleCnt="2">
        <dgm:presLayoutVars>
          <dgm:chPref val="3"/>
        </dgm:presLayoutVars>
      </dgm:prSet>
      <dgm:spPr/>
      <dgm:t>
        <a:bodyPr/>
        <a:lstStyle/>
        <a:p>
          <a:endParaRPr lang="en-US"/>
        </a:p>
      </dgm:t>
    </dgm:pt>
    <dgm:pt modelId="{14CFDD80-8817-4764-B186-4BC2DB467879}" type="pres">
      <dgm:prSet presAssocID="{AEA8D1B5-9429-4BEB-A534-3E037EADE49A}" presName="hierChild4" presStyleCnt="0"/>
      <dgm:spPr/>
    </dgm:pt>
    <dgm:pt modelId="{6DD6E1EF-B2F8-4A96-B2C2-7455BFD93C06}" type="pres">
      <dgm:prSet presAssocID="{3C23F9C4-8A87-4286-B4BB-2C2EB202050C}" presName="Name23" presStyleLbl="parChTrans1D4" presStyleIdx="0" presStyleCnt="1"/>
      <dgm:spPr/>
      <dgm:t>
        <a:bodyPr/>
        <a:lstStyle/>
        <a:p>
          <a:endParaRPr lang="en-US"/>
        </a:p>
      </dgm:t>
    </dgm:pt>
    <dgm:pt modelId="{69378E2A-09C8-48E2-B827-CF3D230B9CE9}" type="pres">
      <dgm:prSet presAssocID="{D4CEC7E3-14D3-4E08-997A-AFADCD783264}" presName="hierRoot4" presStyleCnt="0"/>
      <dgm:spPr/>
    </dgm:pt>
    <dgm:pt modelId="{3390EC6D-02DF-4035-A32A-E4B55DBE3ECA}" type="pres">
      <dgm:prSet presAssocID="{D4CEC7E3-14D3-4E08-997A-AFADCD783264}" presName="composite4" presStyleCnt="0"/>
      <dgm:spPr/>
    </dgm:pt>
    <dgm:pt modelId="{E29BD37A-8423-4041-BF2B-874A7B58F9BB}" type="pres">
      <dgm:prSet presAssocID="{D4CEC7E3-14D3-4E08-997A-AFADCD783264}" presName="background4" presStyleLbl="node4" presStyleIdx="0" presStyleCnt="1"/>
      <dgm:spPr/>
    </dgm:pt>
    <dgm:pt modelId="{1E1D2CD5-2A4E-4E73-9277-931CEC255FCD}" type="pres">
      <dgm:prSet presAssocID="{D4CEC7E3-14D3-4E08-997A-AFADCD783264}" presName="text4" presStyleLbl="fgAcc4" presStyleIdx="0" presStyleCnt="1">
        <dgm:presLayoutVars>
          <dgm:chPref val="3"/>
        </dgm:presLayoutVars>
      </dgm:prSet>
      <dgm:spPr/>
      <dgm:t>
        <a:bodyPr/>
        <a:lstStyle/>
        <a:p>
          <a:endParaRPr lang="en-US"/>
        </a:p>
      </dgm:t>
    </dgm:pt>
    <dgm:pt modelId="{E654175C-D5FD-4158-A1B3-E823E0346260}" type="pres">
      <dgm:prSet presAssocID="{D4CEC7E3-14D3-4E08-997A-AFADCD783264}" presName="hierChild5" presStyleCnt="0"/>
      <dgm:spPr/>
    </dgm:pt>
    <dgm:pt modelId="{62FE63A9-5D04-434C-99CE-D6B0F174451A}" type="pres">
      <dgm:prSet presAssocID="{E766E2CA-E5C7-4A03-AFA6-B5D0638E78F2}" presName="Name10" presStyleLbl="parChTrans1D2" presStyleIdx="1" presStyleCnt="2"/>
      <dgm:spPr/>
      <dgm:t>
        <a:bodyPr/>
        <a:lstStyle/>
        <a:p>
          <a:endParaRPr lang="en-US"/>
        </a:p>
      </dgm:t>
    </dgm:pt>
    <dgm:pt modelId="{E73AF1E5-D8DD-42D5-987D-B9364A048220}" type="pres">
      <dgm:prSet presAssocID="{18A02DA0-CC1E-4A37-94D3-D620FD0887A5}" presName="hierRoot2" presStyleCnt="0"/>
      <dgm:spPr/>
    </dgm:pt>
    <dgm:pt modelId="{2229B919-7278-4171-ACBB-1E0BDBB82B7D}" type="pres">
      <dgm:prSet presAssocID="{18A02DA0-CC1E-4A37-94D3-D620FD0887A5}" presName="composite2" presStyleCnt="0"/>
      <dgm:spPr/>
    </dgm:pt>
    <dgm:pt modelId="{38D85190-40D8-49ED-B4A5-CE88174DB65B}" type="pres">
      <dgm:prSet presAssocID="{18A02DA0-CC1E-4A37-94D3-D620FD0887A5}" presName="background2" presStyleLbl="node2" presStyleIdx="1" presStyleCnt="2"/>
      <dgm:spPr/>
    </dgm:pt>
    <dgm:pt modelId="{4CCDD076-6275-4A5F-A471-F9232166C158}" type="pres">
      <dgm:prSet presAssocID="{18A02DA0-CC1E-4A37-94D3-D620FD0887A5}" presName="text2" presStyleLbl="fgAcc2" presStyleIdx="1" presStyleCnt="2">
        <dgm:presLayoutVars>
          <dgm:chPref val="3"/>
        </dgm:presLayoutVars>
      </dgm:prSet>
      <dgm:spPr/>
      <dgm:t>
        <a:bodyPr/>
        <a:lstStyle/>
        <a:p>
          <a:endParaRPr lang="en-US"/>
        </a:p>
      </dgm:t>
    </dgm:pt>
    <dgm:pt modelId="{F981AFBA-E2E8-47F1-937E-BA1A8E78BC67}" type="pres">
      <dgm:prSet presAssocID="{18A02DA0-CC1E-4A37-94D3-D620FD0887A5}" presName="hierChild3" presStyleCnt="0"/>
      <dgm:spPr/>
    </dgm:pt>
    <dgm:pt modelId="{84E38923-29FF-4C4C-AA51-9F78DA8F9B95}" type="pres">
      <dgm:prSet presAssocID="{558AD9DC-21FE-46C0-9515-2A15F6E319EC}" presName="Name17" presStyleLbl="parChTrans1D3" presStyleIdx="1" presStyleCnt="2"/>
      <dgm:spPr/>
      <dgm:t>
        <a:bodyPr/>
        <a:lstStyle/>
        <a:p>
          <a:endParaRPr lang="en-US"/>
        </a:p>
      </dgm:t>
    </dgm:pt>
    <dgm:pt modelId="{3137B0EC-D67E-47FA-98AB-DFB5E4CD566E}" type="pres">
      <dgm:prSet presAssocID="{D2F3F922-3620-48A5-8FA3-DFD04C10D8CC}" presName="hierRoot3" presStyleCnt="0"/>
      <dgm:spPr/>
    </dgm:pt>
    <dgm:pt modelId="{D07394C4-6802-4FDC-B33F-AFF843BFA377}" type="pres">
      <dgm:prSet presAssocID="{D2F3F922-3620-48A5-8FA3-DFD04C10D8CC}" presName="composite3" presStyleCnt="0"/>
      <dgm:spPr/>
    </dgm:pt>
    <dgm:pt modelId="{9E00E5A9-C85A-4541-870B-DC31EA7967F8}" type="pres">
      <dgm:prSet presAssocID="{D2F3F922-3620-48A5-8FA3-DFD04C10D8CC}" presName="background3" presStyleLbl="node3" presStyleIdx="1" presStyleCnt="2"/>
      <dgm:spPr/>
    </dgm:pt>
    <dgm:pt modelId="{62D43EC5-8091-4AB8-9492-9C5367D8889D}" type="pres">
      <dgm:prSet presAssocID="{D2F3F922-3620-48A5-8FA3-DFD04C10D8CC}" presName="text3" presStyleLbl="fgAcc3" presStyleIdx="1" presStyleCnt="2">
        <dgm:presLayoutVars>
          <dgm:chPref val="3"/>
        </dgm:presLayoutVars>
      </dgm:prSet>
      <dgm:spPr/>
      <dgm:t>
        <a:bodyPr/>
        <a:lstStyle/>
        <a:p>
          <a:endParaRPr lang="en-US"/>
        </a:p>
      </dgm:t>
    </dgm:pt>
    <dgm:pt modelId="{D171332B-F8FA-4688-B050-3EFA87A13C02}" type="pres">
      <dgm:prSet presAssocID="{D2F3F922-3620-48A5-8FA3-DFD04C10D8CC}" presName="hierChild4" presStyleCnt="0"/>
      <dgm:spPr/>
    </dgm:pt>
  </dgm:ptLst>
  <dgm:cxnLst>
    <dgm:cxn modelId="{51E5DBFA-8BCB-4C29-AD9E-3EAB9D8CA59B}" type="presOf" srcId="{3C23F9C4-8A87-4286-B4BB-2C2EB202050C}" destId="{6DD6E1EF-B2F8-4A96-B2C2-7455BFD93C06}" srcOrd="0" destOrd="0" presId="urn:microsoft.com/office/officeart/2005/8/layout/hierarchy1"/>
    <dgm:cxn modelId="{62D282F5-5651-43C2-855C-94C35028FFDE}" type="presOf" srcId="{E766E2CA-E5C7-4A03-AFA6-B5D0638E78F2}" destId="{62FE63A9-5D04-434C-99CE-D6B0F174451A}" srcOrd="0" destOrd="0" presId="urn:microsoft.com/office/officeart/2005/8/layout/hierarchy1"/>
    <dgm:cxn modelId="{07A13E92-1992-41E7-83BE-30B0FD5364E7}" srcId="{18A02DA0-CC1E-4A37-94D3-D620FD0887A5}" destId="{D2F3F922-3620-48A5-8FA3-DFD04C10D8CC}" srcOrd="0" destOrd="0" parTransId="{558AD9DC-21FE-46C0-9515-2A15F6E319EC}" sibTransId="{8FDCD175-CE66-4911-B48E-6EC6769D9F51}"/>
    <dgm:cxn modelId="{DC0E26CE-1DC7-4B99-8252-847619A9CF27}" srcId="{15C65153-6882-4992-994F-E6A3AA5FA10B}" destId="{AEA8D1B5-9429-4BEB-A534-3E037EADE49A}" srcOrd="0" destOrd="0" parTransId="{1FF0CB59-BFF8-435C-BECF-FEC9BB3B1918}" sibTransId="{DC6B745F-2F9E-417D-93FC-8ED88163DEB6}"/>
    <dgm:cxn modelId="{27D205F8-CE06-4AEA-97B6-779C3C0CCE39}" type="presOf" srcId="{80451563-88A2-4E5F-B8B4-15CB5D7717AE}" destId="{61345B88-2724-4A1A-84DA-0DD6EE855E49}" srcOrd="0" destOrd="0" presId="urn:microsoft.com/office/officeart/2005/8/layout/hierarchy1"/>
    <dgm:cxn modelId="{5C56A075-4AD1-4B2B-A9B2-DD01FC5A99E5}" type="presOf" srcId="{18A02DA0-CC1E-4A37-94D3-D620FD0887A5}" destId="{4CCDD076-6275-4A5F-A471-F9232166C158}" srcOrd="0" destOrd="0" presId="urn:microsoft.com/office/officeart/2005/8/layout/hierarchy1"/>
    <dgm:cxn modelId="{ECB81F03-7D25-490D-91DE-99F5469B04F7}" type="presOf" srcId="{69E9C894-6362-4E97-94D9-C82F915FF15E}" destId="{80578008-68CA-4147-A767-7DFFB211D5F0}" srcOrd="0" destOrd="0" presId="urn:microsoft.com/office/officeart/2005/8/layout/hierarchy1"/>
    <dgm:cxn modelId="{3BB937E0-0674-4871-8C10-04E104030836}" srcId="{10FFBAD2-535D-47B4-A1F5-28A3E3EAF1EA}" destId="{69E9C894-6362-4E97-94D9-C82F915FF15E}" srcOrd="0" destOrd="0" parTransId="{DAFC74BE-A20A-491D-9BD5-8A91FBFE556C}" sibTransId="{DC74CDBC-4AD0-4E4E-9AE5-31FC8991CC0D}"/>
    <dgm:cxn modelId="{1DC1D0BE-61E5-4A4E-BDE8-36EE26B78F1D}" srcId="{80451563-88A2-4E5F-B8B4-15CB5D7717AE}" destId="{18A02DA0-CC1E-4A37-94D3-D620FD0887A5}" srcOrd="1" destOrd="0" parTransId="{E766E2CA-E5C7-4A03-AFA6-B5D0638E78F2}" sibTransId="{32E22B52-CADD-4E25-8937-C5A0D5D6951F}"/>
    <dgm:cxn modelId="{85DFDFB2-E380-4BEE-B553-81937691588E}" type="presOf" srcId="{F18BFFF5-0E32-4364-8808-D3C4BD6F4A2B}" destId="{0CC60B17-8E40-4F83-8B3D-31E4BB3A6C36}" srcOrd="0" destOrd="0" presId="urn:microsoft.com/office/officeart/2005/8/layout/hierarchy1"/>
    <dgm:cxn modelId="{CEE14787-7D3B-4B2D-97EC-ECE0497B992D}" type="presOf" srcId="{15C65153-6882-4992-994F-E6A3AA5FA10B}" destId="{ED2EFDA4-85E6-4C4A-A6E2-E26EDB24B5E4}" srcOrd="0" destOrd="0" presId="urn:microsoft.com/office/officeart/2005/8/layout/hierarchy1"/>
    <dgm:cxn modelId="{4086C82D-612B-4636-96E8-1CA2210D932D}" type="presOf" srcId="{D4CEC7E3-14D3-4E08-997A-AFADCD783264}" destId="{1E1D2CD5-2A4E-4E73-9277-931CEC255FCD}" srcOrd="0" destOrd="0" presId="urn:microsoft.com/office/officeart/2005/8/layout/hierarchy1"/>
    <dgm:cxn modelId="{2F68F997-01CF-4F2D-8966-E6983A57BFC5}" type="presOf" srcId="{10FFBAD2-535D-47B4-A1F5-28A3E3EAF1EA}" destId="{B76F5FD0-9620-4A21-9ACA-273E8FA987D0}" srcOrd="0" destOrd="0" presId="urn:microsoft.com/office/officeart/2005/8/layout/hierarchy1"/>
    <dgm:cxn modelId="{A4C18240-E571-47EB-B65B-8F2A6A11CE12}" srcId="{80451563-88A2-4E5F-B8B4-15CB5D7717AE}" destId="{15C65153-6882-4992-994F-E6A3AA5FA10B}" srcOrd="0" destOrd="0" parTransId="{F18BFFF5-0E32-4364-8808-D3C4BD6F4A2B}" sibTransId="{111F8EDE-34AB-407F-AB78-BE469B389840}"/>
    <dgm:cxn modelId="{513E92FF-D6BC-4157-934E-F9A0ACF93F6F}" type="presOf" srcId="{558AD9DC-21FE-46C0-9515-2A15F6E319EC}" destId="{84E38923-29FF-4C4C-AA51-9F78DA8F9B95}" srcOrd="0" destOrd="0" presId="urn:microsoft.com/office/officeart/2005/8/layout/hierarchy1"/>
    <dgm:cxn modelId="{1C0B37E1-2235-4403-9BF0-2A185C45414D}" srcId="{AEA8D1B5-9429-4BEB-A534-3E037EADE49A}" destId="{D4CEC7E3-14D3-4E08-997A-AFADCD783264}" srcOrd="0" destOrd="0" parTransId="{3C23F9C4-8A87-4286-B4BB-2C2EB202050C}" sibTransId="{EA784301-9238-4729-B102-6AD7800A2DF5}"/>
    <dgm:cxn modelId="{91A5BD42-B146-4CAA-AF4D-A9257D83A6B3}" type="presOf" srcId="{D2F3F922-3620-48A5-8FA3-DFD04C10D8CC}" destId="{62D43EC5-8091-4AB8-9492-9C5367D8889D}" srcOrd="0" destOrd="0" presId="urn:microsoft.com/office/officeart/2005/8/layout/hierarchy1"/>
    <dgm:cxn modelId="{D66A892B-8353-436E-B433-60922164EB33}" srcId="{10FFBAD2-535D-47B4-A1F5-28A3E3EAF1EA}" destId="{80451563-88A2-4E5F-B8B4-15CB5D7717AE}" srcOrd="1" destOrd="0" parTransId="{54689DC1-8421-4B60-BF5E-6FB6B001A661}" sibTransId="{392A7FB8-6CC1-459B-A404-EB341EAD0361}"/>
    <dgm:cxn modelId="{69513E51-7F1A-4D9E-BD9E-69AAFA019714}" type="presOf" srcId="{AEA8D1B5-9429-4BEB-A534-3E037EADE49A}" destId="{2A1E08C5-E065-4BAF-8B1E-70BCF598B804}" srcOrd="0" destOrd="0" presId="urn:microsoft.com/office/officeart/2005/8/layout/hierarchy1"/>
    <dgm:cxn modelId="{EE3216DB-90D9-4AF5-BBF5-D9209D1D9665}" type="presOf" srcId="{1FF0CB59-BFF8-435C-BECF-FEC9BB3B1918}" destId="{6BFFACBB-7166-4BB1-94A9-E6B5E815D96B}" srcOrd="0" destOrd="0" presId="urn:microsoft.com/office/officeart/2005/8/layout/hierarchy1"/>
    <dgm:cxn modelId="{B6B6DFA2-6601-4688-951B-F58F30867A49}" type="presParOf" srcId="{B76F5FD0-9620-4A21-9ACA-273E8FA987D0}" destId="{35C7EAEB-7ADB-41ED-A440-801FF62A9090}" srcOrd="0" destOrd="0" presId="urn:microsoft.com/office/officeart/2005/8/layout/hierarchy1"/>
    <dgm:cxn modelId="{133BF37E-08D4-406B-89CB-1ECF696F90E9}" type="presParOf" srcId="{35C7EAEB-7ADB-41ED-A440-801FF62A9090}" destId="{2AD9172D-1D93-4407-BD3E-67176E04DC16}" srcOrd="0" destOrd="0" presId="urn:microsoft.com/office/officeart/2005/8/layout/hierarchy1"/>
    <dgm:cxn modelId="{541D90A2-F39D-44DF-B048-4D041B2A193E}" type="presParOf" srcId="{2AD9172D-1D93-4407-BD3E-67176E04DC16}" destId="{73E1CC44-4FEC-4546-9840-9AEC1738F66F}" srcOrd="0" destOrd="0" presId="urn:microsoft.com/office/officeart/2005/8/layout/hierarchy1"/>
    <dgm:cxn modelId="{8F3D2ABB-2350-4CDC-8BE8-FB5D5BF5C031}" type="presParOf" srcId="{2AD9172D-1D93-4407-BD3E-67176E04DC16}" destId="{80578008-68CA-4147-A767-7DFFB211D5F0}" srcOrd="1" destOrd="0" presId="urn:microsoft.com/office/officeart/2005/8/layout/hierarchy1"/>
    <dgm:cxn modelId="{7FE163E7-19A3-4B1F-9773-CF3F2460740C}" type="presParOf" srcId="{35C7EAEB-7ADB-41ED-A440-801FF62A9090}" destId="{44063A21-3231-4119-A112-F9484518BF01}" srcOrd="1" destOrd="0" presId="urn:microsoft.com/office/officeart/2005/8/layout/hierarchy1"/>
    <dgm:cxn modelId="{8B239F69-371D-4B01-8911-B0A91B71CEB2}" type="presParOf" srcId="{B76F5FD0-9620-4A21-9ACA-273E8FA987D0}" destId="{180A41CA-74C7-486C-A7EA-287CA9B8EECB}" srcOrd="1" destOrd="0" presId="urn:microsoft.com/office/officeart/2005/8/layout/hierarchy1"/>
    <dgm:cxn modelId="{D4F8C10D-2911-4852-8E7F-375E763F12BF}" type="presParOf" srcId="{180A41CA-74C7-486C-A7EA-287CA9B8EECB}" destId="{33DAC762-6853-49DE-B608-1EC45E2FD10E}" srcOrd="0" destOrd="0" presId="urn:microsoft.com/office/officeart/2005/8/layout/hierarchy1"/>
    <dgm:cxn modelId="{D40CC77F-564B-426A-882C-5CA8C52EF1B7}" type="presParOf" srcId="{33DAC762-6853-49DE-B608-1EC45E2FD10E}" destId="{8F5067FB-91A8-4001-B902-CB886AD6959C}" srcOrd="0" destOrd="0" presId="urn:microsoft.com/office/officeart/2005/8/layout/hierarchy1"/>
    <dgm:cxn modelId="{04E8A92D-5B3C-4A28-814C-99A9F0B6D9F1}" type="presParOf" srcId="{33DAC762-6853-49DE-B608-1EC45E2FD10E}" destId="{61345B88-2724-4A1A-84DA-0DD6EE855E49}" srcOrd="1" destOrd="0" presId="urn:microsoft.com/office/officeart/2005/8/layout/hierarchy1"/>
    <dgm:cxn modelId="{74C9AF9F-D14B-4F0A-83CC-8FD12E410E5A}" type="presParOf" srcId="{180A41CA-74C7-486C-A7EA-287CA9B8EECB}" destId="{BD2CF2DD-92DA-4BFC-BF9D-030A13D8114F}" srcOrd="1" destOrd="0" presId="urn:microsoft.com/office/officeart/2005/8/layout/hierarchy1"/>
    <dgm:cxn modelId="{5483986E-1252-4078-B877-FFCEF8486E53}" type="presParOf" srcId="{BD2CF2DD-92DA-4BFC-BF9D-030A13D8114F}" destId="{0CC60B17-8E40-4F83-8B3D-31E4BB3A6C36}" srcOrd="0" destOrd="0" presId="urn:microsoft.com/office/officeart/2005/8/layout/hierarchy1"/>
    <dgm:cxn modelId="{79525B43-0B79-4AA0-9E0D-54676D48F455}" type="presParOf" srcId="{BD2CF2DD-92DA-4BFC-BF9D-030A13D8114F}" destId="{39CE9A1C-6F94-417E-AA61-12C757B8D591}" srcOrd="1" destOrd="0" presId="urn:microsoft.com/office/officeart/2005/8/layout/hierarchy1"/>
    <dgm:cxn modelId="{969653AF-3198-4F55-9AF2-2B16D6A14757}" type="presParOf" srcId="{39CE9A1C-6F94-417E-AA61-12C757B8D591}" destId="{D3734F18-0331-42BD-AB81-323429D5791B}" srcOrd="0" destOrd="0" presId="urn:microsoft.com/office/officeart/2005/8/layout/hierarchy1"/>
    <dgm:cxn modelId="{3446A8EE-56E3-4C87-A998-2D3E2158A55C}" type="presParOf" srcId="{D3734F18-0331-42BD-AB81-323429D5791B}" destId="{A258B7C2-5F80-4709-8301-36FC55FBFD27}" srcOrd="0" destOrd="0" presId="urn:microsoft.com/office/officeart/2005/8/layout/hierarchy1"/>
    <dgm:cxn modelId="{265B3E83-6058-49AE-8BFF-EF021BC0E987}" type="presParOf" srcId="{D3734F18-0331-42BD-AB81-323429D5791B}" destId="{ED2EFDA4-85E6-4C4A-A6E2-E26EDB24B5E4}" srcOrd="1" destOrd="0" presId="urn:microsoft.com/office/officeart/2005/8/layout/hierarchy1"/>
    <dgm:cxn modelId="{439D97E5-679B-4FED-A509-EA4311EF84FA}" type="presParOf" srcId="{39CE9A1C-6F94-417E-AA61-12C757B8D591}" destId="{B98E5717-661A-48CC-A7EA-E00612DDB8EE}" srcOrd="1" destOrd="0" presId="urn:microsoft.com/office/officeart/2005/8/layout/hierarchy1"/>
    <dgm:cxn modelId="{AB692903-FBA5-4B99-856F-A0BA79FEC067}" type="presParOf" srcId="{B98E5717-661A-48CC-A7EA-E00612DDB8EE}" destId="{6BFFACBB-7166-4BB1-94A9-E6B5E815D96B}" srcOrd="0" destOrd="0" presId="urn:microsoft.com/office/officeart/2005/8/layout/hierarchy1"/>
    <dgm:cxn modelId="{0AD39E79-4F98-48CF-A207-977EF164EEDD}" type="presParOf" srcId="{B98E5717-661A-48CC-A7EA-E00612DDB8EE}" destId="{1B5B0EF2-DA5A-4529-BD08-3014B2209EFF}" srcOrd="1" destOrd="0" presId="urn:microsoft.com/office/officeart/2005/8/layout/hierarchy1"/>
    <dgm:cxn modelId="{CA0E7F7E-C516-4F6F-BFFD-EED22786F0C6}" type="presParOf" srcId="{1B5B0EF2-DA5A-4529-BD08-3014B2209EFF}" destId="{692A1235-7BF9-401C-A8E6-ACE4AC143FCC}" srcOrd="0" destOrd="0" presId="urn:microsoft.com/office/officeart/2005/8/layout/hierarchy1"/>
    <dgm:cxn modelId="{A3BE504A-3EB7-46B4-B453-C2AB876C6907}" type="presParOf" srcId="{692A1235-7BF9-401C-A8E6-ACE4AC143FCC}" destId="{FA7DD8EA-98C7-4EBD-BA3B-51298548200E}" srcOrd="0" destOrd="0" presId="urn:microsoft.com/office/officeart/2005/8/layout/hierarchy1"/>
    <dgm:cxn modelId="{536C0B51-616F-44DE-8E1B-ABA712603970}" type="presParOf" srcId="{692A1235-7BF9-401C-A8E6-ACE4AC143FCC}" destId="{2A1E08C5-E065-4BAF-8B1E-70BCF598B804}" srcOrd="1" destOrd="0" presId="urn:microsoft.com/office/officeart/2005/8/layout/hierarchy1"/>
    <dgm:cxn modelId="{282401B7-574B-4C00-84EE-50308E8AF72F}" type="presParOf" srcId="{1B5B0EF2-DA5A-4529-BD08-3014B2209EFF}" destId="{14CFDD80-8817-4764-B186-4BC2DB467879}" srcOrd="1" destOrd="0" presId="urn:microsoft.com/office/officeart/2005/8/layout/hierarchy1"/>
    <dgm:cxn modelId="{1A58D9F9-EB77-4036-844C-6918FBD73399}" type="presParOf" srcId="{14CFDD80-8817-4764-B186-4BC2DB467879}" destId="{6DD6E1EF-B2F8-4A96-B2C2-7455BFD93C06}" srcOrd="0" destOrd="0" presId="urn:microsoft.com/office/officeart/2005/8/layout/hierarchy1"/>
    <dgm:cxn modelId="{D3D9F801-B90D-44B6-A7F3-4D8FC157C9EB}" type="presParOf" srcId="{14CFDD80-8817-4764-B186-4BC2DB467879}" destId="{69378E2A-09C8-48E2-B827-CF3D230B9CE9}" srcOrd="1" destOrd="0" presId="urn:microsoft.com/office/officeart/2005/8/layout/hierarchy1"/>
    <dgm:cxn modelId="{D04D1572-AD36-4AE8-BEFF-2639BD5E0375}" type="presParOf" srcId="{69378E2A-09C8-48E2-B827-CF3D230B9CE9}" destId="{3390EC6D-02DF-4035-A32A-E4B55DBE3ECA}" srcOrd="0" destOrd="0" presId="urn:microsoft.com/office/officeart/2005/8/layout/hierarchy1"/>
    <dgm:cxn modelId="{389815F4-AE27-4C9B-9FF5-6113F38D21CE}" type="presParOf" srcId="{3390EC6D-02DF-4035-A32A-E4B55DBE3ECA}" destId="{E29BD37A-8423-4041-BF2B-874A7B58F9BB}" srcOrd="0" destOrd="0" presId="urn:microsoft.com/office/officeart/2005/8/layout/hierarchy1"/>
    <dgm:cxn modelId="{13294E31-1106-476E-AEBA-CE4948304375}" type="presParOf" srcId="{3390EC6D-02DF-4035-A32A-E4B55DBE3ECA}" destId="{1E1D2CD5-2A4E-4E73-9277-931CEC255FCD}" srcOrd="1" destOrd="0" presId="urn:microsoft.com/office/officeart/2005/8/layout/hierarchy1"/>
    <dgm:cxn modelId="{726C043C-436E-4628-8E22-30476F6B133A}" type="presParOf" srcId="{69378E2A-09C8-48E2-B827-CF3D230B9CE9}" destId="{E654175C-D5FD-4158-A1B3-E823E0346260}" srcOrd="1" destOrd="0" presId="urn:microsoft.com/office/officeart/2005/8/layout/hierarchy1"/>
    <dgm:cxn modelId="{DD72625F-238B-4F91-B4FC-04F150A0DD98}" type="presParOf" srcId="{BD2CF2DD-92DA-4BFC-BF9D-030A13D8114F}" destId="{62FE63A9-5D04-434C-99CE-D6B0F174451A}" srcOrd="2" destOrd="0" presId="urn:microsoft.com/office/officeart/2005/8/layout/hierarchy1"/>
    <dgm:cxn modelId="{4F2A8F4A-4A10-41EC-87AE-C5F881619A1E}" type="presParOf" srcId="{BD2CF2DD-92DA-4BFC-BF9D-030A13D8114F}" destId="{E73AF1E5-D8DD-42D5-987D-B9364A048220}" srcOrd="3" destOrd="0" presId="urn:microsoft.com/office/officeart/2005/8/layout/hierarchy1"/>
    <dgm:cxn modelId="{CE4DB2EC-41CB-4D47-B70D-1D4B32339E9D}" type="presParOf" srcId="{E73AF1E5-D8DD-42D5-987D-B9364A048220}" destId="{2229B919-7278-4171-ACBB-1E0BDBB82B7D}" srcOrd="0" destOrd="0" presId="urn:microsoft.com/office/officeart/2005/8/layout/hierarchy1"/>
    <dgm:cxn modelId="{3D823DCE-C863-45DE-8B32-558603FF9F17}" type="presParOf" srcId="{2229B919-7278-4171-ACBB-1E0BDBB82B7D}" destId="{38D85190-40D8-49ED-B4A5-CE88174DB65B}" srcOrd="0" destOrd="0" presId="urn:microsoft.com/office/officeart/2005/8/layout/hierarchy1"/>
    <dgm:cxn modelId="{86484B3C-3F9E-41D7-9722-FF19739437C4}" type="presParOf" srcId="{2229B919-7278-4171-ACBB-1E0BDBB82B7D}" destId="{4CCDD076-6275-4A5F-A471-F9232166C158}" srcOrd="1" destOrd="0" presId="urn:microsoft.com/office/officeart/2005/8/layout/hierarchy1"/>
    <dgm:cxn modelId="{EFAD125F-7182-4CEB-A800-02F3AE1D872A}" type="presParOf" srcId="{E73AF1E5-D8DD-42D5-987D-B9364A048220}" destId="{F981AFBA-E2E8-47F1-937E-BA1A8E78BC67}" srcOrd="1" destOrd="0" presId="urn:microsoft.com/office/officeart/2005/8/layout/hierarchy1"/>
    <dgm:cxn modelId="{48E93356-842F-40FF-97A1-F8BF5B6BE447}" type="presParOf" srcId="{F981AFBA-E2E8-47F1-937E-BA1A8E78BC67}" destId="{84E38923-29FF-4C4C-AA51-9F78DA8F9B95}" srcOrd="0" destOrd="0" presId="urn:microsoft.com/office/officeart/2005/8/layout/hierarchy1"/>
    <dgm:cxn modelId="{C8F5B367-20BB-4F5F-A479-7D5D02C39DCD}" type="presParOf" srcId="{F981AFBA-E2E8-47F1-937E-BA1A8E78BC67}" destId="{3137B0EC-D67E-47FA-98AB-DFB5E4CD566E}" srcOrd="1" destOrd="0" presId="urn:microsoft.com/office/officeart/2005/8/layout/hierarchy1"/>
    <dgm:cxn modelId="{91DCFCFB-8B33-4C58-B18D-824A852A8390}" type="presParOf" srcId="{3137B0EC-D67E-47FA-98AB-DFB5E4CD566E}" destId="{D07394C4-6802-4FDC-B33F-AFF843BFA377}" srcOrd="0" destOrd="0" presId="urn:microsoft.com/office/officeart/2005/8/layout/hierarchy1"/>
    <dgm:cxn modelId="{A52AE36E-4870-4477-AC68-C656C39326E2}" type="presParOf" srcId="{D07394C4-6802-4FDC-B33F-AFF843BFA377}" destId="{9E00E5A9-C85A-4541-870B-DC31EA7967F8}" srcOrd="0" destOrd="0" presId="urn:microsoft.com/office/officeart/2005/8/layout/hierarchy1"/>
    <dgm:cxn modelId="{CC801488-32D0-41A0-9961-9F0A46C15D09}" type="presParOf" srcId="{D07394C4-6802-4FDC-B33F-AFF843BFA377}" destId="{62D43EC5-8091-4AB8-9492-9C5367D8889D}" srcOrd="1" destOrd="0" presId="urn:microsoft.com/office/officeart/2005/8/layout/hierarchy1"/>
    <dgm:cxn modelId="{2916F7FF-7DF6-4F53-BCA4-851D08864BC2}" type="presParOf" srcId="{3137B0EC-D67E-47FA-98AB-DFB5E4CD566E}" destId="{D171332B-F8FA-4688-B050-3EFA87A13C02}"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870FA9-37EB-499F-BD91-4392B81D23A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FDDCB5A-81A3-4149-9BE4-9429CB3AE872}">
      <dgm:prSet phldrT="[Text]"/>
      <dgm:spPr/>
      <dgm:t>
        <a:bodyPr/>
        <a:lstStyle/>
        <a:p>
          <a:r>
            <a:rPr lang="en-US" b="1"/>
            <a:t>Counting House (97)</a:t>
          </a:r>
        </a:p>
        <a:p>
          <a:r>
            <a:rPr lang="en-US" b="1"/>
            <a:t>2</a:t>
          </a:r>
          <a:r>
            <a:rPr lang="en-US" b="1" baseline="30000"/>
            <a:t>nd</a:t>
          </a:r>
          <a:r>
            <a:rPr lang="en-US" b="1"/>
            <a:t> Floor</a:t>
          </a:r>
        </a:p>
      </dgm:t>
    </dgm:pt>
    <dgm:pt modelId="{64C94E6A-AE19-44FB-B137-9E671F629405}" type="parTrans" cxnId="{8DBF7AFC-7E70-423B-A4E0-077A0FE5D72B}">
      <dgm:prSet/>
      <dgm:spPr/>
      <dgm:t>
        <a:bodyPr/>
        <a:lstStyle/>
        <a:p>
          <a:endParaRPr lang="en-US"/>
        </a:p>
      </dgm:t>
    </dgm:pt>
    <dgm:pt modelId="{B6812B88-0FFB-4376-8794-D26170ACD009}" type="sibTrans" cxnId="{8DBF7AFC-7E70-423B-A4E0-077A0FE5D72B}">
      <dgm:prSet/>
      <dgm:spPr/>
      <dgm:t>
        <a:bodyPr/>
        <a:lstStyle/>
        <a:p>
          <a:endParaRPr lang="en-US"/>
        </a:p>
      </dgm:t>
    </dgm:pt>
    <dgm:pt modelId="{6C1E48D2-AE74-4879-BEC3-D96A87588C5F}">
      <dgm:prSet phldrT="[Text]"/>
      <dgm:spPr/>
      <dgm:t>
        <a:bodyPr/>
        <a:lstStyle/>
        <a:p>
          <a:r>
            <a:rPr lang="en-US"/>
            <a:t>Hall A CH</a:t>
          </a:r>
        </a:p>
        <a:p>
          <a:r>
            <a:rPr lang="en-US"/>
            <a:t>Middle Room</a:t>
          </a:r>
        </a:p>
        <a:p>
          <a:r>
            <a:rPr lang="en-US"/>
            <a:t>CH01B04</a:t>
          </a:r>
        </a:p>
      </dgm:t>
    </dgm:pt>
    <dgm:pt modelId="{4C8622E1-D314-4B55-8463-1A3641D76F6F}" type="parTrans" cxnId="{F9375BAE-4C04-4D1A-A3A9-FD332891ED2C}">
      <dgm:prSet/>
      <dgm:spPr/>
      <dgm:t>
        <a:bodyPr/>
        <a:lstStyle/>
        <a:p>
          <a:endParaRPr lang="en-US"/>
        </a:p>
      </dgm:t>
    </dgm:pt>
    <dgm:pt modelId="{6725B263-5EC7-4116-8C42-CDCC0EE1937C}" type="sibTrans" cxnId="{F9375BAE-4C04-4D1A-A3A9-FD332891ED2C}">
      <dgm:prSet/>
      <dgm:spPr/>
      <dgm:t>
        <a:bodyPr/>
        <a:lstStyle/>
        <a:p>
          <a:endParaRPr lang="en-US"/>
        </a:p>
      </dgm:t>
    </dgm:pt>
    <dgm:pt modelId="{07B732A2-E05B-4F61-B24D-E9DB916F2748}">
      <dgm:prSet phldrT="[Text]"/>
      <dgm:spPr/>
      <dgm:t>
        <a:bodyPr/>
        <a:lstStyle/>
        <a:p>
          <a:r>
            <a:rPr lang="en-US"/>
            <a:t>Hall B CH</a:t>
          </a:r>
        </a:p>
        <a:p>
          <a:r>
            <a:rPr lang="en-US"/>
            <a:t>Back Room</a:t>
          </a:r>
        </a:p>
        <a:p>
          <a:r>
            <a:rPr lang="en-US"/>
            <a:t>CH02</a:t>
          </a:r>
        </a:p>
      </dgm:t>
    </dgm:pt>
    <dgm:pt modelId="{DB1F7437-E81A-4FDD-8C94-60600AE913A2}" type="parTrans" cxnId="{DD284C9E-38B4-49D2-B9DB-3464FF25D48D}">
      <dgm:prSet/>
      <dgm:spPr/>
      <dgm:t>
        <a:bodyPr/>
        <a:lstStyle/>
        <a:p>
          <a:endParaRPr lang="en-US"/>
        </a:p>
      </dgm:t>
    </dgm:pt>
    <dgm:pt modelId="{235BD174-09EE-41EA-89A3-82A5AB2007FF}" type="sibTrans" cxnId="{DD284C9E-38B4-49D2-B9DB-3464FF25D48D}">
      <dgm:prSet/>
      <dgm:spPr/>
      <dgm:t>
        <a:bodyPr/>
        <a:lstStyle/>
        <a:p>
          <a:endParaRPr lang="en-US"/>
        </a:p>
      </dgm:t>
    </dgm:pt>
    <dgm:pt modelId="{41146EFC-E4FD-42AC-839A-0C83DDC84E84}">
      <dgm:prSet phldrT="[Text]"/>
      <dgm:spPr/>
      <dgm:t>
        <a:bodyPr/>
        <a:lstStyle/>
        <a:p>
          <a:r>
            <a:rPr lang="en-US"/>
            <a:t>Hall C CH</a:t>
          </a:r>
        </a:p>
        <a:p>
          <a:r>
            <a:rPr lang="en-US"/>
            <a:t>Front Room</a:t>
          </a:r>
        </a:p>
        <a:p>
          <a:r>
            <a:rPr lang="en-US"/>
            <a:t>CH03B13</a:t>
          </a:r>
        </a:p>
      </dgm:t>
    </dgm:pt>
    <dgm:pt modelId="{AB62E229-0327-45A6-BE75-D37B1E983CCD}" type="parTrans" cxnId="{D83EF3A8-4F29-4DD6-8A8A-CD0AB286013F}">
      <dgm:prSet/>
      <dgm:spPr/>
      <dgm:t>
        <a:bodyPr/>
        <a:lstStyle/>
        <a:p>
          <a:endParaRPr lang="en-US"/>
        </a:p>
      </dgm:t>
    </dgm:pt>
    <dgm:pt modelId="{2676968E-99A3-43DC-96BA-66CF01EC24D0}" type="sibTrans" cxnId="{D83EF3A8-4F29-4DD6-8A8A-CD0AB286013F}">
      <dgm:prSet/>
      <dgm:spPr/>
      <dgm:t>
        <a:bodyPr/>
        <a:lstStyle/>
        <a:p>
          <a:endParaRPr lang="en-US"/>
        </a:p>
      </dgm:t>
    </dgm:pt>
    <dgm:pt modelId="{68796A98-9F68-4F5D-B40B-BD1F06F9F8AB}" type="pres">
      <dgm:prSet presAssocID="{E3870FA9-37EB-499F-BD91-4392B81D23A7}" presName="hierChild1" presStyleCnt="0">
        <dgm:presLayoutVars>
          <dgm:chPref val="1"/>
          <dgm:dir/>
          <dgm:animOne val="branch"/>
          <dgm:animLvl val="lvl"/>
          <dgm:resizeHandles/>
        </dgm:presLayoutVars>
      </dgm:prSet>
      <dgm:spPr/>
      <dgm:t>
        <a:bodyPr/>
        <a:lstStyle/>
        <a:p>
          <a:endParaRPr lang="en-US"/>
        </a:p>
      </dgm:t>
    </dgm:pt>
    <dgm:pt modelId="{FFED2F31-69E5-4FD2-89E6-9D771434BF37}" type="pres">
      <dgm:prSet presAssocID="{8FDDCB5A-81A3-4149-9BE4-9429CB3AE872}" presName="hierRoot1" presStyleCnt="0"/>
      <dgm:spPr/>
    </dgm:pt>
    <dgm:pt modelId="{62130477-98D2-46E0-9465-D83105B21FC8}" type="pres">
      <dgm:prSet presAssocID="{8FDDCB5A-81A3-4149-9BE4-9429CB3AE872}" presName="composite" presStyleCnt="0"/>
      <dgm:spPr/>
    </dgm:pt>
    <dgm:pt modelId="{6EB270E8-46E2-4404-9B9C-BF74C1CACE28}" type="pres">
      <dgm:prSet presAssocID="{8FDDCB5A-81A3-4149-9BE4-9429CB3AE872}" presName="background" presStyleLbl="node0" presStyleIdx="0" presStyleCnt="1"/>
      <dgm:spPr/>
    </dgm:pt>
    <dgm:pt modelId="{2561EE62-D520-4604-A845-C0180B08A798}" type="pres">
      <dgm:prSet presAssocID="{8FDDCB5A-81A3-4149-9BE4-9429CB3AE872}" presName="text" presStyleLbl="fgAcc0" presStyleIdx="0" presStyleCnt="1">
        <dgm:presLayoutVars>
          <dgm:chPref val="3"/>
        </dgm:presLayoutVars>
      </dgm:prSet>
      <dgm:spPr/>
      <dgm:t>
        <a:bodyPr/>
        <a:lstStyle/>
        <a:p>
          <a:endParaRPr lang="en-US"/>
        </a:p>
      </dgm:t>
    </dgm:pt>
    <dgm:pt modelId="{4A977318-828D-4978-A4AD-6BD8EC6DED3C}" type="pres">
      <dgm:prSet presAssocID="{8FDDCB5A-81A3-4149-9BE4-9429CB3AE872}" presName="hierChild2" presStyleCnt="0"/>
      <dgm:spPr/>
    </dgm:pt>
    <dgm:pt modelId="{BA1CAB6D-9A53-430D-BDBF-D1356884C3CB}" type="pres">
      <dgm:prSet presAssocID="{4C8622E1-D314-4B55-8463-1A3641D76F6F}" presName="Name10" presStyleLbl="parChTrans1D2" presStyleIdx="0" presStyleCnt="3"/>
      <dgm:spPr/>
      <dgm:t>
        <a:bodyPr/>
        <a:lstStyle/>
        <a:p>
          <a:endParaRPr lang="en-US"/>
        </a:p>
      </dgm:t>
    </dgm:pt>
    <dgm:pt modelId="{7B18DC69-036F-4631-B422-3BB84F56956A}" type="pres">
      <dgm:prSet presAssocID="{6C1E48D2-AE74-4879-BEC3-D96A87588C5F}" presName="hierRoot2" presStyleCnt="0"/>
      <dgm:spPr/>
    </dgm:pt>
    <dgm:pt modelId="{65719E04-5A69-40E6-B250-C36F93379CDA}" type="pres">
      <dgm:prSet presAssocID="{6C1E48D2-AE74-4879-BEC3-D96A87588C5F}" presName="composite2" presStyleCnt="0"/>
      <dgm:spPr/>
    </dgm:pt>
    <dgm:pt modelId="{C952DDE1-6F3E-4414-AE85-97720942A924}" type="pres">
      <dgm:prSet presAssocID="{6C1E48D2-AE74-4879-BEC3-D96A87588C5F}" presName="background2" presStyleLbl="node2" presStyleIdx="0" presStyleCnt="3"/>
      <dgm:spPr/>
    </dgm:pt>
    <dgm:pt modelId="{415FC323-3D8E-418B-A14D-F6414C245BD4}" type="pres">
      <dgm:prSet presAssocID="{6C1E48D2-AE74-4879-BEC3-D96A87588C5F}" presName="text2" presStyleLbl="fgAcc2" presStyleIdx="0" presStyleCnt="3">
        <dgm:presLayoutVars>
          <dgm:chPref val="3"/>
        </dgm:presLayoutVars>
      </dgm:prSet>
      <dgm:spPr/>
      <dgm:t>
        <a:bodyPr/>
        <a:lstStyle/>
        <a:p>
          <a:endParaRPr lang="en-US"/>
        </a:p>
      </dgm:t>
    </dgm:pt>
    <dgm:pt modelId="{DBACE4C7-499F-449F-A0F9-5D397B1514B3}" type="pres">
      <dgm:prSet presAssocID="{6C1E48D2-AE74-4879-BEC3-D96A87588C5F}" presName="hierChild3" presStyleCnt="0"/>
      <dgm:spPr/>
    </dgm:pt>
    <dgm:pt modelId="{1B902BB8-5EFA-48BF-BC09-20685B89EAF8}" type="pres">
      <dgm:prSet presAssocID="{DB1F7437-E81A-4FDD-8C94-60600AE913A2}" presName="Name10" presStyleLbl="parChTrans1D2" presStyleIdx="1" presStyleCnt="3"/>
      <dgm:spPr/>
      <dgm:t>
        <a:bodyPr/>
        <a:lstStyle/>
        <a:p>
          <a:endParaRPr lang="en-US"/>
        </a:p>
      </dgm:t>
    </dgm:pt>
    <dgm:pt modelId="{BCFBEFC8-5124-4D2C-A98E-6A7957B0A3C9}" type="pres">
      <dgm:prSet presAssocID="{07B732A2-E05B-4F61-B24D-E9DB916F2748}" presName="hierRoot2" presStyleCnt="0"/>
      <dgm:spPr/>
    </dgm:pt>
    <dgm:pt modelId="{1231D708-B3F2-4AE2-98B6-910FC845D7D2}" type="pres">
      <dgm:prSet presAssocID="{07B732A2-E05B-4F61-B24D-E9DB916F2748}" presName="composite2" presStyleCnt="0"/>
      <dgm:spPr/>
    </dgm:pt>
    <dgm:pt modelId="{69CE23F6-6791-41FB-AB5A-5EB11773BB20}" type="pres">
      <dgm:prSet presAssocID="{07B732A2-E05B-4F61-B24D-E9DB916F2748}" presName="background2" presStyleLbl="node2" presStyleIdx="1" presStyleCnt="3"/>
      <dgm:spPr/>
    </dgm:pt>
    <dgm:pt modelId="{CCA8CC29-64AF-48FC-B8C2-4CE23D41A098}" type="pres">
      <dgm:prSet presAssocID="{07B732A2-E05B-4F61-B24D-E9DB916F2748}" presName="text2" presStyleLbl="fgAcc2" presStyleIdx="1" presStyleCnt="3">
        <dgm:presLayoutVars>
          <dgm:chPref val="3"/>
        </dgm:presLayoutVars>
      </dgm:prSet>
      <dgm:spPr/>
      <dgm:t>
        <a:bodyPr/>
        <a:lstStyle/>
        <a:p>
          <a:endParaRPr lang="en-US"/>
        </a:p>
      </dgm:t>
    </dgm:pt>
    <dgm:pt modelId="{07176A10-8800-4E93-AF6B-10A34443D4AD}" type="pres">
      <dgm:prSet presAssocID="{07B732A2-E05B-4F61-B24D-E9DB916F2748}" presName="hierChild3" presStyleCnt="0"/>
      <dgm:spPr/>
    </dgm:pt>
    <dgm:pt modelId="{8FC20EFB-2C7F-486A-9964-11EDEA4850A3}" type="pres">
      <dgm:prSet presAssocID="{AB62E229-0327-45A6-BE75-D37B1E983CCD}" presName="Name10" presStyleLbl="parChTrans1D2" presStyleIdx="2" presStyleCnt="3"/>
      <dgm:spPr/>
      <dgm:t>
        <a:bodyPr/>
        <a:lstStyle/>
        <a:p>
          <a:endParaRPr lang="en-US"/>
        </a:p>
      </dgm:t>
    </dgm:pt>
    <dgm:pt modelId="{94A05440-BA9B-4E2C-839E-7B59C5E77C29}" type="pres">
      <dgm:prSet presAssocID="{41146EFC-E4FD-42AC-839A-0C83DDC84E84}" presName="hierRoot2" presStyleCnt="0"/>
      <dgm:spPr/>
    </dgm:pt>
    <dgm:pt modelId="{B5959EA0-728B-462E-ABE6-5B4FF75F0F0A}" type="pres">
      <dgm:prSet presAssocID="{41146EFC-E4FD-42AC-839A-0C83DDC84E84}" presName="composite2" presStyleCnt="0"/>
      <dgm:spPr/>
    </dgm:pt>
    <dgm:pt modelId="{A6AAE18A-94ED-4687-9568-8DDE7D792FDB}" type="pres">
      <dgm:prSet presAssocID="{41146EFC-E4FD-42AC-839A-0C83DDC84E84}" presName="background2" presStyleLbl="node2" presStyleIdx="2" presStyleCnt="3"/>
      <dgm:spPr/>
    </dgm:pt>
    <dgm:pt modelId="{20CB9511-A0A0-4ADB-B965-6039B99D62EA}" type="pres">
      <dgm:prSet presAssocID="{41146EFC-E4FD-42AC-839A-0C83DDC84E84}" presName="text2" presStyleLbl="fgAcc2" presStyleIdx="2" presStyleCnt="3">
        <dgm:presLayoutVars>
          <dgm:chPref val="3"/>
        </dgm:presLayoutVars>
      </dgm:prSet>
      <dgm:spPr/>
      <dgm:t>
        <a:bodyPr/>
        <a:lstStyle/>
        <a:p>
          <a:endParaRPr lang="en-US"/>
        </a:p>
      </dgm:t>
    </dgm:pt>
    <dgm:pt modelId="{71633F81-98EE-4E78-B49D-E4DF83D5BCD5}" type="pres">
      <dgm:prSet presAssocID="{41146EFC-E4FD-42AC-839A-0C83DDC84E84}" presName="hierChild3" presStyleCnt="0"/>
      <dgm:spPr/>
    </dgm:pt>
  </dgm:ptLst>
  <dgm:cxnLst>
    <dgm:cxn modelId="{7BFA6E4C-0A56-4241-818D-96AA9BDB5FAC}" type="presOf" srcId="{41146EFC-E4FD-42AC-839A-0C83DDC84E84}" destId="{20CB9511-A0A0-4ADB-B965-6039B99D62EA}" srcOrd="0" destOrd="0" presId="urn:microsoft.com/office/officeart/2005/8/layout/hierarchy1"/>
    <dgm:cxn modelId="{6DE68D18-2D9C-4DAC-A651-B6DCD0A8C5E9}" type="presOf" srcId="{8FDDCB5A-81A3-4149-9BE4-9429CB3AE872}" destId="{2561EE62-D520-4604-A845-C0180B08A798}" srcOrd="0" destOrd="0" presId="urn:microsoft.com/office/officeart/2005/8/layout/hierarchy1"/>
    <dgm:cxn modelId="{D83EF3A8-4F29-4DD6-8A8A-CD0AB286013F}" srcId="{8FDDCB5A-81A3-4149-9BE4-9429CB3AE872}" destId="{41146EFC-E4FD-42AC-839A-0C83DDC84E84}" srcOrd="2" destOrd="0" parTransId="{AB62E229-0327-45A6-BE75-D37B1E983CCD}" sibTransId="{2676968E-99A3-43DC-96BA-66CF01EC24D0}"/>
    <dgm:cxn modelId="{25280AAA-C5FB-4F07-9649-060D992672AD}" type="presOf" srcId="{DB1F7437-E81A-4FDD-8C94-60600AE913A2}" destId="{1B902BB8-5EFA-48BF-BC09-20685B89EAF8}" srcOrd="0" destOrd="0" presId="urn:microsoft.com/office/officeart/2005/8/layout/hierarchy1"/>
    <dgm:cxn modelId="{0AA937B4-A3F0-4AEA-86BD-9E4B171C7506}" type="presOf" srcId="{4C8622E1-D314-4B55-8463-1A3641D76F6F}" destId="{BA1CAB6D-9A53-430D-BDBF-D1356884C3CB}" srcOrd="0" destOrd="0" presId="urn:microsoft.com/office/officeart/2005/8/layout/hierarchy1"/>
    <dgm:cxn modelId="{E19B91A1-1A42-4FC6-B381-1AC7FB184223}" type="presOf" srcId="{E3870FA9-37EB-499F-BD91-4392B81D23A7}" destId="{68796A98-9F68-4F5D-B40B-BD1F06F9F8AB}" srcOrd="0" destOrd="0" presId="urn:microsoft.com/office/officeart/2005/8/layout/hierarchy1"/>
    <dgm:cxn modelId="{F9375BAE-4C04-4D1A-A3A9-FD332891ED2C}" srcId="{8FDDCB5A-81A3-4149-9BE4-9429CB3AE872}" destId="{6C1E48D2-AE74-4879-BEC3-D96A87588C5F}" srcOrd="0" destOrd="0" parTransId="{4C8622E1-D314-4B55-8463-1A3641D76F6F}" sibTransId="{6725B263-5EC7-4116-8C42-CDCC0EE1937C}"/>
    <dgm:cxn modelId="{A345571C-6ACE-44FD-B273-980078836FBA}" type="presOf" srcId="{AB62E229-0327-45A6-BE75-D37B1E983CCD}" destId="{8FC20EFB-2C7F-486A-9964-11EDEA4850A3}" srcOrd="0" destOrd="0" presId="urn:microsoft.com/office/officeart/2005/8/layout/hierarchy1"/>
    <dgm:cxn modelId="{8DBF7AFC-7E70-423B-A4E0-077A0FE5D72B}" srcId="{E3870FA9-37EB-499F-BD91-4392B81D23A7}" destId="{8FDDCB5A-81A3-4149-9BE4-9429CB3AE872}" srcOrd="0" destOrd="0" parTransId="{64C94E6A-AE19-44FB-B137-9E671F629405}" sibTransId="{B6812B88-0FFB-4376-8794-D26170ACD009}"/>
    <dgm:cxn modelId="{DD284C9E-38B4-49D2-B9DB-3464FF25D48D}" srcId="{8FDDCB5A-81A3-4149-9BE4-9429CB3AE872}" destId="{07B732A2-E05B-4F61-B24D-E9DB916F2748}" srcOrd="1" destOrd="0" parTransId="{DB1F7437-E81A-4FDD-8C94-60600AE913A2}" sibTransId="{235BD174-09EE-41EA-89A3-82A5AB2007FF}"/>
    <dgm:cxn modelId="{268CB865-A4A8-4705-AE23-FB3E5E5F9676}" type="presOf" srcId="{07B732A2-E05B-4F61-B24D-E9DB916F2748}" destId="{CCA8CC29-64AF-48FC-B8C2-4CE23D41A098}" srcOrd="0" destOrd="0" presId="urn:microsoft.com/office/officeart/2005/8/layout/hierarchy1"/>
    <dgm:cxn modelId="{64A58561-314E-4EF8-A3A7-513432CED98B}" type="presOf" srcId="{6C1E48D2-AE74-4879-BEC3-D96A87588C5F}" destId="{415FC323-3D8E-418B-A14D-F6414C245BD4}" srcOrd="0" destOrd="0" presId="urn:microsoft.com/office/officeart/2005/8/layout/hierarchy1"/>
    <dgm:cxn modelId="{C3920E86-9CEC-4405-A088-DD27A663B0A8}" type="presParOf" srcId="{68796A98-9F68-4F5D-B40B-BD1F06F9F8AB}" destId="{FFED2F31-69E5-4FD2-89E6-9D771434BF37}" srcOrd="0" destOrd="0" presId="urn:microsoft.com/office/officeart/2005/8/layout/hierarchy1"/>
    <dgm:cxn modelId="{55CD9DA7-1509-459E-BF07-40C1BEE0D76C}" type="presParOf" srcId="{FFED2F31-69E5-4FD2-89E6-9D771434BF37}" destId="{62130477-98D2-46E0-9465-D83105B21FC8}" srcOrd="0" destOrd="0" presId="urn:microsoft.com/office/officeart/2005/8/layout/hierarchy1"/>
    <dgm:cxn modelId="{C36560A2-0413-4C79-983B-C0153F6102D7}" type="presParOf" srcId="{62130477-98D2-46E0-9465-D83105B21FC8}" destId="{6EB270E8-46E2-4404-9B9C-BF74C1CACE28}" srcOrd="0" destOrd="0" presId="urn:microsoft.com/office/officeart/2005/8/layout/hierarchy1"/>
    <dgm:cxn modelId="{7CC38D2A-BC0F-4C4C-AEC1-54AEEA203B8E}" type="presParOf" srcId="{62130477-98D2-46E0-9465-D83105B21FC8}" destId="{2561EE62-D520-4604-A845-C0180B08A798}" srcOrd="1" destOrd="0" presId="urn:microsoft.com/office/officeart/2005/8/layout/hierarchy1"/>
    <dgm:cxn modelId="{3D0741F4-8C9E-4538-90C4-A630ADD355A6}" type="presParOf" srcId="{FFED2F31-69E5-4FD2-89E6-9D771434BF37}" destId="{4A977318-828D-4978-A4AD-6BD8EC6DED3C}" srcOrd="1" destOrd="0" presId="urn:microsoft.com/office/officeart/2005/8/layout/hierarchy1"/>
    <dgm:cxn modelId="{6FD22517-351A-4773-B916-146A7CF861A8}" type="presParOf" srcId="{4A977318-828D-4978-A4AD-6BD8EC6DED3C}" destId="{BA1CAB6D-9A53-430D-BDBF-D1356884C3CB}" srcOrd="0" destOrd="0" presId="urn:microsoft.com/office/officeart/2005/8/layout/hierarchy1"/>
    <dgm:cxn modelId="{E9511A51-D16C-4856-B27A-DBB69A785E45}" type="presParOf" srcId="{4A977318-828D-4978-A4AD-6BD8EC6DED3C}" destId="{7B18DC69-036F-4631-B422-3BB84F56956A}" srcOrd="1" destOrd="0" presId="urn:microsoft.com/office/officeart/2005/8/layout/hierarchy1"/>
    <dgm:cxn modelId="{76234C8F-D99F-409D-9D92-710452E5EFE7}" type="presParOf" srcId="{7B18DC69-036F-4631-B422-3BB84F56956A}" destId="{65719E04-5A69-40E6-B250-C36F93379CDA}" srcOrd="0" destOrd="0" presId="urn:microsoft.com/office/officeart/2005/8/layout/hierarchy1"/>
    <dgm:cxn modelId="{2F0F7803-0B9C-4F36-BADF-C41DEC5AB55F}" type="presParOf" srcId="{65719E04-5A69-40E6-B250-C36F93379CDA}" destId="{C952DDE1-6F3E-4414-AE85-97720942A924}" srcOrd="0" destOrd="0" presId="urn:microsoft.com/office/officeart/2005/8/layout/hierarchy1"/>
    <dgm:cxn modelId="{6F0039ED-B10A-402C-9943-97F994942BDE}" type="presParOf" srcId="{65719E04-5A69-40E6-B250-C36F93379CDA}" destId="{415FC323-3D8E-418B-A14D-F6414C245BD4}" srcOrd="1" destOrd="0" presId="urn:microsoft.com/office/officeart/2005/8/layout/hierarchy1"/>
    <dgm:cxn modelId="{8BE9D5CE-89FD-4B7A-83FF-0474B9502B03}" type="presParOf" srcId="{7B18DC69-036F-4631-B422-3BB84F56956A}" destId="{DBACE4C7-499F-449F-A0F9-5D397B1514B3}" srcOrd="1" destOrd="0" presId="urn:microsoft.com/office/officeart/2005/8/layout/hierarchy1"/>
    <dgm:cxn modelId="{0CAC2333-12EB-44EC-89C1-D23D0B4FB93B}" type="presParOf" srcId="{4A977318-828D-4978-A4AD-6BD8EC6DED3C}" destId="{1B902BB8-5EFA-48BF-BC09-20685B89EAF8}" srcOrd="2" destOrd="0" presId="urn:microsoft.com/office/officeart/2005/8/layout/hierarchy1"/>
    <dgm:cxn modelId="{01712DF7-4B19-4710-B6F8-1EBB582DBF5E}" type="presParOf" srcId="{4A977318-828D-4978-A4AD-6BD8EC6DED3C}" destId="{BCFBEFC8-5124-4D2C-A98E-6A7957B0A3C9}" srcOrd="3" destOrd="0" presId="urn:microsoft.com/office/officeart/2005/8/layout/hierarchy1"/>
    <dgm:cxn modelId="{62F92E86-1A17-46B1-8930-0E4F192A772C}" type="presParOf" srcId="{BCFBEFC8-5124-4D2C-A98E-6A7957B0A3C9}" destId="{1231D708-B3F2-4AE2-98B6-910FC845D7D2}" srcOrd="0" destOrd="0" presId="urn:microsoft.com/office/officeart/2005/8/layout/hierarchy1"/>
    <dgm:cxn modelId="{F27FB810-E698-4802-A868-AF88F2D0C0F6}" type="presParOf" srcId="{1231D708-B3F2-4AE2-98B6-910FC845D7D2}" destId="{69CE23F6-6791-41FB-AB5A-5EB11773BB20}" srcOrd="0" destOrd="0" presId="urn:microsoft.com/office/officeart/2005/8/layout/hierarchy1"/>
    <dgm:cxn modelId="{AD38E1C3-1C6D-4F6E-9B90-EA77F53E8F42}" type="presParOf" srcId="{1231D708-B3F2-4AE2-98B6-910FC845D7D2}" destId="{CCA8CC29-64AF-48FC-B8C2-4CE23D41A098}" srcOrd="1" destOrd="0" presId="urn:microsoft.com/office/officeart/2005/8/layout/hierarchy1"/>
    <dgm:cxn modelId="{07743606-B7E2-4FA2-B914-214375E36DA8}" type="presParOf" srcId="{BCFBEFC8-5124-4D2C-A98E-6A7957B0A3C9}" destId="{07176A10-8800-4E93-AF6B-10A34443D4AD}" srcOrd="1" destOrd="0" presId="urn:microsoft.com/office/officeart/2005/8/layout/hierarchy1"/>
    <dgm:cxn modelId="{74DF5490-CC3A-456F-B396-9060D860FFBC}" type="presParOf" srcId="{4A977318-828D-4978-A4AD-6BD8EC6DED3C}" destId="{8FC20EFB-2C7F-486A-9964-11EDEA4850A3}" srcOrd="4" destOrd="0" presId="urn:microsoft.com/office/officeart/2005/8/layout/hierarchy1"/>
    <dgm:cxn modelId="{E8AF952A-5730-4BEF-9F10-CEBD0BF97815}" type="presParOf" srcId="{4A977318-828D-4978-A4AD-6BD8EC6DED3C}" destId="{94A05440-BA9B-4E2C-839E-7B59C5E77C29}" srcOrd="5" destOrd="0" presId="urn:microsoft.com/office/officeart/2005/8/layout/hierarchy1"/>
    <dgm:cxn modelId="{DEDCB48F-D44F-4EA7-B524-F8A5AEBD7466}" type="presParOf" srcId="{94A05440-BA9B-4E2C-839E-7B59C5E77C29}" destId="{B5959EA0-728B-462E-ABE6-5B4FF75F0F0A}" srcOrd="0" destOrd="0" presId="urn:microsoft.com/office/officeart/2005/8/layout/hierarchy1"/>
    <dgm:cxn modelId="{47D41FBE-7995-4B7F-9614-C3815562D6B6}" type="presParOf" srcId="{B5959EA0-728B-462E-ABE6-5B4FF75F0F0A}" destId="{A6AAE18A-94ED-4687-9568-8DDE7D792FDB}" srcOrd="0" destOrd="0" presId="urn:microsoft.com/office/officeart/2005/8/layout/hierarchy1"/>
    <dgm:cxn modelId="{AEBD130E-CDC3-407E-B265-F7DDEC68A715}" type="presParOf" srcId="{B5959EA0-728B-462E-ABE6-5B4FF75F0F0A}" destId="{20CB9511-A0A0-4ADB-B965-6039B99D62EA}" srcOrd="1" destOrd="0" presId="urn:microsoft.com/office/officeart/2005/8/layout/hierarchy1"/>
    <dgm:cxn modelId="{62F45AEB-D7E0-4FB4-9BB0-438BCBB373FC}" type="presParOf" srcId="{94A05440-BA9B-4E2C-839E-7B59C5E77C29}" destId="{71633F81-98EE-4E78-B49D-E4DF83D5BCD5}"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3329BA-12D1-43B6-B0A4-A09554AD74C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BAE746B-14B7-4DE4-9FFD-859D63976C5F}">
      <dgm:prSet phldrT="[Text]"/>
      <dgm:spPr/>
      <dgm:t>
        <a:bodyPr/>
        <a:lstStyle/>
        <a:p>
          <a:r>
            <a:rPr lang="en-US"/>
            <a:t>iocse9 (VME3115)</a:t>
          </a:r>
        </a:p>
        <a:p>
          <a:r>
            <a:rPr lang="en-US"/>
            <a:t>BS03B05</a:t>
          </a:r>
        </a:p>
      </dgm:t>
    </dgm:pt>
    <dgm:pt modelId="{D288B7C0-4E8B-49A9-B9C5-3245CE9E6C99}" type="parTrans" cxnId="{F6CF6EA2-2C7C-4260-8B8F-56062F8DDA47}">
      <dgm:prSet/>
      <dgm:spPr/>
      <dgm:t>
        <a:bodyPr/>
        <a:lstStyle/>
        <a:p>
          <a:endParaRPr lang="en-US"/>
        </a:p>
      </dgm:t>
    </dgm:pt>
    <dgm:pt modelId="{E66FB93B-EFAF-4E9A-9E38-A6550E11598F}" type="sibTrans" cxnId="{F6CF6EA2-2C7C-4260-8B8F-56062F8DDA47}">
      <dgm:prSet/>
      <dgm:spPr/>
      <dgm:t>
        <a:bodyPr/>
        <a:lstStyle/>
        <a:p>
          <a:endParaRPr lang="en-US"/>
        </a:p>
      </dgm:t>
    </dgm:pt>
    <dgm:pt modelId="{AE3A0EF3-3A1F-4B58-802D-685D4C5A70D4}">
      <dgm:prSet phldrT="[Text]"/>
      <dgm:spPr/>
      <dgm:t>
        <a:bodyPr/>
        <a:lstStyle/>
        <a:p>
          <a:r>
            <a:rPr lang="en-US"/>
            <a:t>iocse14 (VME3115)</a:t>
          </a:r>
        </a:p>
        <a:p>
          <a:r>
            <a:rPr lang="en-US"/>
            <a:t>BS04B04</a:t>
          </a:r>
        </a:p>
      </dgm:t>
    </dgm:pt>
    <dgm:pt modelId="{B3629F8E-AC78-4A13-AF97-EDF00BB16585}" type="parTrans" cxnId="{BEB03E32-9607-431B-8046-17E738E5CC39}">
      <dgm:prSet/>
      <dgm:spPr/>
      <dgm:t>
        <a:bodyPr/>
        <a:lstStyle/>
        <a:p>
          <a:endParaRPr lang="en-US"/>
        </a:p>
      </dgm:t>
    </dgm:pt>
    <dgm:pt modelId="{F4E6AC11-95FD-4CA0-B26C-CC13001796E1}" type="sibTrans" cxnId="{BEB03E32-9607-431B-8046-17E738E5CC39}">
      <dgm:prSet/>
      <dgm:spPr/>
      <dgm:t>
        <a:bodyPr/>
        <a:lstStyle/>
        <a:p>
          <a:endParaRPr lang="en-US"/>
        </a:p>
      </dgm:t>
    </dgm:pt>
    <dgm:pt modelId="{EFFBAA1D-C9A7-40F8-A849-DE94C00ABBF1}">
      <dgm:prSet phldrT="[Text]"/>
      <dgm:spPr/>
      <dgm:t>
        <a:bodyPr/>
        <a:lstStyle/>
        <a:p>
          <a:r>
            <a:rPr lang="en-US" b="1"/>
            <a:t>BSY (98)</a:t>
          </a:r>
        </a:p>
        <a:p>
          <a:r>
            <a:rPr lang="en-US"/>
            <a:t> BS03B02</a:t>
          </a:r>
        </a:p>
      </dgm:t>
    </dgm:pt>
    <dgm:pt modelId="{24F96FBD-E580-4FA8-8478-7B519B2DD6A4}" type="parTrans" cxnId="{7F2152D7-DBBF-4CFE-AF6B-5EB3D8FBB981}">
      <dgm:prSet/>
      <dgm:spPr/>
      <dgm:t>
        <a:bodyPr/>
        <a:lstStyle/>
        <a:p>
          <a:endParaRPr lang="en-US"/>
        </a:p>
      </dgm:t>
    </dgm:pt>
    <dgm:pt modelId="{B0076177-863B-4934-BFEE-DF84E5B4134C}" type="sibTrans" cxnId="{7F2152D7-DBBF-4CFE-AF6B-5EB3D8FBB981}">
      <dgm:prSet/>
      <dgm:spPr/>
      <dgm:t>
        <a:bodyPr/>
        <a:lstStyle/>
        <a:p>
          <a:endParaRPr lang="en-US"/>
        </a:p>
      </dgm:t>
    </dgm:pt>
    <dgm:pt modelId="{6C74831E-7001-4EED-80A7-CFD05F7CBB04}" type="pres">
      <dgm:prSet presAssocID="{CE3329BA-12D1-43B6-B0A4-A09554AD74CA}" presName="diagram" presStyleCnt="0">
        <dgm:presLayoutVars>
          <dgm:chPref val="1"/>
          <dgm:dir/>
          <dgm:animOne val="branch"/>
          <dgm:animLvl val="lvl"/>
          <dgm:resizeHandles val="exact"/>
        </dgm:presLayoutVars>
      </dgm:prSet>
      <dgm:spPr/>
      <dgm:t>
        <a:bodyPr/>
        <a:lstStyle/>
        <a:p>
          <a:endParaRPr lang="en-US"/>
        </a:p>
      </dgm:t>
    </dgm:pt>
    <dgm:pt modelId="{71938CF8-6891-4546-993E-554AF57B318D}" type="pres">
      <dgm:prSet presAssocID="{EFFBAA1D-C9A7-40F8-A849-DE94C00ABBF1}" presName="root1" presStyleCnt="0"/>
      <dgm:spPr/>
    </dgm:pt>
    <dgm:pt modelId="{5B87EED0-0171-410C-A673-291D6A102174}" type="pres">
      <dgm:prSet presAssocID="{EFFBAA1D-C9A7-40F8-A849-DE94C00ABBF1}" presName="LevelOneTextNode" presStyleLbl="node0" presStyleIdx="0" presStyleCnt="1" custLinFactNeighborX="-1899">
        <dgm:presLayoutVars>
          <dgm:chPref val="3"/>
        </dgm:presLayoutVars>
      </dgm:prSet>
      <dgm:spPr/>
      <dgm:t>
        <a:bodyPr/>
        <a:lstStyle/>
        <a:p>
          <a:endParaRPr lang="en-US"/>
        </a:p>
      </dgm:t>
    </dgm:pt>
    <dgm:pt modelId="{D13E6091-1E8F-4679-9CE8-5F20C3E0CDB4}" type="pres">
      <dgm:prSet presAssocID="{EFFBAA1D-C9A7-40F8-A849-DE94C00ABBF1}" presName="level2hierChild" presStyleCnt="0"/>
      <dgm:spPr/>
    </dgm:pt>
    <dgm:pt modelId="{EDB58F97-D5E9-4DF1-B9AE-DDFF6C91CC13}" type="pres">
      <dgm:prSet presAssocID="{D288B7C0-4E8B-49A9-B9C5-3245CE9E6C99}" presName="conn2-1" presStyleLbl="parChTrans1D2" presStyleIdx="0" presStyleCnt="1"/>
      <dgm:spPr/>
      <dgm:t>
        <a:bodyPr/>
        <a:lstStyle/>
        <a:p>
          <a:endParaRPr lang="en-US"/>
        </a:p>
      </dgm:t>
    </dgm:pt>
    <dgm:pt modelId="{62F4D264-84F3-4DBE-8404-B5B20546496E}" type="pres">
      <dgm:prSet presAssocID="{D288B7C0-4E8B-49A9-B9C5-3245CE9E6C99}" presName="connTx" presStyleLbl="parChTrans1D2" presStyleIdx="0" presStyleCnt="1"/>
      <dgm:spPr/>
      <dgm:t>
        <a:bodyPr/>
        <a:lstStyle/>
        <a:p>
          <a:endParaRPr lang="en-US"/>
        </a:p>
      </dgm:t>
    </dgm:pt>
    <dgm:pt modelId="{4B65C5DF-D6B8-4B2D-AE7A-C875CDBDF70E}" type="pres">
      <dgm:prSet presAssocID="{9BAE746B-14B7-4DE4-9FFD-859D63976C5F}" presName="root2" presStyleCnt="0"/>
      <dgm:spPr/>
    </dgm:pt>
    <dgm:pt modelId="{D361DFFC-AF00-4576-8A1B-D681097ED966}" type="pres">
      <dgm:prSet presAssocID="{9BAE746B-14B7-4DE4-9FFD-859D63976C5F}" presName="LevelTwoTextNode" presStyleLbl="node2" presStyleIdx="0" presStyleCnt="1">
        <dgm:presLayoutVars>
          <dgm:chPref val="3"/>
        </dgm:presLayoutVars>
      </dgm:prSet>
      <dgm:spPr/>
      <dgm:t>
        <a:bodyPr/>
        <a:lstStyle/>
        <a:p>
          <a:endParaRPr lang="en-US"/>
        </a:p>
      </dgm:t>
    </dgm:pt>
    <dgm:pt modelId="{EB93393F-BDBB-4298-9153-D212145B1C90}" type="pres">
      <dgm:prSet presAssocID="{9BAE746B-14B7-4DE4-9FFD-859D63976C5F}" presName="level3hierChild" presStyleCnt="0"/>
      <dgm:spPr/>
    </dgm:pt>
    <dgm:pt modelId="{E76FCC1C-5BCA-4356-A346-4530867718D1}" type="pres">
      <dgm:prSet presAssocID="{B3629F8E-AC78-4A13-AF97-EDF00BB16585}" presName="conn2-1" presStyleLbl="parChTrans1D3" presStyleIdx="0" presStyleCnt="1"/>
      <dgm:spPr/>
      <dgm:t>
        <a:bodyPr/>
        <a:lstStyle/>
        <a:p>
          <a:endParaRPr lang="en-US"/>
        </a:p>
      </dgm:t>
    </dgm:pt>
    <dgm:pt modelId="{2EFFA77A-786A-4C28-9D4D-777790D1B6C4}" type="pres">
      <dgm:prSet presAssocID="{B3629F8E-AC78-4A13-AF97-EDF00BB16585}" presName="connTx" presStyleLbl="parChTrans1D3" presStyleIdx="0" presStyleCnt="1"/>
      <dgm:spPr/>
      <dgm:t>
        <a:bodyPr/>
        <a:lstStyle/>
        <a:p>
          <a:endParaRPr lang="en-US"/>
        </a:p>
      </dgm:t>
    </dgm:pt>
    <dgm:pt modelId="{6A86EC3D-1015-4815-B6FF-4C595EC52069}" type="pres">
      <dgm:prSet presAssocID="{AE3A0EF3-3A1F-4B58-802D-685D4C5A70D4}" presName="root2" presStyleCnt="0"/>
      <dgm:spPr/>
    </dgm:pt>
    <dgm:pt modelId="{D1B4F354-216F-497D-A676-16E714FC96D5}" type="pres">
      <dgm:prSet presAssocID="{AE3A0EF3-3A1F-4B58-802D-685D4C5A70D4}" presName="LevelTwoTextNode" presStyleLbl="node3" presStyleIdx="0" presStyleCnt="1">
        <dgm:presLayoutVars>
          <dgm:chPref val="3"/>
        </dgm:presLayoutVars>
      </dgm:prSet>
      <dgm:spPr/>
      <dgm:t>
        <a:bodyPr/>
        <a:lstStyle/>
        <a:p>
          <a:endParaRPr lang="en-US"/>
        </a:p>
      </dgm:t>
    </dgm:pt>
    <dgm:pt modelId="{6D7D5A53-F67E-4C09-9A60-BAE50B9C6042}" type="pres">
      <dgm:prSet presAssocID="{AE3A0EF3-3A1F-4B58-802D-685D4C5A70D4}" presName="level3hierChild" presStyleCnt="0"/>
      <dgm:spPr/>
    </dgm:pt>
  </dgm:ptLst>
  <dgm:cxnLst>
    <dgm:cxn modelId="{E0F72C77-E25E-434C-A790-0661B98A6499}" type="presOf" srcId="{D288B7C0-4E8B-49A9-B9C5-3245CE9E6C99}" destId="{62F4D264-84F3-4DBE-8404-B5B20546496E}" srcOrd="1" destOrd="0" presId="urn:microsoft.com/office/officeart/2005/8/layout/hierarchy2"/>
    <dgm:cxn modelId="{D4A8659B-1C64-4C56-B0EC-C5B952A2482A}" type="presOf" srcId="{9BAE746B-14B7-4DE4-9FFD-859D63976C5F}" destId="{D361DFFC-AF00-4576-8A1B-D681097ED966}" srcOrd="0" destOrd="0" presId="urn:microsoft.com/office/officeart/2005/8/layout/hierarchy2"/>
    <dgm:cxn modelId="{F6CF6EA2-2C7C-4260-8B8F-56062F8DDA47}" srcId="{EFFBAA1D-C9A7-40F8-A849-DE94C00ABBF1}" destId="{9BAE746B-14B7-4DE4-9FFD-859D63976C5F}" srcOrd="0" destOrd="0" parTransId="{D288B7C0-4E8B-49A9-B9C5-3245CE9E6C99}" sibTransId="{E66FB93B-EFAF-4E9A-9E38-A6550E11598F}"/>
    <dgm:cxn modelId="{A8788D22-5B58-45D2-BBF1-B97593C59701}" type="presOf" srcId="{AE3A0EF3-3A1F-4B58-802D-685D4C5A70D4}" destId="{D1B4F354-216F-497D-A676-16E714FC96D5}" srcOrd="0" destOrd="0" presId="urn:microsoft.com/office/officeart/2005/8/layout/hierarchy2"/>
    <dgm:cxn modelId="{F107C7F7-CB45-4D08-9DCF-C21588D5487A}" type="presOf" srcId="{EFFBAA1D-C9A7-40F8-A849-DE94C00ABBF1}" destId="{5B87EED0-0171-410C-A673-291D6A102174}" srcOrd="0" destOrd="0" presId="urn:microsoft.com/office/officeart/2005/8/layout/hierarchy2"/>
    <dgm:cxn modelId="{BEB03E32-9607-431B-8046-17E738E5CC39}" srcId="{9BAE746B-14B7-4DE4-9FFD-859D63976C5F}" destId="{AE3A0EF3-3A1F-4B58-802D-685D4C5A70D4}" srcOrd="0" destOrd="0" parTransId="{B3629F8E-AC78-4A13-AF97-EDF00BB16585}" sibTransId="{F4E6AC11-95FD-4CA0-B26C-CC13001796E1}"/>
    <dgm:cxn modelId="{4B0B7C04-B2B8-4DF3-9554-C835B689E344}" type="presOf" srcId="{D288B7C0-4E8B-49A9-B9C5-3245CE9E6C99}" destId="{EDB58F97-D5E9-4DF1-B9AE-DDFF6C91CC13}" srcOrd="0" destOrd="0" presId="urn:microsoft.com/office/officeart/2005/8/layout/hierarchy2"/>
    <dgm:cxn modelId="{4C933593-4186-4521-85A3-7548AC08F5D4}" type="presOf" srcId="{CE3329BA-12D1-43B6-B0A4-A09554AD74CA}" destId="{6C74831E-7001-4EED-80A7-CFD05F7CBB04}" srcOrd="0" destOrd="0" presId="urn:microsoft.com/office/officeart/2005/8/layout/hierarchy2"/>
    <dgm:cxn modelId="{7F2152D7-DBBF-4CFE-AF6B-5EB3D8FBB981}" srcId="{CE3329BA-12D1-43B6-B0A4-A09554AD74CA}" destId="{EFFBAA1D-C9A7-40F8-A849-DE94C00ABBF1}" srcOrd="0" destOrd="0" parTransId="{24F96FBD-E580-4FA8-8478-7B519B2DD6A4}" sibTransId="{B0076177-863B-4934-BFEE-DF84E5B4134C}"/>
    <dgm:cxn modelId="{AAF339BC-5B14-46B7-88FF-E57BC672692E}" type="presOf" srcId="{B3629F8E-AC78-4A13-AF97-EDF00BB16585}" destId="{E76FCC1C-5BCA-4356-A346-4530867718D1}" srcOrd="0" destOrd="0" presId="urn:microsoft.com/office/officeart/2005/8/layout/hierarchy2"/>
    <dgm:cxn modelId="{67345E42-398D-444D-A638-B53C0372EB46}" type="presOf" srcId="{B3629F8E-AC78-4A13-AF97-EDF00BB16585}" destId="{2EFFA77A-786A-4C28-9D4D-777790D1B6C4}" srcOrd="1" destOrd="0" presId="urn:microsoft.com/office/officeart/2005/8/layout/hierarchy2"/>
    <dgm:cxn modelId="{E821B791-5070-43CE-BE6D-6185D9006217}" type="presParOf" srcId="{6C74831E-7001-4EED-80A7-CFD05F7CBB04}" destId="{71938CF8-6891-4546-993E-554AF57B318D}" srcOrd="0" destOrd="0" presId="urn:microsoft.com/office/officeart/2005/8/layout/hierarchy2"/>
    <dgm:cxn modelId="{B66EF680-7803-409D-BA89-E0E3D5472D90}" type="presParOf" srcId="{71938CF8-6891-4546-993E-554AF57B318D}" destId="{5B87EED0-0171-410C-A673-291D6A102174}" srcOrd="0" destOrd="0" presId="urn:microsoft.com/office/officeart/2005/8/layout/hierarchy2"/>
    <dgm:cxn modelId="{17A4EECA-7407-4AFF-BBD0-3997D4BD365E}" type="presParOf" srcId="{71938CF8-6891-4546-993E-554AF57B318D}" destId="{D13E6091-1E8F-4679-9CE8-5F20C3E0CDB4}" srcOrd="1" destOrd="0" presId="urn:microsoft.com/office/officeart/2005/8/layout/hierarchy2"/>
    <dgm:cxn modelId="{08056AF3-9652-4C08-80F6-72B081FCB380}" type="presParOf" srcId="{D13E6091-1E8F-4679-9CE8-5F20C3E0CDB4}" destId="{EDB58F97-D5E9-4DF1-B9AE-DDFF6C91CC13}" srcOrd="0" destOrd="0" presId="urn:microsoft.com/office/officeart/2005/8/layout/hierarchy2"/>
    <dgm:cxn modelId="{89BEC8E7-2E17-4ED2-B15A-B023A2E33757}" type="presParOf" srcId="{EDB58F97-D5E9-4DF1-B9AE-DDFF6C91CC13}" destId="{62F4D264-84F3-4DBE-8404-B5B20546496E}" srcOrd="0" destOrd="0" presId="urn:microsoft.com/office/officeart/2005/8/layout/hierarchy2"/>
    <dgm:cxn modelId="{25752AC8-39D3-419B-8980-585EA787182D}" type="presParOf" srcId="{D13E6091-1E8F-4679-9CE8-5F20C3E0CDB4}" destId="{4B65C5DF-D6B8-4B2D-AE7A-C875CDBDF70E}" srcOrd="1" destOrd="0" presId="urn:microsoft.com/office/officeart/2005/8/layout/hierarchy2"/>
    <dgm:cxn modelId="{98FD7C05-F115-4D08-8C13-1BBBCD75698D}" type="presParOf" srcId="{4B65C5DF-D6B8-4B2D-AE7A-C875CDBDF70E}" destId="{D361DFFC-AF00-4576-8A1B-D681097ED966}" srcOrd="0" destOrd="0" presId="urn:microsoft.com/office/officeart/2005/8/layout/hierarchy2"/>
    <dgm:cxn modelId="{52ABF753-2D6E-4637-A9ED-4482253ED3D1}" type="presParOf" srcId="{4B65C5DF-D6B8-4B2D-AE7A-C875CDBDF70E}" destId="{EB93393F-BDBB-4298-9153-D212145B1C90}" srcOrd="1" destOrd="0" presId="urn:microsoft.com/office/officeart/2005/8/layout/hierarchy2"/>
    <dgm:cxn modelId="{E00EC81B-40EB-4BFA-9F03-769E008DCD84}" type="presParOf" srcId="{EB93393F-BDBB-4298-9153-D212145B1C90}" destId="{E76FCC1C-5BCA-4356-A346-4530867718D1}" srcOrd="0" destOrd="0" presId="urn:microsoft.com/office/officeart/2005/8/layout/hierarchy2"/>
    <dgm:cxn modelId="{98474CEF-FD35-4BDD-B703-34AC62D5A737}" type="presParOf" srcId="{E76FCC1C-5BCA-4356-A346-4530867718D1}" destId="{2EFFA77A-786A-4C28-9D4D-777790D1B6C4}" srcOrd="0" destOrd="0" presId="urn:microsoft.com/office/officeart/2005/8/layout/hierarchy2"/>
    <dgm:cxn modelId="{39A181E5-8FE3-4BF6-8FF7-3A27C5D7B18E}" type="presParOf" srcId="{EB93393F-BDBB-4298-9153-D212145B1C90}" destId="{6A86EC3D-1015-4815-B6FF-4C595EC52069}" srcOrd="1" destOrd="0" presId="urn:microsoft.com/office/officeart/2005/8/layout/hierarchy2"/>
    <dgm:cxn modelId="{F69DAA6A-44E7-45A2-BC47-6C9E1D652B72}" type="presParOf" srcId="{6A86EC3D-1015-4815-B6FF-4C595EC52069}" destId="{D1B4F354-216F-497D-A676-16E714FC96D5}" srcOrd="0" destOrd="0" presId="urn:microsoft.com/office/officeart/2005/8/layout/hierarchy2"/>
    <dgm:cxn modelId="{D6BFD0B1-A034-4EDF-AF97-9C4B53B4651B}" type="presParOf" srcId="{6A86EC3D-1015-4815-B6FF-4C595EC52069}" destId="{6D7D5A53-F67E-4C09-9A60-BAE50B9C6042}"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DE04C-90C7-4CA5-A081-D8E97AE52FBD}">
      <dsp:nvSpPr>
        <dsp:cNvPr id="0" name=""/>
        <dsp:cNvSpPr/>
      </dsp:nvSpPr>
      <dsp:spPr>
        <a:xfrm>
          <a:off x="3190"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(5) 20 MHz Clock</a:t>
          </a:r>
        </a:p>
      </dsp:txBody>
      <dsp:txXfrm>
        <a:off x="3190" y="79693"/>
        <a:ext cx="543980" cy="326388"/>
      </dsp:txXfrm>
    </dsp:sp>
    <dsp:sp modelId="{5DD90542-1398-4731-93B0-72915D739805}">
      <dsp:nvSpPr>
        <dsp:cNvPr id="0" name=""/>
        <dsp:cNvSpPr/>
      </dsp:nvSpPr>
      <dsp:spPr>
        <a:xfrm>
          <a:off x="60156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(8) IA0</a:t>
          </a:r>
        </a:p>
      </dsp:txBody>
      <dsp:txXfrm>
        <a:off x="601569" y="79693"/>
        <a:ext cx="543980" cy="326388"/>
      </dsp:txXfrm>
    </dsp:sp>
    <dsp:sp modelId="{2E34335A-C25B-464C-81FE-96F09B0953C0}">
      <dsp:nvSpPr>
        <dsp:cNvPr id="0" name=""/>
        <dsp:cNvSpPr/>
      </dsp:nvSpPr>
      <dsp:spPr>
        <a:xfrm>
          <a:off x="1199948"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 IA1</a:t>
          </a:r>
        </a:p>
      </dsp:txBody>
      <dsp:txXfrm>
        <a:off x="1199948" y="79693"/>
        <a:ext cx="543980" cy="326388"/>
      </dsp:txXfrm>
    </dsp:sp>
    <dsp:sp modelId="{5ADA9FB5-670A-44B3-B421-8B0873B7D799}">
      <dsp:nvSpPr>
        <dsp:cNvPr id="0" name=""/>
        <dsp:cNvSpPr/>
      </dsp:nvSpPr>
      <dsp:spPr>
        <a:xfrm>
          <a:off x="1798326"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(7) Pair Sync</a:t>
          </a:r>
        </a:p>
      </dsp:txBody>
      <dsp:txXfrm>
        <a:off x="1798326" y="79693"/>
        <a:ext cx="543980" cy="326388"/>
      </dsp:txXfrm>
    </dsp:sp>
    <dsp:sp modelId="{1F8DACA7-3802-4BEB-975A-E0AB3350A67A}">
      <dsp:nvSpPr>
        <dsp:cNvPr id="0" name=""/>
        <dsp:cNvSpPr/>
      </dsp:nvSpPr>
      <dsp:spPr>
        <a:xfrm>
          <a:off x="2396705"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(6) Delayed Helicity</a:t>
          </a:r>
        </a:p>
      </dsp:txBody>
      <dsp:txXfrm>
        <a:off x="2396705" y="79693"/>
        <a:ext cx="543980" cy="326388"/>
      </dsp:txXfrm>
    </dsp:sp>
    <dsp:sp modelId="{69274D2A-D635-4223-A361-A6438A75A6D2}">
      <dsp:nvSpPr>
        <dsp:cNvPr id="0" name=""/>
        <dsp:cNvSpPr/>
      </dsp:nvSpPr>
      <dsp:spPr>
        <a:xfrm>
          <a:off x="2995084"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 nHelicity Flip</a:t>
          </a:r>
        </a:p>
      </dsp:txBody>
      <dsp:txXfrm>
        <a:off x="2995084" y="79693"/>
        <a:ext cx="543980" cy="326388"/>
      </dsp:txXfrm>
    </dsp:sp>
    <dsp:sp modelId="{6163D654-A4E1-4924-8EE7-45C34635DA63}">
      <dsp:nvSpPr>
        <dsp:cNvPr id="0" name=""/>
        <dsp:cNvSpPr/>
      </dsp:nvSpPr>
      <dsp:spPr>
        <a:xfrm>
          <a:off x="3593463"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(10) Helicity Flip</a:t>
          </a:r>
        </a:p>
      </dsp:txBody>
      <dsp:txXfrm>
        <a:off x="3593463" y="79693"/>
        <a:ext cx="543980" cy="326388"/>
      </dsp:txXfrm>
    </dsp:sp>
    <dsp:sp modelId="{7CDFD9B9-E795-45AE-84BA-166AC265AB8D}">
      <dsp:nvSpPr>
        <dsp:cNvPr id="0" name=""/>
        <dsp:cNvSpPr/>
      </dsp:nvSpPr>
      <dsp:spPr>
        <a:xfrm>
          <a:off x="4191842"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(4) T_Settle</a:t>
          </a:r>
        </a:p>
      </dsp:txBody>
      <dsp:txXfrm>
        <a:off x="4191842" y="79693"/>
        <a:ext cx="543980" cy="326388"/>
      </dsp:txXfrm>
    </dsp:sp>
    <dsp:sp modelId="{85214FA7-6B2E-41C6-AC31-AAD0E03784AC}">
      <dsp:nvSpPr>
        <dsp:cNvPr id="0" name=""/>
        <dsp:cNvSpPr/>
      </dsp:nvSpPr>
      <dsp:spPr>
        <a:xfrm>
          <a:off x="4790221"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(3) Pattern Sync</a:t>
          </a:r>
        </a:p>
      </dsp:txBody>
      <dsp:txXfrm>
        <a:off x="4790221" y="79693"/>
        <a:ext cx="543980" cy="326388"/>
      </dsp:txXfrm>
    </dsp:sp>
    <dsp:sp modelId="{3EE9B4B4-4481-4F9F-85C3-BB75CA6BE1DE}">
      <dsp:nvSpPr>
        <dsp:cNvPr id="0" name=""/>
        <dsp:cNvSpPr/>
      </dsp:nvSpPr>
      <dsp:spPr>
        <a:xfrm>
          <a:off x="538859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(9) Line Sync</a:t>
          </a:r>
        </a:p>
      </dsp:txBody>
      <dsp:txXfrm>
        <a:off x="5388599" y="79693"/>
        <a:ext cx="543980" cy="326388"/>
      </dsp:txXfrm>
    </dsp:sp>
    <dsp:sp modelId="{D8EBB475-E56B-4E8D-99F1-3E86039D6AAD}">
      <dsp:nvSpPr>
        <dsp:cNvPr id="0" name=""/>
        <dsp:cNvSpPr/>
      </dsp:nvSpPr>
      <dsp:spPr>
        <a:xfrm>
          <a:off x="5986978" y="79693"/>
          <a:ext cx="543980" cy="326388"/>
        </a:xfrm>
        <a:prstGeom prst="mathPlu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US" sz="500" kern="1200"/>
        </a:p>
      </dsp:txBody>
      <dsp:txXfrm>
        <a:off x="6059083" y="204504"/>
        <a:ext cx="399770" cy="76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0753D-A279-4E78-901B-538D2B566915}">
      <dsp:nvSpPr>
        <dsp:cNvPr id="0" name=""/>
        <dsp:cNvSpPr/>
      </dsp:nvSpPr>
      <dsp:spPr>
        <a:xfrm>
          <a:off x="3264" y="103636"/>
          <a:ext cx="484658" cy="24232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Fast Fiber Repeater</a:t>
          </a:r>
        </a:p>
      </dsp:txBody>
      <dsp:txXfrm>
        <a:off x="10362" y="110734"/>
        <a:ext cx="470462" cy="228133"/>
      </dsp:txXfrm>
    </dsp:sp>
    <dsp:sp modelId="{1926924C-D9EF-4AFF-A8D9-8C44FDFC3A3B}">
      <dsp:nvSpPr>
        <dsp:cNvPr id="0" name=""/>
        <dsp:cNvSpPr/>
      </dsp:nvSpPr>
      <dsp:spPr>
        <a:xfrm>
          <a:off x="6010"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A4A513-68D4-45C5-B095-1DADEEDC36C7}">
      <dsp:nvSpPr>
        <dsp:cNvPr id="0" name=""/>
        <dsp:cNvSpPr/>
      </dsp:nvSpPr>
      <dsp:spPr>
        <a:xfrm>
          <a:off x="100196"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07294" y="413646"/>
        <a:ext cx="373531" cy="228133"/>
      </dsp:txXfrm>
    </dsp:sp>
    <dsp:sp modelId="{854DF589-DCD6-4424-8EBA-1D58B648B926}">
      <dsp:nvSpPr>
        <dsp:cNvPr id="0" name=""/>
        <dsp:cNvSpPr/>
      </dsp:nvSpPr>
      <dsp:spPr>
        <a:xfrm>
          <a:off x="6010"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152B9-7B2E-4B4C-8B31-586800E54F94}">
      <dsp:nvSpPr>
        <dsp:cNvPr id="0" name=""/>
        <dsp:cNvSpPr/>
      </dsp:nvSpPr>
      <dsp:spPr>
        <a:xfrm>
          <a:off x="100196"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107294" y="716558"/>
        <a:ext cx="373531" cy="228133"/>
      </dsp:txXfrm>
    </dsp:sp>
    <dsp:sp modelId="{A24A76AC-4C27-4763-8DDD-F467A1C78C2F}">
      <dsp:nvSpPr>
        <dsp:cNvPr id="0" name=""/>
        <dsp:cNvSpPr/>
      </dsp:nvSpPr>
      <dsp:spPr>
        <a:xfrm>
          <a:off x="6010"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05EC7-6966-496A-BD0A-1FE475F13060}">
      <dsp:nvSpPr>
        <dsp:cNvPr id="0" name=""/>
        <dsp:cNvSpPr/>
      </dsp:nvSpPr>
      <dsp:spPr>
        <a:xfrm>
          <a:off x="100196"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07294" y="1019470"/>
        <a:ext cx="373531" cy="228133"/>
      </dsp:txXfrm>
    </dsp:sp>
    <dsp:sp modelId="{FA4348A6-D4E7-49C5-BAB9-58461AB20FBA}">
      <dsp:nvSpPr>
        <dsp:cNvPr id="0" name=""/>
        <dsp:cNvSpPr/>
      </dsp:nvSpPr>
      <dsp:spPr>
        <a:xfrm>
          <a:off x="6010"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C7D25-E085-4B0B-9D9C-40D6D4100EC5}">
      <dsp:nvSpPr>
        <dsp:cNvPr id="0" name=""/>
        <dsp:cNvSpPr/>
      </dsp:nvSpPr>
      <dsp:spPr>
        <a:xfrm>
          <a:off x="100196"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07294" y="1322381"/>
        <a:ext cx="373531" cy="228133"/>
      </dsp:txXfrm>
    </dsp:sp>
    <dsp:sp modelId="{5DE6BE26-4F7A-42E4-92CB-7C3D61802E82}">
      <dsp:nvSpPr>
        <dsp:cNvPr id="0" name=""/>
        <dsp:cNvSpPr/>
      </dsp:nvSpPr>
      <dsp:spPr>
        <a:xfrm>
          <a:off x="609088"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616186" y="110734"/>
        <a:ext cx="470462" cy="228133"/>
      </dsp:txXfrm>
    </dsp:sp>
    <dsp:sp modelId="{237C4780-41A6-445C-A23F-40ED97E11E05}">
      <dsp:nvSpPr>
        <dsp:cNvPr id="0" name=""/>
        <dsp:cNvSpPr/>
      </dsp:nvSpPr>
      <dsp:spPr>
        <a:xfrm>
          <a:off x="1214911"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1222009" y="110734"/>
        <a:ext cx="470462" cy="228133"/>
      </dsp:txXfrm>
    </dsp:sp>
    <dsp:sp modelId="{D0E3CAD0-E66E-4726-AD27-F26EE4434442}">
      <dsp:nvSpPr>
        <dsp:cNvPr id="0" name=""/>
        <dsp:cNvSpPr/>
      </dsp:nvSpPr>
      <dsp:spPr>
        <a:xfrm>
          <a:off x="1820735"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1827833" y="110734"/>
        <a:ext cx="470462" cy="228133"/>
      </dsp:txXfrm>
    </dsp:sp>
    <dsp:sp modelId="{FDD13F18-E998-428D-B8F0-06E8974A7540}">
      <dsp:nvSpPr>
        <dsp:cNvPr id="0" name=""/>
        <dsp:cNvSpPr/>
      </dsp:nvSpPr>
      <dsp:spPr>
        <a:xfrm>
          <a:off x="1823481"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36746-3E0C-42F4-A9CF-280EF439D031}">
      <dsp:nvSpPr>
        <dsp:cNvPr id="0" name=""/>
        <dsp:cNvSpPr/>
      </dsp:nvSpPr>
      <dsp:spPr>
        <a:xfrm>
          <a:off x="1917667"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924765" y="413646"/>
        <a:ext cx="373531" cy="228133"/>
      </dsp:txXfrm>
    </dsp:sp>
    <dsp:sp modelId="{ECE25A9D-12E6-4FF9-BFBB-EFB811C4706B}">
      <dsp:nvSpPr>
        <dsp:cNvPr id="0" name=""/>
        <dsp:cNvSpPr/>
      </dsp:nvSpPr>
      <dsp:spPr>
        <a:xfrm>
          <a:off x="1823481"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3595C-4627-4C70-8EB2-AAB2FAFD15EC}">
      <dsp:nvSpPr>
        <dsp:cNvPr id="0" name=""/>
        <dsp:cNvSpPr/>
      </dsp:nvSpPr>
      <dsp:spPr>
        <a:xfrm>
          <a:off x="1917667"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1924765" y="716558"/>
        <a:ext cx="373531" cy="228133"/>
      </dsp:txXfrm>
    </dsp:sp>
    <dsp:sp modelId="{551E41FF-9280-4DAB-9619-0E7937720C24}">
      <dsp:nvSpPr>
        <dsp:cNvPr id="0" name=""/>
        <dsp:cNvSpPr/>
      </dsp:nvSpPr>
      <dsp:spPr>
        <a:xfrm>
          <a:off x="1823481"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14B55-D608-4AFF-9063-D01299C7BB15}">
      <dsp:nvSpPr>
        <dsp:cNvPr id="0" name=""/>
        <dsp:cNvSpPr/>
      </dsp:nvSpPr>
      <dsp:spPr>
        <a:xfrm>
          <a:off x="1917667"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1019470"/>
        <a:ext cx="373531" cy="228133"/>
      </dsp:txXfrm>
    </dsp:sp>
    <dsp:sp modelId="{0D0D07C5-9384-4D4D-83BD-32F8A038517E}">
      <dsp:nvSpPr>
        <dsp:cNvPr id="0" name=""/>
        <dsp:cNvSpPr/>
      </dsp:nvSpPr>
      <dsp:spPr>
        <a:xfrm>
          <a:off x="1823481"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917A-7846-48C6-A991-7DD531C51F4C}">
      <dsp:nvSpPr>
        <dsp:cNvPr id="0" name=""/>
        <dsp:cNvSpPr/>
      </dsp:nvSpPr>
      <dsp:spPr>
        <a:xfrm>
          <a:off x="1917667"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1924765" y="1322381"/>
        <a:ext cx="373531" cy="228133"/>
      </dsp:txXfrm>
    </dsp:sp>
    <dsp:sp modelId="{70EE00B5-642F-401E-8899-C0AC1050CF19}">
      <dsp:nvSpPr>
        <dsp:cNvPr id="0" name=""/>
        <dsp:cNvSpPr/>
      </dsp:nvSpPr>
      <dsp:spPr>
        <a:xfrm>
          <a:off x="1823481"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F3354-7C0E-4BF1-B9B8-8F3651A70306}">
      <dsp:nvSpPr>
        <dsp:cNvPr id="0" name=""/>
        <dsp:cNvSpPr/>
      </dsp:nvSpPr>
      <dsp:spPr>
        <a:xfrm>
          <a:off x="1917667"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924765" y="1625293"/>
        <a:ext cx="373531" cy="228133"/>
      </dsp:txXfrm>
    </dsp:sp>
    <dsp:sp modelId="{F0A5465B-E777-4CFB-BB05-E61AEC4172DF}">
      <dsp:nvSpPr>
        <dsp:cNvPr id="0" name=""/>
        <dsp:cNvSpPr/>
      </dsp:nvSpPr>
      <dsp:spPr>
        <a:xfrm>
          <a:off x="1823481"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04542-071A-482C-8C03-3E16526F64F4}">
      <dsp:nvSpPr>
        <dsp:cNvPr id="0" name=""/>
        <dsp:cNvSpPr/>
      </dsp:nvSpPr>
      <dsp:spPr>
        <a:xfrm>
          <a:off x="1917667"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1928205"/>
        <a:ext cx="373531" cy="228133"/>
      </dsp:txXfrm>
    </dsp:sp>
    <dsp:sp modelId="{A920B38D-6A1C-4073-ABB6-E82AC578FF96}">
      <dsp:nvSpPr>
        <dsp:cNvPr id="0" name=""/>
        <dsp:cNvSpPr/>
      </dsp:nvSpPr>
      <dsp:spPr>
        <a:xfrm>
          <a:off x="1823481"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81B0D-60D7-44A6-B12B-1F420D2F3162}">
      <dsp:nvSpPr>
        <dsp:cNvPr id="0" name=""/>
        <dsp:cNvSpPr/>
      </dsp:nvSpPr>
      <dsp:spPr>
        <a:xfrm>
          <a:off x="1917667"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2231117"/>
        <a:ext cx="373531" cy="228133"/>
      </dsp:txXfrm>
    </dsp:sp>
    <dsp:sp modelId="{DB41B669-A94D-44D4-8211-165BA6A17656}">
      <dsp:nvSpPr>
        <dsp:cNvPr id="0" name=""/>
        <dsp:cNvSpPr/>
      </dsp:nvSpPr>
      <dsp:spPr>
        <a:xfrm>
          <a:off x="1823481"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20384D-9FFC-4297-8980-790A5B6A7C05}">
      <dsp:nvSpPr>
        <dsp:cNvPr id="0" name=""/>
        <dsp:cNvSpPr/>
      </dsp:nvSpPr>
      <dsp:spPr>
        <a:xfrm>
          <a:off x="1917667"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1924765" y="2534028"/>
        <a:ext cx="373531" cy="228133"/>
      </dsp:txXfrm>
    </dsp:sp>
    <dsp:sp modelId="{3828DED8-FE8B-4407-B1F8-DA2361BC4803}">
      <dsp:nvSpPr>
        <dsp:cNvPr id="0" name=""/>
        <dsp:cNvSpPr/>
      </dsp:nvSpPr>
      <dsp:spPr>
        <a:xfrm>
          <a:off x="2426558"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2433656" y="110734"/>
        <a:ext cx="470462" cy="228133"/>
      </dsp:txXfrm>
    </dsp:sp>
    <dsp:sp modelId="{62D310DB-0B10-406C-9EC9-DBDA00640DF4}">
      <dsp:nvSpPr>
        <dsp:cNvPr id="0" name=""/>
        <dsp:cNvSpPr/>
      </dsp:nvSpPr>
      <dsp:spPr>
        <a:xfrm>
          <a:off x="2429304"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B8611-A8B7-4775-B1FD-6ADDFFAD3314}">
      <dsp:nvSpPr>
        <dsp:cNvPr id="0" name=""/>
        <dsp:cNvSpPr/>
      </dsp:nvSpPr>
      <dsp:spPr>
        <a:xfrm>
          <a:off x="2523490"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2530588" y="413646"/>
        <a:ext cx="373531" cy="228133"/>
      </dsp:txXfrm>
    </dsp:sp>
    <dsp:sp modelId="{735D0912-10EC-464B-996E-831011247587}">
      <dsp:nvSpPr>
        <dsp:cNvPr id="0" name=""/>
        <dsp:cNvSpPr/>
      </dsp:nvSpPr>
      <dsp:spPr>
        <a:xfrm>
          <a:off x="2429304"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B632E-E4FD-465D-B71C-75019ED09915}">
      <dsp:nvSpPr>
        <dsp:cNvPr id="0" name=""/>
        <dsp:cNvSpPr/>
      </dsp:nvSpPr>
      <dsp:spPr>
        <a:xfrm>
          <a:off x="2523490"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2530588" y="716558"/>
        <a:ext cx="373531" cy="228133"/>
      </dsp:txXfrm>
    </dsp:sp>
    <dsp:sp modelId="{3A79F593-5F3A-4409-92C6-E718F7853240}">
      <dsp:nvSpPr>
        <dsp:cNvPr id="0" name=""/>
        <dsp:cNvSpPr/>
      </dsp:nvSpPr>
      <dsp:spPr>
        <a:xfrm>
          <a:off x="2429304"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A10A8-2E1A-4AED-94AE-537D1D85C04D}">
      <dsp:nvSpPr>
        <dsp:cNvPr id="0" name=""/>
        <dsp:cNvSpPr/>
      </dsp:nvSpPr>
      <dsp:spPr>
        <a:xfrm>
          <a:off x="2523490"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2530588" y="1019470"/>
        <a:ext cx="373531" cy="228133"/>
      </dsp:txXfrm>
    </dsp:sp>
    <dsp:sp modelId="{6A4F6665-5240-4F68-8126-660C1B0B226D}">
      <dsp:nvSpPr>
        <dsp:cNvPr id="0" name=""/>
        <dsp:cNvSpPr/>
      </dsp:nvSpPr>
      <dsp:spPr>
        <a:xfrm>
          <a:off x="2429304"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8C241-3D76-4B89-B41D-F068ABD82ACC}">
      <dsp:nvSpPr>
        <dsp:cNvPr id="0" name=""/>
        <dsp:cNvSpPr/>
      </dsp:nvSpPr>
      <dsp:spPr>
        <a:xfrm>
          <a:off x="2523490"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2530588" y="1322381"/>
        <a:ext cx="373531" cy="228133"/>
      </dsp:txXfrm>
    </dsp:sp>
    <dsp:sp modelId="{B575451A-6E66-4E1F-B88C-1E489962A4D9}">
      <dsp:nvSpPr>
        <dsp:cNvPr id="0" name=""/>
        <dsp:cNvSpPr/>
      </dsp:nvSpPr>
      <dsp:spPr>
        <a:xfrm>
          <a:off x="2429304"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BC7A39-21CA-4776-BD5D-341F6C465210}">
      <dsp:nvSpPr>
        <dsp:cNvPr id="0" name=""/>
        <dsp:cNvSpPr/>
      </dsp:nvSpPr>
      <dsp:spPr>
        <a:xfrm>
          <a:off x="2523490"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2530588" y="1625293"/>
        <a:ext cx="373531" cy="228133"/>
      </dsp:txXfrm>
    </dsp:sp>
    <dsp:sp modelId="{D8B58490-ED73-487F-AAAE-FA58745A5C9B}">
      <dsp:nvSpPr>
        <dsp:cNvPr id="0" name=""/>
        <dsp:cNvSpPr/>
      </dsp:nvSpPr>
      <dsp:spPr>
        <a:xfrm>
          <a:off x="2429304"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0775F-1BA7-4CFC-9358-375AD4AF29CF}">
      <dsp:nvSpPr>
        <dsp:cNvPr id="0" name=""/>
        <dsp:cNvSpPr/>
      </dsp:nvSpPr>
      <dsp:spPr>
        <a:xfrm>
          <a:off x="2523490"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BSY IOCSE</a:t>
          </a:r>
        </a:p>
      </dsp:txBody>
      <dsp:txXfrm>
        <a:off x="2530588" y="1928205"/>
        <a:ext cx="373531" cy="228133"/>
      </dsp:txXfrm>
    </dsp:sp>
    <dsp:sp modelId="{CAA992C9-58D3-40D2-B16A-EA98EC7F1614}">
      <dsp:nvSpPr>
        <dsp:cNvPr id="0" name=""/>
        <dsp:cNvSpPr/>
      </dsp:nvSpPr>
      <dsp:spPr>
        <a:xfrm>
          <a:off x="2429304"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8A6F2-1664-4178-BD30-A87A8A644D32}">
      <dsp:nvSpPr>
        <dsp:cNvPr id="0" name=""/>
        <dsp:cNvSpPr/>
      </dsp:nvSpPr>
      <dsp:spPr>
        <a:xfrm>
          <a:off x="2523490"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2530588" y="2231117"/>
        <a:ext cx="373531" cy="228133"/>
      </dsp:txXfrm>
    </dsp:sp>
    <dsp:sp modelId="{8580886A-3695-41F5-897A-D533AE299C03}">
      <dsp:nvSpPr>
        <dsp:cNvPr id="0" name=""/>
        <dsp:cNvSpPr/>
      </dsp:nvSpPr>
      <dsp:spPr>
        <a:xfrm>
          <a:off x="2429304"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503D1-7F77-4E65-8088-5296BBFA56E4}">
      <dsp:nvSpPr>
        <dsp:cNvPr id="0" name=""/>
        <dsp:cNvSpPr/>
      </dsp:nvSpPr>
      <dsp:spPr>
        <a:xfrm>
          <a:off x="2523490"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2530588" y="2534028"/>
        <a:ext cx="373531" cy="228133"/>
      </dsp:txXfrm>
    </dsp:sp>
    <dsp:sp modelId="{74B9743E-09DB-48B7-A167-B722A567DE71}">
      <dsp:nvSpPr>
        <dsp:cNvPr id="0" name=""/>
        <dsp:cNvSpPr/>
      </dsp:nvSpPr>
      <dsp:spPr>
        <a:xfrm>
          <a:off x="3032382" y="103636"/>
          <a:ext cx="484658" cy="242329"/>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3039480" y="110734"/>
        <a:ext cx="470462" cy="228133"/>
      </dsp:txXfrm>
    </dsp:sp>
    <dsp:sp modelId="{08831EFA-8F3D-4472-80A9-17D338814C9E}">
      <dsp:nvSpPr>
        <dsp:cNvPr id="0" name=""/>
        <dsp:cNvSpPr/>
      </dsp:nvSpPr>
      <dsp:spPr>
        <a:xfrm>
          <a:off x="3638205"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PC &amp; IA</a:t>
          </a:r>
        </a:p>
      </dsp:txBody>
      <dsp:txXfrm>
        <a:off x="3645303" y="110734"/>
        <a:ext cx="470462" cy="228133"/>
      </dsp:txXfrm>
    </dsp:sp>
    <dsp:sp modelId="{F7A6E9F3-47F6-411C-BEF0-D7AA2D08EC4C}">
      <dsp:nvSpPr>
        <dsp:cNvPr id="0" name=""/>
        <dsp:cNvSpPr/>
      </dsp:nvSpPr>
      <dsp:spPr>
        <a:xfrm>
          <a:off x="4244029"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251127" y="110734"/>
        <a:ext cx="470462" cy="228133"/>
      </dsp:txXfrm>
    </dsp:sp>
    <dsp:sp modelId="{545F608B-A43E-44E2-BC51-08E05A4E9DA4}">
      <dsp:nvSpPr>
        <dsp:cNvPr id="0" name=""/>
        <dsp:cNvSpPr/>
      </dsp:nvSpPr>
      <dsp:spPr>
        <a:xfrm>
          <a:off x="4246775"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8527E-BA13-43BA-8127-AB769610568E}">
      <dsp:nvSpPr>
        <dsp:cNvPr id="0" name=""/>
        <dsp:cNvSpPr/>
      </dsp:nvSpPr>
      <dsp:spPr>
        <a:xfrm>
          <a:off x="4340961"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348059" y="413646"/>
        <a:ext cx="373531" cy="228133"/>
      </dsp:txXfrm>
    </dsp:sp>
    <dsp:sp modelId="{4D0DBD4C-EC9C-4A94-9DF8-3D1C498FD77B}">
      <dsp:nvSpPr>
        <dsp:cNvPr id="0" name=""/>
        <dsp:cNvSpPr/>
      </dsp:nvSpPr>
      <dsp:spPr>
        <a:xfrm>
          <a:off x="4246775"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5086-52A8-4907-BEE6-1B136069427A}">
      <dsp:nvSpPr>
        <dsp:cNvPr id="0" name=""/>
        <dsp:cNvSpPr/>
      </dsp:nvSpPr>
      <dsp:spPr>
        <a:xfrm>
          <a:off x="4340961"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348059" y="716558"/>
        <a:ext cx="373531" cy="228133"/>
      </dsp:txXfrm>
    </dsp:sp>
    <dsp:sp modelId="{10C28EFB-D293-416B-8D52-47F4D6D6BEC4}">
      <dsp:nvSpPr>
        <dsp:cNvPr id="0" name=""/>
        <dsp:cNvSpPr/>
      </dsp:nvSpPr>
      <dsp:spPr>
        <a:xfrm>
          <a:off x="4246775"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ECFF6-CFF9-43E1-917C-E93DC1B657F2}">
      <dsp:nvSpPr>
        <dsp:cNvPr id="0" name=""/>
        <dsp:cNvSpPr/>
      </dsp:nvSpPr>
      <dsp:spPr>
        <a:xfrm>
          <a:off x="4340961"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348059" y="1019470"/>
        <a:ext cx="373531" cy="228133"/>
      </dsp:txXfrm>
    </dsp:sp>
    <dsp:sp modelId="{C215C6D0-736A-4ED0-9A71-FAE5759DC8B9}">
      <dsp:nvSpPr>
        <dsp:cNvPr id="0" name=""/>
        <dsp:cNvSpPr/>
      </dsp:nvSpPr>
      <dsp:spPr>
        <a:xfrm>
          <a:off x="4246775"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E894E-64AD-4340-A9EE-54FD7C17F137}">
      <dsp:nvSpPr>
        <dsp:cNvPr id="0" name=""/>
        <dsp:cNvSpPr/>
      </dsp:nvSpPr>
      <dsp:spPr>
        <a:xfrm>
          <a:off x="4340961"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348059" y="1322381"/>
        <a:ext cx="373531" cy="228133"/>
      </dsp:txXfrm>
    </dsp:sp>
    <dsp:sp modelId="{1C76DD12-55D5-4227-BD42-6A2F520C4509}">
      <dsp:nvSpPr>
        <dsp:cNvPr id="0" name=""/>
        <dsp:cNvSpPr/>
      </dsp:nvSpPr>
      <dsp:spPr>
        <a:xfrm>
          <a:off x="4246775"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8B28C-3F66-4B57-82D1-655EB6EA1957}">
      <dsp:nvSpPr>
        <dsp:cNvPr id="0" name=""/>
        <dsp:cNvSpPr/>
      </dsp:nvSpPr>
      <dsp:spPr>
        <a:xfrm>
          <a:off x="4340961"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348059" y="1625293"/>
        <a:ext cx="373531" cy="228133"/>
      </dsp:txXfrm>
    </dsp:sp>
    <dsp:sp modelId="{3F530C3A-D7DC-4134-B96D-EADDAE8229BD}">
      <dsp:nvSpPr>
        <dsp:cNvPr id="0" name=""/>
        <dsp:cNvSpPr/>
      </dsp:nvSpPr>
      <dsp:spPr>
        <a:xfrm>
          <a:off x="4246775"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46DA8-F982-43EB-8011-576648CCBB20}">
      <dsp:nvSpPr>
        <dsp:cNvPr id="0" name=""/>
        <dsp:cNvSpPr/>
      </dsp:nvSpPr>
      <dsp:spPr>
        <a:xfrm>
          <a:off x="4340961"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4348059" y="1928205"/>
        <a:ext cx="373531" cy="228133"/>
      </dsp:txXfrm>
    </dsp:sp>
    <dsp:sp modelId="{814E6E05-928F-4F49-95C7-31BD0FC9563B}">
      <dsp:nvSpPr>
        <dsp:cNvPr id="0" name=""/>
        <dsp:cNvSpPr/>
      </dsp:nvSpPr>
      <dsp:spPr>
        <a:xfrm>
          <a:off x="4246775"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C1C56-9F35-44E8-BB9E-048CE8DDFABB}">
      <dsp:nvSpPr>
        <dsp:cNvPr id="0" name=""/>
        <dsp:cNvSpPr/>
      </dsp:nvSpPr>
      <dsp:spPr>
        <a:xfrm>
          <a:off x="4340961"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348059" y="2231117"/>
        <a:ext cx="373531" cy="228133"/>
      </dsp:txXfrm>
    </dsp:sp>
    <dsp:sp modelId="{AF5BEECE-F340-4337-87CE-158540C08F76}">
      <dsp:nvSpPr>
        <dsp:cNvPr id="0" name=""/>
        <dsp:cNvSpPr/>
      </dsp:nvSpPr>
      <dsp:spPr>
        <a:xfrm>
          <a:off x="4246775"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F6969-9BEE-42AA-9EDA-FDBC2850031A}">
      <dsp:nvSpPr>
        <dsp:cNvPr id="0" name=""/>
        <dsp:cNvSpPr/>
      </dsp:nvSpPr>
      <dsp:spPr>
        <a:xfrm>
          <a:off x="4340961"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348059" y="2534028"/>
        <a:ext cx="373531" cy="228133"/>
      </dsp:txXfrm>
    </dsp:sp>
    <dsp:sp modelId="{B79EECDC-DAF3-4838-893A-86E98D8899A0}">
      <dsp:nvSpPr>
        <dsp:cNvPr id="0" name=""/>
        <dsp:cNvSpPr/>
      </dsp:nvSpPr>
      <dsp:spPr>
        <a:xfrm>
          <a:off x="4849852"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856950" y="110734"/>
        <a:ext cx="470462" cy="228133"/>
      </dsp:txXfrm>
    </dsp:sp>
    <dsp:sp modelId="{08006815-E7EC-4A4D-A2C8-ED49B4AE2922}">
      <dsp:nvSpPr>
        <dsp:cNvPr id="0" name=""/>
        <dsp:cNvSpPr/>
      </dsp:nvSpPr>
      <dsp:spPr>
        <a:xfrm>
          <a:off x="4852598"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42A3E8-69A2-45AC-A3E8-E3D93E97C68A}">
      <dsp:nvSpPr>
        <dsp:cNvPr id="0" name=""/>
        <dsp:cNvSpPr/>
      </dsp:nvSpPr>
      <dsp:spPr>
        <a:xfrm>
          <a:off x="4946784"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953882" y="413646"/>
        <a:ext cx="373531" cy="228133"/>
      </dsp:txXfrm>
    </dsp:sp>
    <dsp:sp modelId="{DF95C86F-40B9-410B-B0C9-B1801C01DF11}">
      <dsp:nvSpPr>
        <dsp:cNvPr id="0" name=""/>
        <dsp:cNvSpPr/>
      </dsp:nvSpPr>
      <dsp:spPr>
        <a:xfrm>
          <a:off x="4852598"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3A298A-2AA5-460E-8151-E434759C068C}">
      <dsp:nvSpPr>
        <dsp:cNvPr id="0" name=""/>
        <dsp:cNvSpPr/>
      </dsp:nvSpPr>
      <dsp:spPr>
        <a:xfrm>
          <a:off x="4946784"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953882" y="716558"/>
        <a:ext cx="373531" cy="228133"/>
      </dsp:txXfrm>
    </dsp:sp>
    <dsp:sp modelId="{C4CE332F-BEF1-4C64-9931-746A6219FC66}">
      <dsp:nvSpPr>
        <dsp:cNvPr id="0" name=""/>
        <dsp:cNvSpPr/>
      </dsp:nvSpPr>
      <dsp:spPr>
        <a:xfrm>
          <a:off x="4852598"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72443-E3AE-4034-BCEB-0F40D9833E75}">
      <dsp:nvSpPr>
        <dsp:cNvPr id="0" name=""/>
        <dsp:cNvSpPr/>
      </dsp:nvSpPr>
      <dsp:spPr>
        <a:xfrm>
          <a:off x="4946784"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953882" y="1019470"/>
        <a:ext cx="373531" cy="228133"/>
      </dsp:txXfrm>
    </dsp:sp>
    <dsp:sp modelId="{C41C968F-52DF-41C4-896A-F1C688A829A0}">
      <dsp:nvSpPr>
        <dsp:cNvPr id="0" name=""/>
        <dsp:cNvSpPr/>
      </dsp:nvSpPr>
      <dsp:spPr>
        <a:xfrm>
          <a:off x="4852598"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DE157-D2B9-4014-BF6A-0EA175F686E8}">
      <dsp:nvSpPr>
        <dsp:cNvPr id="0" name=""/>
        <dsp:cNvSpPr/>
      </dsp:nvSpPr>
      <dsp:spPr>
        <a:xfrm>
          <a:off x="4946784"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953882" y="1322381"/>
        <a:ext cx="373531" cy="228133"/>
      </dsp:txXfrm>
    </dsp:sp>
    <dsp:sp modelId="{042DC659-FA1F-4903-B802-EFE94171AB8E}">
      <dsp:nvSpPr>
        <dsp:cNvPr id="0" name=""/>
        <dsp:cNvSpPr/>
      </dsp:nvSpPr>
      <dsp:spPr>
        <a:xfrm>
          <a:off x="4852598"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5BACF-B8AD-4DB9-AE72-28FF9E2FBAC4}">
      <dsp:nvSpPr>
        <dsp:cNvPr id="0" name=""/>
        <dsp:cNvSpPr/>
      </dsp:nvSpPr>
      <dsp:spPr>
        <a:xfrm>
          <a:off x="4946784"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953882" y="1625293"/>
        <a:ext cx="373531" cy="228133"/>
      </dsp:txXfrm>
    </dsp:sp>
    <dsp:sp modelId="{54E96E73-1795-4FF4-98F7-FC17A0F18A15}">
      <dsp:nvSpPr>
        <dsp:cNvPr id="0" name=""/>
        <dsp:cNvSpPr/>
      </dsp:nvSpPr>
      <dsp:spPr>
        <a:xfrm>
          <a:off x="4852598"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39BFD-A565-4167-95D4-975210AFD0BC}">
      <dsp:nvSpPr>
        <dsp:cNvPr id="0" name=""/>
        <dsp:cNvSpPr/>
      </dsp:nvSpPr>
      <dsp:spPr>
        <a:xfrm>
          <a:off x="4946784"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53882" y="1928205"/>
        <a:ext cx="373531" cy="228133"/>
      </dsp:txXfrm>
    </dsp:sp>
    <dsp:sp modelId="{6F5588E6-F789-4EB8-8954-86ECDF5AD8CB}">
      <dsp:nvSpPr>
        <dsp:cNvPr id="0" name=""/>
        <dsp:cNvSpPr/>
      </dsp:nvSpPr>
      <dsp:spPr>
        <a:xfrm>
          <a:off x="4852598"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C1E41F-AFE5-48BF-8606-BC4095D84358}">
      <dsp:nvSpPr>
        <dsp:cNvPr id="0" name=""/>
        <dsp:cNvSpPr/>
      </dsp:nvSpPr>
      <dsp:spPr>
        <a:xfrm>
          <a:off x="4946784"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53882" y="2231117"/>
        <a:ext cx="373531" cy="228133"/>
      </dsp:txXfrm>
    </dsp:sp>
    <dsp:sp modelId="{D4497603-CF86-4FF1-859F-5ADA728791AE}">
      <dsp:nvSpPr>
        <dsp:cNvPr id="0" name=""/>
        <dsp:cNvSpPr/>
      </dsp:nvSpPr>
      <dsp:spPr>
        <a:xfrm>
          <a:off x="4852598"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11AF9-6CBE-47CC-A0B3-1C0B4CCAA780}">
      <dsp:nvSpPr>
        <dsp:cNvPr id="0" name=""/>
        <dsp:cNvSpPr/>
      </dsp:nvSpPr>
      <dsp:spPr>
        <a:xfrm>
          <a:off x="4946784"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953882" y="2534028"/>
        <a:ext cx="373531" cy="228133"/>
      </dsp:txXfrm>
    </dsp:sp>
    <dsp:sp modelId="{F17C35F8-8C6E-4876-8CF0-69443B1161D7}">
      <dsp:nvSpPr>
        <dsp:cNvPr id="0" name=""/>
        <dsp:cNvSpPr/>
      </dsp:nvSpPr>
      <dsp:spPr>
        <a:xfrm>
          <a:off x="5455676" y="103636"/>
          <a:ext cx="484658" cy="24232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Line Sync</a:t>
          </a:r>
        </a:p>
      </dsp:txBody>
      <dsp:txXfrm>
        <a:off x="5462774" y="110734"/>
        <a:ext cx="470462" cy="2281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38923-29FF-4C4C-AA51-9F78DA8F9B95}">
      <dsp:nvSpPr>
        <dsp:cNvPr id="0" name=""/>
        <dsp:cNvSpPr/>
      </dsp:nvSpPr>
      <dsp:spPr>
        <a:xfrm>
          <a:off x="2622420"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FE63A9-5D04-434C-99CE-D6B0F174451A}">
      <dsp:nvSpPr>
        <dsp:cNvPr id="0" name=""/>
        <dsp:cNvSpPr/>
      </dsp:nvSpPr>
      <dsp:spPr>
        <a:xfrm>
          <a:off x="2113037" y="579189"/>
          <a:ext cx="555102" cy="264178"/>
        </a:xfrm>
        <a:custGeom>
          <a:avLst/>
          <a:gdLst/>
          <a:ahLst/>
          <a:cxnLst/>
          <a:rect l="0" t="0" r="0" b="0"/>
          <a:pathLst>
            <a:path>
              <a:moveTo>
                <a:pt x="0" y="0"/>
              </a:moveTo>
              <a:lnTo>
                <a:pt x="0" y="180029"/>
              </a:lnTo>
              <a:lnTo>
                <a:pt x="555102" y="180029"/>
              </a:lnTo>
              <a:lnTo>
                <a:pt x="555102"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6E1EF-B2F8-4A96-B2C2-7455BFD93C06}">
      <dsp:nvSpPr>
        <dsp:cNvPr id="0" name=""/>
        <dsp:cNvSpPr/>
      </dsp:nvSpPr>
      <dsp:spPr>
        <a:xfrm>
          <a:off x="1512214" y="226115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FACBB-7166-4BB1-94A9-E6B5E815D96B}">
      <dsp:nvSpPr>
        <dsp:cNvPr id="0" name=""/>
        <dsp:cNvSpPr/>
      </dsp:nvSpPr>
      <dsp:spPr>
        <a:xfrm>
          <a:off x="1512214"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60B17-8E40-4F83-8B3D-31E4BB3A6C36}">
      <dsp:nvSpPr>
        <dsp:cNvPr id="0" name=""/>
        <dsp:cNvSpPr/>
      </dsp:nvSpPr>
      <dsp:spPr>
        <a:xfrm>
          <a:off x="1557934" y="579189"/>
          <a:ext cx="555102" cy="264178"/>
        </a:xfrm>
        <a:custGeom>
          <a:avLst/>
          <a:gdLst/>
          <a:ahLst/>
          <a:cxnLst/>
          <a:rect l="0" t="0" r="0" b="0"/>
          <a:pathLst>
            <a:path>
              <a:moveTo>
                <a:pt x="555102" y="0"/>
              </a:moveTo>
              <a:lnTo>
                <a:pt x="555102" y="180029"/>
              </a:lnTo>
              <a:lnTo>
                <a:pt x="0" y="180029"/>
              </a:lnTo>
              <a:lnTo>
                <a:pt x="0"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1CC44-4FEC-4546-9840-9AEC1738F66F}">
      <dsp:nvSpPr>
        <dsp:cNvPr id="0" name=""/>
        <dsp:cNvSpPr/>
      </dsp:nvSpPr>
      <dsp:spPr>
        <a:xfrm>
          <a:off x="548656"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78008-68CA-4147-A767-7DFFB211D5F0}">
      <dsp:nvSpPr>
        <dsp:cNvPr id="0" name=""/>
        <dsp:cNvSpPr/>
      </dsp:nvSpPr>
      <dsp:spPr>
        <a:xfrm>
          <a:off x="649584"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ISB (53)</a:t>
          </a:r>
        </a:p>
        <a:p>
          <a:pPr lvl="0" algn="ctr" defTabSz="355600">
            <a:lnSpc>
              <a:spcPct val="90000"/>
            </a:lnSpc>
            <a:spcBef>
              <a:spcPct val="0"/>
            </a:spcBef>
            <a:spcAft>
              <a:spcPct val="35000"/>
            </a:spcAft>
          </a:pPr>
          <a:r>
            <a:rPr lang="en-US" sz="800" b="1" kern="1200"/>
            <a:t>Isolated Rack</a:t>
          </a:r>
        </a:p>
      </dsp:txBody>
      <dsp:txXfrm>
        <a:off x="666478" y="115162"/>
        <a:ext cx="874562" cy="543014"/>
      </dsp:txXfrm>
    </dsp:sp>
    <dsp:sp modelId="{8F5067FB-91A8-4001-B902-CB886AD6959C}">
      <dsp:nvSpPr>
        <dsp:cNvPr id="0" name=""/>
        <dsp:cNvSpPr/>
      </dsp:nvSpPr>
      <dsp:spPr>
        <a:xfrm>
          <a:off x="1658862"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345B88-2724-4A1A-84DA-0DD6EE855E49}">
      <dsp:nvSpPr>
        <dsp:cNvPr id="0" name=""/>
        <dsp:cNvSpPr/>
      </dsp:nvSpPr>
      <dsp:spPr>
        <a:xfrm>
          <a:off x="1759790"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IN01B05</a:t>
          </a:r>
        </a:p>
      </dsp:txBody>
      <dsp:txXfrm>
        <a:off x="1776684" y="115162"/>
        <a:ext cx="874562" cy="543014"/>
      </dsp:txXfrm>
    </dsp:sp>
    <dsp:sp modelId="{A258B7C2-5F80-4709-8301-36FC55FBFD27}">
      <dsp:nvSpPr>
        <dsp:cNvPr id="0" name=""/>
        <dsp:cNvSpPr/>
      </dsp:nvSpPr>
      <dsp:spPr>
        <a:xfrm>
          <a:off x="1103759"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2EFDA4-85E6-4C4A-A6E2-E26EDB24B5E4}">
      <dsp:nvSpPr>
        <dsp:cNvPr id="0" name=""/>
        <dsp:cNvSpPr/>
      </dsp:nvSpPr>
      <dsp:spPr>
        <a:xfrm>
          <a:off x="1204687"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IN02B24</a:t>
          </a:r>
        </a:p>
        <a:p>
          <a:pPr lvl="0" algn="ctr" defTabSz="355600">
            <a:lnSpc>
              <a:spcPct val="90000"/>
            </a:lnSpc>
            <a:spcBef>
              <a:spcPct val="0"/>
            </a:spcBef>
            <a:spcAft>
              <a:spcPct val="35000"/>
            </a:spcAft>
          </a:pPr>
          <a:r>
            <a:rPr lang="en-US" sz="800" kern="1200"/>
            <a:t>Injector Parity DAQ </a:t>
          </a:r>
        </a:p>
      </dsp:txBody>
      <dsp:txXfrm>
        <a:off x="1221581" y="956143"/>
        <a:ext cx="874562" cy="543014"/>
      </dsp:txXfrm>
    </dsp:sp>
    <dsp:sp modelId="{FA7DD8EA-98C7-4EBD-BA3B-51298548200E}">
      <dsp:nvSpPr>
        <dsp:cNvPr id="0" name=""/>
        <dsp:cNvSpPr/>
      </dsp:nvSpPr>
      <dsp:spPr>
        <a:xfrm>
          <a:off x="1103759"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1E08C5-E065-4BAF-8B1E-70BCF598B804}">
      <dsp:nvSpPr>
        <dsp:cNvPr id="0" name=""/>
        <dsp:cNvSpPr/>
      </dsp:nvSpPr>
      <dsp:spPr>
        <a:xfrm>
          <a:off x="1204687"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IN02B21</a:t>
          </a:r>
        </a:p>
        <a:p>
          <a:pPr lvl="0" algn="ctr" defTabSz="355600">
            <a:lnSpc>
              <a:spcPct val="90000"/>
            </a:lnSpc>
            <a:spcBef>
              <a:spcPct val="0"/>
            </a:spcBef>
            <a:spcAft>
              <a:spcPct val="35000"/>
            </a:spcAft>
          </a:pPr>
          <a:r>
            <a:rPr lang="en-US" sz="800" kern="1200"/>
            <a:t> 5 MeV Mott Polarimeter</a:t>
          </a:r>
        </a:p>
      </dsp:txBody>
      <dsp:txXfrm>
        <a:off x="1221581" y="1797123"/>
        <a:ext cx="874562" cy="543014"/>
      </dsp:txXfrm>
    </dsp:sp>
    <dsp:sp modelId="{E29BD37A-8423-4041-BF2B-874A7B58F9BB}">
      <dsp:nvSpPr>
        <dsp:cNvPr id="0" name=""/>
        <dsp:cNvSpPr/>
      </dsp:nvSpPr>
      <dsp:spPr>
        <a:xfrm>
          <a:off x="1103759" y="2525329"/>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1D2CD5-2A4E-4E73-9277-931CEC255FCD}">
      <dsp:nvSpPr>
        <dsp:cNvPr id="0" name=""/>
        <dsp:cNvSpPr/>
      </dsp:nvSpPr>
      <dsp:spPr>
        <a:xfrm>
          <a:off x="1204687" y="2621210"/>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IN02B22</a:t>
          </a:r>
        </a:p>
        <a:p>
          <a:pPr lvl="0" algn="ctr" defTabSz="355600">
            <a:lnSpc>
              <a:spcPct val="90000"/>
            </a:lnSpc>
            <a:spcBef>
              <a:spcPct val="0"/>
            </a:spcBef>
            <a:spcAft>
              <a:spcPct val="35000"/>
            </a:spcAft>
          </a:pPr>
          <a:r>
            <a:rPr lang="en-US" sz="800" kern="1200"/>
            <a:t>100 keV/500 keV Mott Polarimeter</a:t>
          </a:r>
        </a:p>
      </dsp:txBody>
      <dsp:txXfrm>
        <a:off x="1221581" y="2638104"/>
        <a:ext cx="874562" cy="543014"/>
      </dsp:txXfrm>
    </dsp:sp>
    <dsp:sp modelId="{38D85190-40D8-49ED-B4A5-CE88174DB65B}">
      <dsp:nvSpPr>
        <dsp:cNvPr id="0" name=""/>
        <dsp:cNvSpPr/>
      </dsp:nvSpPr>
      <dsp:spPr>
        <a:xfrm>
          <a:off x="2213965"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CDD076-6275-4A5F-A471-F9232166C158}">
      <dsp:nvSpPr>
        <dsp:cNvPr id="0" name=""/>
        <dsp:cNvSpPr/>
      </dsp:nvSpPr>
      <dsp:spPr>
        <a:xfrm>
          <a:off x="2314893"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IN01B06</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31787" y="956143"/>
        <a:ext cx="874562" cy="543014"/>
      </dsp:txXfrm>
    </dsp:sp>
    <dsp:sp modelId="{9E00E5A9-C85A-4541-870B-DC31EA7967F8}">
      <dsp:nvSpPr>
        <dsp:cNvPr id="0" name=""/>
        <dsp:cNvSpPr/>
      </dsp:nvSpPr>
      <dsp:spPr>
        <a:xfrm>
          <a:off x="2213965"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D43EC5-8091-4AB8-9492-9C5367D8889D}">
      <dsp:nvSpPr>
        <dsp:cNvPr id="0" name=""/>
        <dsp:cNvSpPr/>
      </dsp:nvSpPr>
      <dsp:spPr>
        <a:xfrm>
          <a:off x="2314893"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IN03B11</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31787" y="1797123"/>
        <a:ext cx="874562" cy="543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20EFB-2C7F-486A-9964-11EDEA4850A3}">
      <dsp:nvSpPr>
        <dsp:cNvPr id="0" name=""/>
        <dsp:cNvSpPr/>
      </dsp:nvSpPr>
      <dsp:spPr>
        <a:xfrm>
          <a:off x="3199835" y="769136"/>
          <a:ext cx="1479276" cy="352000"/>
        </a:xfrm>
        <a:custGeom>
          <a:avLst/>
          <a:gdLst/>
          <a:ahLst/>
          <a:cxnLst/>
          <a:rect l="0" t="0" r="0" b="0"/>
          <a:pathLst>
            <a:path>
              <a:moveTo>
                <a:pt x="0" y="0"/>
              </a:moveTo>
              <a:lnTo>
                <a:pt x="0" y="239878"/>
              </a:lnTo>
              <a:lnTo>
                <a:pt x="1479276" y="239878"/>
              </a:lnTo>
              <a:lnTo>
                <a:pt x="1479276"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02BB8-5EFA-48BF-BC09-20685B89EAF8}">
      <dsp:nvSpPr>
        <dsp:cNvPr id="0" name=""/>
        <dsp:cNvSpPr/>
      </dsp:nvSpPr>
      <dsp:spPr>
        <a:xfrm>
          <a:off x="3154115" y="769136"/>
          <a:ext cx="91440" cy="352000"/>
        </a:xfrm>
        <a:custGeom>
          <a:avLst/>
          <a:gdLst/>
          <a:ahLst/>
          <a:cxnLst/>
          <a:rect l="0" t="0" r="0" b="0"/>
          <a:pathLst>
            <a:path>
              <a:moveTo>
                <a:pt x="45720" y="0"/>
              </a:moveTo>
              <a:lnTo>
                <a:pt x="4572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CAB6D-9A53-430D-BDBF-D1356884C3CB}">
      <dsp:nvSpPr>
        <dsp:cNvPr id="0" name=""/>
        <dsp:cNvSpPr/>
      </dsp:nvSpPr>
      <dsp:spPr>
        <a:xfrm>
          <a:off x="1720558" y="769136"/>
          <a:ext cx="1479276" cy="352000"/>
        </a:xfrm>
        <a:custGeom>
          <a:avLst/>
          <a:gdLst/>
          <a:ahLst/>
          <a:cxnLst/>
          <a:rect l="0" t="0" r="0" b="0"/>
          <a:pathLst>
            <a:path>
              <a:moveTo>
                <a:pt x="1479276" y="0"/>
              </a:moveTo>
              <a:lnTo>
                <a:pt x="1479276" y="239878"/>
              </a:lnTo>
              <a:lnTo>
                <a:pt x="0" y="239878"/>
              </a:lnTo>
              <a:lnTo>
                <a:pt x="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B270E8-46E2-4404-9B9C-BF74C1CACE28}">
      <dsp:nvSpPr>
        <dsp:cNvPr id="0" name=""/>
        <dsp:cNvSpPr/>
      </dsp:nvSpPr>
      <dsp:spPr>
        <a:xfrm>
          <a:off x="2594676" y="585"/>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61EE62-D520-4604-A845-C0180B08A798}">
      <dsp:nvSpPr>
        <dsp:cNvPr id="0" name=""/>
        <dsp:cNvSpPr/>
      </dsp:nvSpPr>
      <dsp:spPr>
        <a:xfrm>
          <a:off x="2729156" y="128341"/>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Counting House (97)</a:t>
          </a:r>
        </a:p>
        <a:p>
          <a:pPr lvl="0" algn="ctr" defTabSz="488950">
            <a:lnSpc>
              <a:spcPct val="90000"/>
            </a:lnSpc>
            <a:spcBef>
              <a:spcPct val="0"/>
            </a:spcBef>
            <a:spcAft>
              <a:spcPct val="35000"/>
            </a:spcAft>
          </a:pPr>
          <a:r>
            <a:rPr lang="en-US" sz="1100" b="1" kern="1200"/>
            <a:t>2</a:t>
          </a:r>
          <a:r>
            <a:rPr lang="en-US" sz="1100" b="1" kern="1200" baseline="30000"/>
            <a:t>nd</a:t>
          </a:r>
          <a:r>
            <a:rPr lang="en-US" sz="1100" b="1" kern="1200"/>
            <a:t> Floor</a:t>
          </a:r>
        </a:p>
      </dsp:txBody>
      <dsp:txXfrm>
        <a:off x="2751666" y="150851"/>
        <a:ext cx="1165297" cy="723531"/>
      </dsp:txXfrm>
    </dsp:sp>
    <dsp:sp modelId="{C952DDE1-6F3E-4414-AE85-97720942A924}">
      <dsp:nvSpPr>
        <dsp:cNvPr id="0" name=""/>
        <dsp:cNvSpPr/>
      </dsp:nvSpPr>
      <dsp:spPr>
        <a:xfrm>
          <a:off x="1115399"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5FC323-3D8E-418B-A14D-F6414C245BD4}">
      <dsp:nvSpPr>
        <dsp:cNvPr id="0" name=""/>
        <dsp:cNvSpPr/>
      </dsp:nvSpPr>
      <dsp:spPr>
        <a:xfrm>
          <a:off x="1249879"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A CH</a:t>
          </a:r>
        </a:p>
        <a:p>
          <a:pPr lvl="0" algn="ctr" defTabSz="488950">
            <a:lnSpc>
              <a:spcPct val="90000"/>
            </a:lnSpc>
            <a:spcBef>
              <a:spcPct val="0"/>
            </a:spcBef>
            <a:spcAft>
              <a:spcPct val="35000"/>
            </a:spcAft>
          </a:pPr>
          <a:r>
            <a:rPr lang="en-US" sz="1100" kern="1200"/>
            <a:t>Middle Room</a:t>
          </a:r>
        </a:p>
        <a:p>
          <a:pPr lvl="0" algn="ctr" defTabSz="488950">
            <a:lnSpc>
              <a:spcPct val="90000"/>
            </a:lnSpc>
            <a:spcBef>
              <a:spcPct val="0"/>
            </a:spcBef>
            <a:spcAft>
              <a:spcPct val="35000"/>
            </a:spcAft>
          </a:pPr>
          <a:r>
            <a:rPr lang="en-US" sz="1100" kern="1200"/>
            <a:t>CH01B04</a:t>
          </a:r>
        </a:p>
      </dsp:txBody>
      <dsp:txXfrm>
        <a:off x="1272389" y="1271403"/>
        <a:ext cx="1165297" cy="723531"/>
      </dsp:txXfrm>
    </dsp:sp>
    <dsp:sp modelId="{69CE23F6-6791-41FB-AB5A-5EB11773BB20}">
      <dsp:nvSpPr>
        <dsp:cNvPr id="0" name=""/>
        <dsp:cNvSpPr/>
      </dsp:nvSpPr>
      <dsp:spPr>
        <a:xfrm>
          <a:off x="2594676"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A8CC29-64AF-48FC-B8C2-4CE23D41A098}">
      <dsp:nvSpPr>
        <dsp:cNvPr id="0" name=""/>
        <dsp:cNvSpPr/>
      </dsp:nvSpPr>
      <dsp:spPr>
        <a:xfrm>
          <a:off x="2729156"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B CH</a:t>
          </a:r>
        </a:p>
        <a:p>
          <a:pPr lvl="0" algn="ctr" defTabSz="488950">
            <a:lnSpc>
              <a:spcPct val="90000"/>
            </a:lnSpc>
            <a:spcBef>
              <a:spcPct val="0"/>
            </a:spcBef>
            <a:spcAft>
              <a:spcPct val="35000"/>
            </a:spcAft>
          </a:pPr>
          <a:r>
            <a:rPr lang="en-US" sz="1100" kern="1200"/>
            <a:t>Back Room</a:t>
          </a:r>
        </a:p>
        <a:p>
          <a:pPr lvl="0" algn="ctr" defTabSz="488950">
            <a:lnSpc>
              <a:spcPct val="90000"/>
            </a:lnSpc>
            <a:spcBef>
              <a:spcPct val="0"/>
            </a:spcBef>
            <a:spcAft>
              <a:spcPct val="35000"/>
            </a:spcAft>
          </a:pPr>
          <a:r>
            <a:rPr lang="en-US" sz="1100" kern="1200"/>
            <a:t>CH02</a:t>
          </a:r>
        </a:p>
      </dsp:txBody>
      <dsp:txXfrm>
        <a:off x="2751666" y="1271403"/>
        <a:ext cx="1165297" cy="723531"/>
      </dsp:txXfrm>
    </dsp:sp>
    <dsp:sp modelId="{A6AAE18A-94ED-4687-9568-8DDE7D792FDB}">
      <dsp:nvSpPr>
        <dsp:cNvPr id="0" name=""/>
        <dsp:cNvSpPr/>
      </dsp:nvSpPr>
      <dsp:spPr>
        <a:xfrm>
          <a:off x="4073953"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CB9511-A0A0-4ADB-B965-6039B99D62EA}">
      <dsp:nvSpPr>
        <dsp:cNvPr id="0" name=""/>
        <dsp:cNvSpPr/>
      </dsp:nvSpPr>
      <dsp:spPr>
        <a:xfrm>
          <a:off x="4208432"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C CH</a:t>
          </a:r>
        </a:p>
        <a:p>
          <a:pPr lvl="0" algn="ctr" defTabSz="488950">
            <a:lnSpc>
              <a:spcPct val="90000"/>
            </a:lnSpc>
            <a:spcBef>
              <a:spcPct val="0"/>
            </a:spcBef>
            <a:spcAft>
              <a:spcPct val="35000"/>
            </a:spcAft>
          </a:pPr>
          <a:r>
            <a:rPr lang="en-US" sz="1100" kern="1200"/>
            <a:t>Front Room</a:t>
          </a:r>
        </a:p>
        <a:p>
          <a:pPr lvl="0" algn="ctr" defTabSz="488950">
            <a:lnSpc>
              <a:spcPct val="90000"/>
            </a:lnSpc>
            <a:spcBef>
              <a:spcPct val="0"/>
            </a:spcBef>
            <a:spcAft>
              <a:spcPct val="35000"/>
            </a:spcAft>
          </a:pPr>
          <a:r>
            <a:rPr lang="en-US" sz="1100" kern="1200"/>
            <a:t>CH03B13</a:t>
          </a:r>
        </a:p>
      </dsp:txBody>
      <dsp:txXfrm>
        <a:off x="4230942" y="1271403"/>
        <a:ext cx="1165297" cy="7235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7EED0-0171-410C-A673-291D6A102174}">
      <dsp:nvSpPr>
        <dsp:cNvPr id="0" name=""/>
        <dsp:cNvSpPr/>
      </dsp:nvSpPr>
      <dsp:spPr>
        <a:xfrm>
          <a:off x="0"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BSY (98)</a:t>
          </a:r>
        </a:p>
        <a:p>
          <a:pPr lvl="0" algn="ctr" defTabSz="444500">
            <a:lnSpc>
              <a:spcPct val="90000"/>
            </a:lnSpc>
            <a:spcBef>
              <a:spcPct val="0"/>
            </a:spcBef>
            <a:spcAft>
              <a:spcPct val="35000"/>
            </a:spcAft>
          </a:pPr>
          <a:r>
            <a:rPr lang="en-US" sz="1000" kern="1200"/>
            <a:t> BS03B02</a:t>
          </a:r>
        </a:p>
      </dsp:txBody>
      <dsp:txXfrm>
        <a:off x="16210" y="77629"/>
        <a:ext cx="1074451" cy="521015"/>
      </dsp:txXfrm>
    </dsp:sp>
    <dsp:sp modelId="{EDB58F97-D5E9-4DF1-B9AE-DDFF6C91CC13}">
      <dsp:nvSpPr>
        <dsp:cNvPr id="0" name=""/>
        <dsp:cNvSpPr/>
      </dsp:nvSpPr>
      <dsp:spPr>
        <a:xfrm>
          <a:off x="1106871" y="264485"/>
          <a:ext cx="444717" cy="147304"/>
        </a:xfrm>
        <a:custGeom>
          <a:avLst/>
          <a:gdLst/>
          <a:ahLst/>
          <a:cxnLst/>
          <a:rect l="0" t="0" r="0" b="0"/>
          <a:pathLst>
            <a:path>
              <a:moveTo>
                <a:pt x="0" y="73652"/>
              </a:moveTo>
              <a:lnTo>
                <a:pt x="444717" y="73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8112" y="327019"/>
        <a:ext cx="22235" cy="22235"/>
      </dsp:txXfrm>
    </dsp:sp>
    <dsp:sp modelId="{D361DFFC-AF00-4576-8A1B-D681097ED966}">
      <dsp:nvSpPr>
        <dsp:cNvPr id="0" name=""/>
        <dsp:cNvSpPr/>
      </dsp:nvSpPr>
      <dsp:spPr>
        <a:xfrm>
          <a:off x="155158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iocse9 (VME3115)</a:t>
          </a:r>
        </a:p>
        <a:p>
          <a:pPr lvl="0" algn="ctr" defTabSz="444500">
            <a:lnSpc>
              <a:spcPct val="90000"/>
            </a:lnSpc>
            <a:spcBef>
              <a:spcPct val="0"/>
            </a:spcBef>
            <a:spcAft>
              <a:spcPct val="35000"/>
            </a:spcAft>
          </a:pPr>
          <a:r>
            <a:rPr lang="en-US" sz="1000" kern="1200"/>
            <a:t>BS03B05</a:t>
          </a:r>
        </a:p>
      </dsp:txBody>
      <dsp:txXfrm>
        <a:off x="1567799" y="77629"/>
        <a:ext cx="1074451" cy="521015"/>
      </dsp:txXfrm>
    </dsp:sp>
    <dsp:sp modelId="{E76FCC1C-5BCA-4356-A346-4530867718D1}">
      <dsp:nvSpPr>
        <dsp:cNvPr id="0" name=""/>
        <dsp:cNvSpPr/>
      </dsp:nvSpPr>
      <dsp:spPr>
        <a:xfrm>
          <a:off x="2658460" y="264485"/>
          <a:ext cx="442748" cy="147304"/>
        </a:xfrm>
        <a:custGeom>
          <a:avLst/>
          <a:gdLst/>
          <a:ahLst/>
          <a:cxnLst/>
          <a:rect l="0" t="0" r="0" b="0"/>
          <a:pathLst>
            <a:path>
              <a:moveTo>
                <a:pt x="0" y="73652"/>
              </a:moveTo>
              <a:lnTo>
                <a:pt x="442748" y="73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8766" y="327068"/>
        <a:ext cx="22137" cy="22137"/>
      </dsp:txXfrm>
    </dsp:sp>
    <dsp:sp modelId="{D1B4F354-216F-497D-A676-16E714FC96D5}">
      <dsp:nvSpPr>
        <dsp:cNvPr id="0" name=""/>
        <dsp:cNvSpPr/>
      </dsp:nvSpPr>
      <dsp:spPr>
        <a:xfrm>
          <a:off x="310120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iocse14 (VME3115)</a:t>
          </a:r>
        </a:p>
        <a:p>
          <a:pPr lvl="0" algn="ctr" defTabSz="444500">
            <a:lnSpc>
              <a:spcPct val="90000"/>
            </a:lnSpc>
            <a:spcBef>
              <a:spcPct val="0"/>
            </a:spcBef>
            <a:spcAft>
              <a:spcPct val="35000"/>
            </a:spcAft>
          </a:pPr>
          <a:r>
            <a:rPr lang="en-US" sz="1000" kern="1200"/>
            <a:t>BS04B04</a:t>
          </a:r>
        </a:p>
      </dsp:txBody>
      <dsp:txXfrm>
        <a:off x="3117419" y="77629"/>
        <a:ext cx="1074451" cy="5210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Des09</b:Tag>
    <b:SourceType>InternetSite</b:SourceType>
    <b:Guid>{B1BA99A9-C1DA-4417-B070-BA228A9E33AD}</b:Guid>
    <b:Author>
      <b:Author>
        <b:NameList>
          <b:Person>
            <b:Last>Ramsay</b:Last>
            <b:First>Des</b:First>
          </b:Person>
        </b:NameList>
      </b:Author>
    </b:Author>
    <b:Title>False Asymmetry from Fixed-Frequency Noise in the Qweak DAQ</b:Title>
    <b:Year>2009</b:Year>
    <b:Month>February</b:Month>
    <b:Day>20</b:Day>
    <b:URL>http://qweak.jlab.org/doc-private/ShowDocument?docid=906</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6F145C-B6FD-427C-9C1D-B0BCBAC3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4990</Words>
  <Characters>28446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Helicity Control Board User’s Guide (Draft 4)</vt:lpstr>
    </vt:vector>
  </TitlesOfParts>
  <Company>Jefferson Science Associates, LLC</Company>
  <LinksUpToDate>false</LinksUpToDate>
  <CharactersWithSpaces>33370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Helicity Control Board User’s Guide (Draft 4)</dc:title>
  <dc:subject>Programming and Hardware</dc:subject>
  <dc:creator>Roger Flood, John Hansknecht, Scott Higgins, and Riad Suleiman</dc:creator>
  <cp:lastModifiedBy>traveluser</cp:lastModifiedBy>
  <cp:revision>2</cp:revision>
  <cp:lastPrinted>2014-06-20T00:50:00Z</cp:lastPrinted>
  <dcterms:created xsi:type="dcterms:W3CDTF">2014-06-23T16:22:00Z</dcterms:created>
  <dcterms:modified xsi:type="dcterms:W3CDTF">2014-06-23T16:22:00Z</dcterms:modified>
</cp:coreProperties>
</file>