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0B" w:rsidRDefault="009B736F" w:rsidP="001971ED">
      <w:r>
        <w:t>UITF PSS BCM discussion</w:t>
      </w:r>
      <w:r w:rsidR="001971ED">
        <w:t xml:space="preserve">  </w:t>
      </w:r>
      <w:r w:rsidR="001971ED">
        <w:tab/>
      </w:r>
      <w:r w:rsidR="001971ED">
        <w:tab/>
      </w:r>
      <w:r w:rsidR="001971ED">
        <w:tab/>
      </w:r>
      <w:r w:rsidR="001971ED">
        <w:tab/>
      </w:r>
      <w:r w:rsidR="001971ED">
        <w:tab/>
      </w:r>
      <w:r w:rsidR="001971ED">
        <w:tab/>
      </w:r>
      <w:r w:rsidR="001971ED">
        <w:tab/>
      </w:r>
      <w:r w:rsidR="001971ED">
        <w:tab/>
        <w:t xml:space="preserve">      8/16/16</w:t>
      </w:r>
    </w:p>
    <w:p w:rsidR="009B736F" w:rsidRDefault="009B736F">
      <w:r>
        <w:t xml:space="preserve">Omar Garza, Keith Cole, Trent Allison, John Musson, Jim </w:t>
      </w:r>
      <w:proofErr w:type="spellStart"/>
      <w:r>
        <w:t>Kortze</w:t>
      </w:r>
      <w:proofErr w:type="spellEnd"/>
      <w:r>
        <w:t xml:space="preserve">, </w:t>
      </w:r>
      <w:proofErr w:type="spellStart"/>
      <w:r>
        <w:t>Vashek</w:t>
      </w:r>
      <w:proofErr w:type="spellEnd"/>
      <w:r>
        <w:t xml:space="preserve"> </w:t>
      </w:r>
      <w:proofErr w:type="spellStart"/>
      <w:r>
        <w:t>Vylet</w:t>
      </w:r>
      <w:proofErr w:type="spellEnd"/>
      <w:r>
        <w:t xml:space="preserve">, Henry Robertson, Hari </w:t>
      </w:r>
      <w:proofErr w:type="spellStart"/>
      <w:r>
        <w:t>Areti</w:t>
      </w:r>
      <w:proofErr w:type="spellEnd"/>
      <w:r>
        <w:t xml:space="preserve">, Matt </w:t>
      </w:r>
      <w:proofErr w:type="spellStart"/>
      <w:r>
        <w:t>Poelker</w:t>
      </w:r>
      <w:proofErr w:type="spellEnd"/>
    </w:p>
    <w:p w:rsidR="009B736F" w:rsidRDefault="009B736F">
      <w:r>
        <w:t xml:space="preserve">Henry recommends the PSS BCM review focus on configuration and not technical details of components involved.   </w:t>
      </w:r>
    </w:p>
    <w:p w:rsidR="00154400" w:rsidRDefault="00154400">
      <w:r>
        <w:t xml:space="preserve">UITF PSS BCM configuration review:  State the problem – “how to limit the radiation dose outside the enclosure?”   </w:t>
      </w:r>
      <w:r w:rsidR="006D22B2">
        <w:t xml:space="preserve">We have a </w:t>
      </w:r>
      <w:r w:rsidR="006D22B2" w:rsidRPr="00991FE2">
        <w:rPr>
          <w:b/>
        </w:rPr>
        <w:t>P</w:t>
      </w:r>
      <w:r w:rsidRPr="00991FE2">
        <w:rPr>
          <w:b/>
        </w:rPr>
        <w:t xml:space="preserve">assive solution </w:t>
      </w:r>
      <w:r>
        <w:t>that includes concrete shielding and signage that limit</w:t>
      </w:r>
      <w:r w:rsidR="00AD498D">
        <w:t>s</w:t>
      </w:r>
      <w:r>
        <w:t xml:space="preserve"> access to certain areas, and </w:t>
      </w:r>
      <w:r w:rsidR="006D22B2">
        <w:t xml:space="preserve">an </w:t>
      </w:r>
      <w:r w:rsidRPr="00991FE2">
        <w:rPr>
          <w:b/>
        </w:rPr>
        <w:t>Active solutio</w:t>
      </w:r>
      <w:r w:rsidR="006D22B2" w:rsidRPr="00991FE2">
        <w:rPr>
          <w:b/>
        </w:rPr>
        <w:t>n</w:t>
      </w:r>
      <w:r w:rsidR="006D22B2">
        <w:t xml:space="preserve"> that involves using the tried-and-</w:t>
      </w:r>
      <w:r>
        <w:t>tested CEBAF PSS BCM with DC10 downconverter.</w:t>
      </w:r>
    </w:p>
    <w:p w:rsidR="009B736F" w:rsidRDefault="009B736F">
      <w:r>
        <w:t xml:space="preserve">When I&amp;C group upgrades the CEBAF BLA system, UITF can have the old un-used DC10 downconverters.  Jim </w:t>
      </w:r>
      <w:proofErr w:type="spellStart"/>
      <w:r>
        <w:t>Kortze</w:t>
      </w:r>
      <w:proofErr w:type="spellEnd"/>
      <w:r>
        <w:t xml:space="preserve"> thinks this could happen ~ December 2016</w:t>
      </w:r>
    </w:p>
    <w:p w:rsidR="009B736F" w:rsidRDefault="009B736F">
      <w:r>
        <w:t xml:space="preserve">The DC10 downconverter system is sensitive to 1uA.   It cannot easily be “turned down” because of signal to noise issues.  </w:t>
      </w:r>
    </w:p>
    <w:p w:rsidR="00AD498D" w:rsidRDefault="00AD498D">
      <w:r>
        <w:t xml:space="preserve">We don’t anticipate controlling the temperature of the cavity, so trip level will drift on the order of 0.9 to 1.1 </w:t>
      </w:r>
      <w:proofErr w:type="spellStart"/>
      <w:r>
        <w:t>uA</w:t>
      </w:r>
      <w:proofErr w:type="spellEnd"/>
    </w:p>
    <w:p w:rsidR="009B736F" w:rsidRDefault="009B736F">
      <w:proofErr w:type="spellStart"/>
      <w:r>
        <w:t>Vashek</w:t>
      </w:r>
      <w:proofErr w:type="spellEnd"/>
      <w:r>
        <w:t xml:space="preserve"> will re-evaluate the dose limits for UITF: on top of Cave1, on top of Cave2 and </w:t>
      </w:r>
      <w:r w:rsidR="00154400">
        <w:t>at the</w:t>
      </w:r>
      <w:r>
        <w:t xml:space="preserve"> floor level of the Test Lab high Bay.   In general, we </w:t>
      </w:r>
      <w:r w:rsidR="00154400">
        <w:t>limit dose to</w:t>
      </w:r>
      <w:r>
        <w:t xml:space="preserve"> &lt; 100 </w:t>
      </w:r>
      <w:proofErr w:type="spellStart"/>
      <w:r>
        <w:t>mRem</w:t>
      </w:r>
      <w:proofErr w:type="spellEnd"/>
      <w:r>
        <w:t xml:space="preserve"> per year.   He will consider the shielding at each UITF/Test Lab location and calculate the maximum allowed beam current, assuming the PSS BCM </w:t>
      </w:r>
      <w:r w:rsidR="006D22B2">
        <w:t>trips beam OFF in X seconds</w:t>
      </w:r>
      <w:r w:rsidR="00991FE2">
        <w:t xml:space="preserve"> when current exceeds nominal 1uA level (see bullet below)</w:t>
      </w:r>
      <w:r>
        <w:t xml:space="preserve">.  Perhaps access to the rooftops will be prohibited </w:t>
      </w:r>
      <w:r w:rsidR="00154400">
        <w:t xml:space="preserve">while running beam, but thanks to relatively thick concrete walls of UITF, the 1uA sensitivity limit of the DC10 downconverter will likely not pose a problem for us.   </w:t>
      </w:r>
    </w:p>
    <w:p w:rsidR="00154400" w:rsidRDefault="00991FE2">
      <w:r>
        <w:t xml:space="preserve">I see from the PSS BCM </w:t>
      </w:r>
      <w:proofErr w:type="spellStart"/>
      <w:r>
        <w:t>tech</w:t>
      </w:r>
      <w:r w:rsidR="006D22B2">
        <w:t>note</w:t>
      </w:r>
      <w:proofErr w:type="spellEnd"/>
      <w:r w:rsidR="006D22B2">
        <w:t>, that th</w:t>
      </w:r>
      <w:r>
        <w:t xml:space="preserve">e beam shutdown time is 1msec for PSS BCM hardware.  </w:t>
      </w:r>
      <w:r w:rsidR="006D22B2">
        <w:t xml:space="preserve">Let’s agree to use this </w:t>
      </w:r>
      <w:r>
        <w:t xml:space="preserve">Turn OFF </w:t>
      </w:r>
      <w:r w:rsidR="006D22B2">
        <w:t xml:space="preserve">time for our dose </w:t>
      </w:r>
      <w:r>
        <w:t>considerations</w:t>
      </w:r>
      <w:r w:rsidR="006D22B2">
        <w:t xml:space="preserve">?  </w:t>
      </w:r>
      <w:proofErr w:type="spellStart"/>
      <w:proofErr w:type="gramStart"/>
      <w:r w:rsidR="00154400">
        <w:t>Poelker</w:t>
      </w:r>
      <w:proofErr w:type="spellEnd"/>
      <w:r w:rsidR="00154400">
        <w:t xml:space="preserve"> to distribute the PSS BCM </w:t>
      </w:r>
      <w:proofErr w:type="spellStart"/>
      <w:r>
        <w:t>technote</w:t>
      </w:r>
      <w:proofErr w:type="spellEnd"/>
      <w:r>
        <w:t xml:space="preserve"> </w:t>
      </w:r>
      <w:r w:rsidR="007000C5">
        <w:t>from Jerry.</w:t>
      </w:r>
      <w:proofErr w:type="gramEnd"/>
    </w:p>
    <w:p w:rsidR="00154400" w:rsidRDefault="00154400">
      <w:r>
        <w:t xml:space="preserve">Possible reviewers for “UITF PSS BCM review”: Paul </w:t>
      </w:r>
      <w:proofErr w:type="spellStart"/>
      <w:r>
        <w:t>Vasilauski</w:t>
      </w:r>
      <w:proofErr w:type="spellEnd"/>
      <w:r>
        <w:t xml:space="preserve">, Harry Fanning, Chris Cuevas, Curt </w:t>
      </w:r>
      <w:proofErr w:type="spellStart"/>
      <w:r>
        <w:t>Hovater</w:t>
      </w:r>
      <w:proofErr w:type="spellEnd"/>
      <w:r>
        <w:t>, Sarin Philips, Steve Benson</w:t>
      </w:r>
    </w:p>
    <w:p w:rsidR="00154400" w:rsidRDefault="00154400">
      <w:r>
        <w:t xml:space="preserve">Mid-October is a sensible time for this mini-review, </w:t>
      </w:r>
      <w:proofErr w:type="spellStart"/>
      <w:r>
        <w:t>Poelker</w:t>
      </w:r>
      <w:proofErr w:type="spellEnd"/>
      <w:r>
        <w:t xml:space="preserve"> to schedule it</w:t>
      </w:r>
    </w:p>
    <w:p w:rsidR="00154400" w:rsidRDefault="00154400">
      <w:r>
        <w:t>Action Items:</w:t>
      </w:r>
    </w:p>
    <w:p w:rsidR="00154400" w:rsidRDefault="00154400" w:rsidP="00154400">
      <w:pPr>
        <w:pStyle w:val="ListParagraph"/>
        <w:numPr>
          <w:ilvl w:val="0"/>
          <w:numId w:val="1"/>
        </w:numPr>
      </w:pPr>
      <w:proofErr w:type="spellStart"/>
      <w:r>
        <w:t>Vashek</w:t>
      </w:r>
      <w:proofErr w:type="spellEnd"/>
      <w:r>
        <w:t xml:space="preserve">: </w:t>
      </w:r>
      <w:r w:rsidR="00991FE2">
        <w:t>calculate the</w:t>
      </w:r>
      <w:r>
        <w:t xml:space="preserve"> dose </w:t>
      </w:r>
      <w:r w:rsidR="00991FE2">
        <w:t>someone would receive</w:t>
      </w:r>
      <w:r>
        <w:t xml:space="preserve"> on top of Cave1 and Cave2, and at the Test Lab floor level</w:t>
      </w:r>
      <w:r w:rsidR="00991FE2">
        <w:t xml:space="preserve"> if beam current was limited to &lt; 1uA.  Assume some duration of operation at current below 1uA (e.g., three 3-week periods of operation each year)</w:t>
      </w:r>
    </w:p>
    <w:p w:rsidR="00AD498D" w:rsidRDefault="00AD498D" w:rsidP="00154400">
      <w:pPr>
        <w:pStyle w:val="ListParagraph"/>
        <w:numPr>
          <w:ilvl w:val="0"/>
          <w:numId w:val="1"/>
        </w:numPr>
      </w:pPr>
      <w:r>
        <w:lastRenderedPageBreak/>
        <w:t xml:space="preserve">John and Trent and Henry and Jerry:  can you agree on the “trip OFF” time that we will use when </w:t>
      </w:r>
      <w:proofErr w:type="gramStart"/>
      <w:r>
        <w:t>calculating</w:t>
      </w:r>
      <w:proofErr w:type="gramEnd"/>
      <w:r>
        <w:t xml:space="preserve"> the allowed maximum current?  </w:t>
      </w:r>
      <w:r w:rsidR="00991FE2">
        <w:t>1</w:t>
      </w:r>
      <w:r>
        <w:t xml:space="preserve"> </w:t>
      </w:r>
      <w:proofErr w:type="spellStart"/>
      <w:r>
        <w:t>msec</w:t>
      </w:r>
      <w:proofErr w:type="spellEnd"/>
      <w:r w:rsidR="00991FE2">
        <w:t xml:space="preserve"> as specified in </w:t>
      </w:r>
      <w:proofErr w:type="spellStart"/>
      <w:r w:rsidR="00991FE2">
        <w:t>technote</w:t>
      </w:r>
      <w:proofErr w:type="spellEnd"/>
      <w:r>
        <w:t>?  I think we need to agree on a time, it will certainly be discussed at the review</w:t>
      </w:r>
    </w:p>
    <w:p w:rsidR="00154400" w:rsidRDefault="00AD498D" w:rsidP="00154400">
      <w:pPr>
        <w:pStyle w:val="ListParagraph"/>
        <w:numPr>
          <w:ilvl w:val="0"/>
          <w:numId w:val="1"/>
        </w:numPr>
      </w:pPr>
      <w:r>
        <w:t>John, Trent, Jim: test the DC10 downconverter and evaluate sensitivity.   Can things be adjusted to improve sensitivity at current less than 1uA?</w:t>
      </w:r>
    </w:p>
    <w:p w:rsidR="00AD498D" w:rsidRDefault="00AD498D" w:rsidP="00154400">
      <w:pPr>
        <w:pStyle w:val="ListParagraph"/>
        <w:numPr>
          <w:ilvl w:val="0"/>
          <w:numId w:val="1"/>
        </w:numPr>
      </w:pPr>
      <w:r>
        <w:t>Jim: keep us posted on when the DC10s become available</w:t>
      </w:r>
    </w:p>
    <w:p w:rsidR="00AD498D" w:rsidRDefault="00AD498D" w:rsidP="00AD498D">
      <w:r>
        <w:t>Other items:</w:t>
      </w:r>
    </w:p>
    <w:p w:rsidR="00AD498D" w:rsidRDefault="00AD498D" w:rsidP="00AD498D">
      <w:r>
        <w:t xml:space="preserve">The PSS BCM cavity that John Musson found appears to be “good”, but can it be tested to ensure it is “good”?  </w:t>
      </w:r>
    </w:p>
    <w:p w:rsidR="006D22B2" w:rsidRDefault="006D22B2" w:rsidP="006D22B2">
      <w:r>
        <w:t>Trent and Omar wondered if there were available BCMs at Hall C</w:t>
      </w:r>
      <w:r>
        <w:t xml:space="preserve">, money </w:t>
      </w:r>
      <w:proofErr w:type="gramStart"/>
      <w:r>
        <w:t>savings?</w:t>
      </w:r>
      <w:proofErr w:type="gramEnd"/>
      <w:r>
        <w:t xml:space="preserve">   </w:t>
      </w:r>
      <w:r w:rsidR="00991FE2">
        <w:t xml:space="preserve">E.g., they have tuners.  </w:t>
      </w:r>
      <w:bookmarkStart w:id="0" w:name="_GoBack"/>
      <w:bookmarkEnd w:id="0"/>
      <w:r>
        <w:t>They suspect Hall C will never give them up….</w:t>
      </w:r>
    </w:p>
    <w:p w:rsidR="00AD498D" w:rsidRDefault="00AD498D" w:rsidP="00AD498D">
      <w:r>
        <w:t>In FY17, need to purchase</w:t>
      </w:r>
      <w:r w:rsidR="006722D5">
        <w:t xml:space="preserve"> tuners and electronics.   I’ve got an estimate from Henry for his </w:t>
      </w:r>
      <w:proofErr w:type="gramStart"/>
      <w:r w:rsidR="006722D5">
        <w:t>stuff,</w:t>
      </w:r>
      <w:proofErr w:type="gramEnd"/>
      <w:r w:rsidR="006722D5">
        <w:t xml:space="preserve"> I need an estimate from Jim</w:t>
      </w:r>
      <w:r w:rsidR="006D22B2">
        <w:t xml:space="preserve"> </w:t>
      </w:r>
      <w:proofErr w:type="spellStart"/>
      <w:r w:rsidR="006D22B2">
        <w:t>Kortze</w:t>
      </w:r>
      <w:proofErr w:type="spellEnd"/>
    </w:p>
    <w:p w:rsidR="009B736F" w:rsidRDefault="009B736F"/>
    <w:sectPr w:rsidR="009B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F1E"/>
    <w:multiLevelType w:val="hybridMultilevel"/>
    <w:tmpl w:val="C63EF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6F"/>
    <w:rsid w:val="00154400"/>
    <w:rsid w:val="001971ED"/>
    <w:rsid w:val="004B2766"/>
    <w:rsid w:val="004C4D75"/>
    <w:rsid w:val="004D096A"/>
    <w:rsid w:val="006722D5"/>
    <w:rsid w:val="006D22B2"/>
    <w:rsid w:val="007000C5"/>
    <w:rsid w:val="007B6380"/>
    <w:rsid w:val="009830C0"/>
    <w:rsid w:val="00991FE2"/>
    <w:rsid w:val="009B736F"/>
    <w:rsid w:val="00AD498D"/>
    <w:rsid w:val="00B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Poelker</dc:creator>
  <cp:lastModifiedBy>Mathew Poelker</cp:lastModifiedBy>
  <cp:revision>4</cp:revision>
  <dcterms:created xsi:type="dcterms:W3CDTF">2016-08-18T17:52:00Z</dcterms:created>
  <dcterms:modified xsi:type="dcterms:W3CDTF">2016-08-19T16:12:00Z</dcterms:modified>
</cp:coreProperties>
</file>