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9894" w14:textId="7E9B34F6" w:rsidR="009550AE" w:rsidRDefault="009550AE">
      <w:r>
        <w:t>January 24, 2019</w:t>
      </w:r>
    </w:p>
    <w:p w14:paraId="45642445" w14:textId="574CA512" w:rsidR="00195BCA" w:rsidRPr="007A00FF" w:rsidRDefault="00694578" w:rsidP="007A00FF">
      <w:pPr>
        <w:jc w:val="center"/>
        <w:rPr>
          <w:sz w:val="32"/>
        </w:rPr>
      </w:pPr>
      <w:r w:rsidRPr="007A00FF">
        <w:rPr>
          <w:sz w:val="32"/>
        </w:rPr>
        <w:t>Gabriel’s thesis DRAFT outline</w:t>
      </w:r>
    </w:p>
    <w:p w14:paraId="5298A11B" w14:textId="44697B4D" w:rsidR="00694578" w:rsidRDefault="00694578"/>
    <w:p w14:paraId="1DAC016E" w14:textId="65D1C250" w:rsidR="00694578" w:rsidRDefault="00694578">
      <w:r>
        <w:t>Suggested by Matt in April 2018:</w:t>
      </w:r>
    </w:p>
    <w:p w14:paraId="3B185519" w14:textId="02F79310" w:rsidR="00253963" w:rsidRDefault="00253963">
      <w:r>
        <w:t xml:space="preserve">Carlos’ color code: </w:t>
      </w:r>
    </w:p>
    <w:p w14:paraId="6ED183A8" w14:textId="21BDE289" w:rsidR="00253963" w:rsidRDefault="00253963">
      <w:r>
        <w:tab/>
      </w:r>
      <w:r>
        <w:tab/>
      </w:r>
      <w:r w:rsidRPr="00253963">
        <w:rPr>
          <w:color w:val="4472C4" w:themeColor="accent1"/>
        </w:rPr>
        <w:t>LIKE</w:t>
      </w:r>
    </w:p>
    <w:p w14:paraId="0CA8643C" w14:textId="33B3883F" w:rsidR="00253963" w:rsidRDefault="00253963">
      <w:r>
        <w:tab/>
      </w:r>
      <w:r>
        <w:tab/>
      </w:r>
      <w:r w:rsidRPr="00253963">
        <w:rPr>
          <w:color w:val="00B050"/>
        </w:rPr>
        <w:t>IN PROGRESS</w:t>
      </w:r>
    </w:p>
    <w:p w14:paraId="097EB979" w14:textId="4773D1A5" w:rsidR="00253963" w:rsidRDefault="00253963">
      <w:r>
        <w:tab/>
      </w:r>
      <w:r>
        <w:tab/>
      </w:r>
      <w:r w:rsidRPr="00253963">
        <w:rPr>
          <w:color w:val="FF0000"/>
        </w:rPr>
        <w:t>NO LIKE</w:t>
      </w:r>
      <w:r w:rsidR="007511A6">
        <w:rPr>
          <w:color w:val="FF0000"/>
        </w:rPr>
        <w:t>Y</w:t>
      </w:r>
    </w:p>
    <w:p w14:paraId="103B42E8" w14:textId="4C828922" w:rsidR="00694578" w:rsidRDefault="00694578"/>
    <w:p w14:paraId="1E495CBB" w14:textId="40DB657D" w:rsidR="00253963" w:rsidRPr="00253963" w:rsidRDefault="00253963" w:rsidP="00253963">
      <w:pPr>
        <w:rPr>
          <w:rFonts w:ascii="Segoe UI" w:eastAsia="Times New Roman" w:hAnsi="Segoe UI" w:cs="Segoe UI"/>
          <w:b/>
          <w:color w:val="00B050"/>
          <w:sz w:val="23"/>
          <w:szCs w:val="23"/>
          <w:shd w:val="clear" w:color="auto" w:fill="FFFFFF"/>
        </w:rPr>
      </w:pPr>
      <w:r w:rsidRPr="00253963">
        <w:rPr>
          <w:rFonts w:ascii="Segoe UI" w:eastAsia="Times New Roman" w:hAnsi="Segoe UI" w:cs="Segoe UI"/>
          <w:color w:val="212121"/>
          <w:sz w:val="23"/>
          <w:szCs w:val="23"/>
          <w:shd w:val="clear" w:color="auto" w:fill="FFFFFF"/>
        </w:rPr>
        <w:t>1)      </w:t>
      </w:r>
      <w:r w:rsidRPr="00253963">
        <w:rPr>
          <w:rFonts w:ascii="Segoe UI" w:eastAsia="Times New Roman" w:hAnsi="Segoe UI" w:cs="Segoe UI"/>
          <w:b/>
          <w:color w:val="0070C0"/>
          <w:sz w:val="23"/>
          <w:szCs w:val="23"/>
          <w:shd w:val="clear" w:color="auto" w:fill="FFFFFF"/>
        </w:rPr>
        <w:t>200kV gun electrostatic design and beam based assessment of gun features, like Yan is doing now with 300kV gun.  i.e., compare predictions and measurements, emittance across the face of the photocathode, measurement of emittance, beam deflection</w:t>
      </w:r>
      <w:r w:rsidR="007A00FF">
        <w:rPr>
          <w:rFonts w:ascii="Segoe UI" w:eastAsia="Times New Roman" w:hAnsi="Segoe UI" w:cs="Segoe UI"/>
          <w:b/>
          <w:color w:val="0070C0"/>
          <w:sz w:val="23"/>
          <w:szCs w:val="23"/>
          <w:shd w:val="clear" w:color="auto" w:fill="FFFFFF"/>
        </w:rPr>
        <w:t xml:space="preserve"> (AND TRANSMISSION?)</w:t>
      </w:r>
      <w:r w:rsidRPr="00253963">
        <w:rPr>
          <w:rFonts w:ascii="Segoe UI" w:eastAsia="Times New Roman" w:hAnsi="Segoe UI" w:cs="Segoe UI"/>
          <w:b/>
          <w:color w:val="0070C0"/>
          <w:sz w:val="23"/>
          <w:szCs w:val="23"/>
          <w:shd w:val="clear" w:color="auto" w:fill="FFFFFF"/>
        </w:rPr>
        <w:t>.  Can happen at CEBAF or UITF.</w:t>
      </w:r>
    </w:p>
    <w:p w14:paraId="7D28466E" w14:textId="77777777" w:rsidR="00253963" w:rsidRPr="00253963" w:rsidRDefault="00253963" w:rsidP="00253963">
      <w:pPr>
        <w:rPr>
          <w:rFonts w:ascii="Segoe UI" w:eastAsia="Times New Roman" w:hAnsi="Segoe UI" w:cs="Segoe UI"/>
          <w:b/>
          <w:color w:val="00B050"/>
          <w:sz w:val="23"/>
          <w:szCs w:val="23"/>
        </w:rPr>
      </w:pPr>
      <w:r w:rsidRPr="00253963">
        <w:rPr>
          <w:rFonts w:ascii="Segoe UI" w:eastAsia="Times New Roman" w:hAnsi="Segoe UI" w:cs="Segoe UI"/>
          <w:b/>
          <w:color w:val="00B050"/>
          <w:sz w:val="23"/>
          <w:szCs w:val="23"/>
        </w:rPr>
        <w:t>In progress. T-shape electrode in UITF now. Reduced mushroom electrode to be characterized in UITF before going to CEBAF.</w:t>
      </w:r>
    </w:p>
    <w:p w14:paraId="5D24EE35" w14:textId="77777777" w:rsidR="007561CA" w:rsidRDefault="00253963" w:rsidP="00253963">
      <w:pPr>
        <w:rPr>
          <w:rFonts w:ascii="Times New Roman" w:eastAsia="Times New Roman" w:hAnsi="Times New Roman" w:cs="Times New Roman"/>
          <w:color w:val="00B050"/>
        </w:rPr>
      </w:pPr>
      <w:r w:rsidRPr="00253963">
        <w:rPr>
          <w:rFonts w:ascii="Segoe UI" w:eastAsia="Times New Roman" w:hAnsi="Segoe UI" w:cs="Segoe UI"/>
          <w:color w:val="00B050"/>
          <w:sz w:val="23"/>
          <w:szCs w:val="23"/>
        </w:rPr>
        <w:t xml:space="preserve">Gabriel’s published paper #1: </w:t>
      </w:r>
      <w:r w:rsidRPr="00253963">
        <w:rPr>
          <w:rFonts w:ascii="Arial" w:eastAsia="Times New Roman" w:hAnsi="Arial" w:cs="Arial"/>
          <w:color w:val="00B050"/>
          <w:sz w:val="21"/>
          <w:szCs w:val="21"/>
          <w:shd w:val="clear" w:color="auto" w:fill="FFFFFF"/>
        </w:rPr>
        <w:t> "</w:t>
      </w:r>
      <w:r w:rsidRPr="00253963">
        <w:rPr>
          <w:rFonts w:ascii="Arial" w:eastAsia="Times New Roman" w:hAnsi="Arial" w:cs="Arial"/>
          <w:i/>
          <w:iCs/>
          <w:color w:val="00B050"/>
          <w:sz w:val="21"/>
          <w:szCs w:val="21"/>
        </w:rPr>
        <w:t>Electrostatic design and conditioning of a triple point junction shield for a -200 kV DC high voltage photogun,</w:t>
      </w:r>
      <w:r w:rsidRPr="00253963">
        <w:rPr>
          <w:rFonts w:ascii="Arial" w:eastAsia="Times New Roman" w:hAnsi="Arial" w:cs="Arial"/>
          <w:color w:val="00B050"/>
          <w:sz w:val="21"/>
          <w:szCs w:val="21"/>
          <w:shd w:val="clear" w:color="auto" w:fill="FFFFFF"/>
        </w:rPr>
        <w:t>" Review of Scientific Instruments </w:t>
      </w:r>
      <w:r w:rsidRPr="00253963">
        <w:rPr>
          <w:rFonts w:ascii="Arial" w:eastAsia="Times New Roman" w:hAnsi="Arial" w:cs="Arial"/>
          <w:b/>
          <w:bCs/>
          <w:color w:val="00B050"/>
          <w:sz w:val="21"/>
          <w:szCs w:val="21"/>
        </w:rPr>
        <w:t>89</w:t>
      </w:r>
      <w:r w:rsidRPr="00253963">
        <w:rPr>
          <w:rFonts w:ascii="Arial" w:eastAsia="Times New Roman" w:hAnsi="Arial" w:cs="Arial"/>
          <w:color w:val="00B050"/>
          <w:sz w:val="21"/>
          <w:szCs w:val="21"/>
          <w:shd w:val="clear" w:color="auto" w:fill="FFFFFF"/>
        </w:rPr>
        <w:t>, 104703 (2018)</w:t>
      </w:r>
    </w:p>
    <w:p w14:paraId="387319A6" w14:textId="77777777" w:rsidR="007561CA" w:rsidRPr="007561CA" w:rsidRDefault="007561CA" w:rsidP="007561CA">
      <w:pPr>
        <w:pStyle w:val="ListParagraph"/>
        <w:numPr>
          <w:ilvl w:val="0"/>
          <w:numId w:val="3"/>
        </w:numPr>
        <w:rPr>
          <w:rFonts w:ascii="Segoe UI" w:eastAsia="Times New Roman" w:hAnsi="Segoe UI" w:cs="Segoe UI"/>
          <w:color w:val="212121"/>
          <w:sz w:val="23"/>
          <w:szCs w:val="23"/>
        </w:rPr>
      </w:pPr>
      <w:r w:rsidRPr="007561CA">
        <w:rPr>
          <w:rFonts w:ascii="Segoe UI" w:eastAsia="Times New Roman" w:hAnsi="Segoe UI" w:cs="Segoe UI"/>
          <w:color w:val="212121"/>
          <w:sz w:val="23"/>
          <w:szCs w:val="23"/>
        </w:rPr>
        <w:t>Another paper on beam characterization with each electrode</w:t>
      </w:r>
      <w:r w:rsidR="00253963" w:rsidRPr="007561CA">
        <w:rPr>
          <w:rFonts w:ascii="Segoe UI" w:eastAsia="Times New Roman" w:hAnsi="Segoe UI" w:cs="Segoe UI"/>
          <w:color w:val="212121"/>
          <w:sz w:val="23"/>
          <w:szCs w:val="23"/>
        </w:rPr>
        <w:br/>
      </w:r>
    </w:p>
    <w:p w14:paraId="0E29F4E6" w14:textId="2954E21C" w:rsidR="007561CA" w:rsidRDefault="00253963" w:rsidP="007561CA">
      <w:pPr>
        <w:rPr>
          <w:rFonts w:ascii="Segoe UI" w:eastAsia="Times New Roman" w:hAnsi="Segoe UI" w:cs="Segoe UI"/>
          <w:b/>
          <w:sz w:val="23"/>
          <w:szCs w:val="23"/>
          <w:shd w:val="clear" w:color="auto" w:fill="FFFFFF"/>
        </w:rPr>
      </w:pPr>
      <w:r w:rsidRPr="007561CA">
        <w:rPr>
          <w:rFonts w:ascii="Segoe UI" w:eastAsia="Times New Roman" w:hAnsi="Segoe UI" w:cs="Segoe UI"/>
          <w:color w:val="212121"/>
          <w:sz w:val="23"/>
          <w:szCs w:val="23"/>
        </w:rPr>
        <w:br/>
      </w:r>
      <w:r w:rsidRPr="007561CA">
        <w:rPr>
          <w:rFonts w:ascii="Segoe UI" w:eastAsia="Times New Roman" w:hAnsi="Segoe UI" w:cs="Segoe UI"/>
          <w:color w:val="212121"/>
          <w:sz w:val="23"/>
          <w:szCs w:val="23"/>
          <w:shd w:val="clear" w:color="auto" w:fill="FFFFFF"/>
        </w:rPr>
        <w:t>2)      </w:t>
      </w:r>
      <w:r w:rsidRPr="007561CA">
        <w:rPr>
          <w:rFonts w:ascii="Segoe UI" w:eastAsia="Times New Roman" w:hAnsi="Segoe UI" w:cs="Segoe UI"/>
          <w:b/>
          <w:color w:val="0070C0"/>
          <w:sz w:val="23"/>
          <w:szCs w:val="23"/>
          <w:shd w:val="clear" w:color="auto" w:fill="FFFFFF"/>
        </w:rPr>
        <w:t>Design 200 and 350kV Wien filters.  Build the 200kV Wien filter, test it, measure beam properties of this new Wien filter.   CEBAF or UITF</w:t>
      </w:r>
      <w:r w:rsidR="009550AE" w:rsidRPr="007561CA">
        <w:rPr>
          <w:rFonts w:ascii="Segoe UI" w:eastAsia="Times New Roman" w:hAnsi="Segoe UI" w:cs="Segoe UI"/>
          <w:b/>
          <w:color w:val="0070C0"/>
          <w:sz w:val="23"/>
          <w:szCs w:val="23"/>
          <w:shd w:val="clear" w:color="auto" w:fill="FFFFFF"/>
        </w:rPr>
        <w:t xml:space="preserve">. </w:t>
      </w:r>
      <w:r w:rsidR="009550AE" w:rsidRPr="007561CA">
        <w:rPr>
          <w:rFonts w:ascii="Segoe UI" w:eastAsia="Times New Roman" w:hAnsi="Segoe UI" w:cs="Segoe UI"/>
          <w:b/>
          <w:sz w:val="23"/>
          <w:szCs w:val="23"/>
          <w:shd w:val="clear" w:color="auto" w:fill="FFFFFF"/>
        </w:rPr>
        <w:t>How much of this will be on him to build it? Do we have already in the UITF the 200lV version?</w:t>
      </w:r>
    </w:p>
    <w:p w14:paraId="2DEADD51" w14:textId="77777777" w:rsidR="007561CA" w:rsidRPr="007561CA" w:rsidRDefault="007561CA" w:rsidP="007561CA">
      <w:pPr>
        <w:pStyle w:val="ListParagraph"/>
        <w:numPr>
          <w:ilvl w:val="0"/>
          <w:numId w:val="2"/>
        </w:numPr>
        <w:rPr>
          <w:rFonts w:ascii="Segoe UI" w:eastAsia="Times New Roman" w:hAnsi="Segoe UI" w:cs="Segoe UI"/>
          <w:color w:val="212121"/>
          <w:sz w:val="23"/>
          <w:szCs w:val="23"/>
        </w:rPr>
      </w:pPr>
      <w:r w:rsidRPr="007561CA">
        <w:rPr>
          <w:rFonts w:ascii="Segoe UI" w:eastAsia="Times New Roman" w:hAnsi="Segoe UI" w:cs="Segoe UI"/>
          <w:color w:val="212121"/>
          <w:sz w:val="23"/>
          <w:szCs w:val="23"/>
        </w:rPr>
        <w:t xml:space="preserve">Need to be brought up to speed by Joe on the relevance of this work, and on the design details. </w:t>
      </w:r>
    </w:p>
    <w:p w14:paraId="24E00D56" w14:textId="5C00E505" w:rsidR="007561CA" w:rsidRPr="007561CA" w:rsidRDefault="007561CA" w:rsidP="007561CA">
      <w:pPr>
        <w:pStyle w:val="ListParagraph"/>
        <w:numPr>
          <w:ilvl w:val="0"/>
          <w:numId w:val="2"/>
        </w:numPr>
        <w:rPr>
          <w:rFonts w:ascii="Segoe UI" w:eastAsia="Times New Roman" w:hAnsi="Segoe UI" w:cs="Segoe UI"/>
          <w:color w:val="212121"/>
          <w:sz w:val="23"/>
          <w:szCs w:val="23"/>
        </w:rPr>
      </w:pPr>
      <w:r w:rsidRPr="007561CA">
        <w:rPr>
          <w:rFonts w:ascii="Segoe UI" w:eastAsia="Times New Roman" w:hAnsi="Segoe UI" w:cs="Segoe UI"/>
          <w:color w:val="212121"/>
          <w:sz w:val="23"/>
          <w:szCs w:val="23"/>
        </w:rPr>
        <w:t>A paper on the design, construction, magnetic field mapping, and beam-based characterization?</w:t>
      </w:r>
    </w:p>
    <w:p w14:paraId="41A69769" w14:textId="7E8A90C0" w:rsidR="007A00FF" w:rsidRPr="007561CA" w:rsidRDefault="00253963" w:rsidP="007561CA">
      <w:pPr>
        <w:ind w:left="70"/>
        <w:rPr>
          <w:rFonts w:ascii="Times New Roman" w:eastAsia="Times New Roman" w:hAnsi="Times New Roman" w:cs="Times New Roman"/>
          <w:color w:val="00B050"/>
        </w:rPr>
      </w:pPr>
      <w:r w:rsidRPr="007561CA">
        <w:rPr>
          <w:rFonts w:ascii="Segoe UI" w:eastAsia="Times New Roman" w:hAnsi="Segoe UI" w:cs="Segoe UI"/>
          <w:color w:val="212121"/>
          <w:sz w:val="23"/>
          <w:szCs w:val="23"/>
        </w:rPr>
        <w:br/>
      </w:r>
      <w:r w:rsidRPr="007561CA">
        <w:rPr>
          <w:rFonts w:ascii="Segoe UI" w:eastAsia="Times New Roman" w:hAnsi="Segoe UI" w:cs="Segoe UI"/>
          <w:color w:val="212121"/>
          <w:sz w:val="23"/>
          <w:szCs w:val="23"/>
        </w:rPr>
        <w:br/>
      </w:r>
      <w:r w:rsidRPr="007561CA">
        <w:rPr>
          <w:rFonts w:ascii="Segoe UI" w:eastAsia="Times New Roman" w:hAnsi="Segoe UI" w:cs="Segoe UI"/>
          <w:color w:val="212121"/>
          <w:sz w:val="23"/>
          <w:szCs w:val="23"/>
          <w:shd w:val="clear" w:color="auto" w:fill="FFFFFF"/>
        </w:rPr>
        <w:t>3)      </w:t>
      </w:r>
      <w:r w:rsidRPr="007561CA">
        <w:rPr>
          <w:rFonts w:ascii="Segoe UI" w:eastAsia="Times New Roman" w:hAnsi="Segoe UI" w:cs="Segoe UI"/>
          <w:color w:val="FF0000"/>
          <w:sz w:val="23"/>
          <w:szCs w:val="23"/>
          <w:shd w:val="clear" w:color="auto" w:fill="FFFFFF"/>
        </w:rPr>
        <w:t>Particle tracking code estimates of CEBAF front end, beam through two-Wien spin flipper (energized).  </w:t>
      </w:r>
      <w:proofErr w:type="spellStart"/>
      <w:r w:rsidRPr="007561CA">
        <w:rPr>
          <w:rFonts w:ascii="Segoe UI" w:eastAsia="Times New Roman" w:hAnsi="Segoe UI" w:cs="Segoe UI"/>
          <w:color w:val="FF0000"/>
          <w:sz w:val="23"/>
          <w:szCs w:val="23"/>
          <w:shd w:val="clear" w:color="auto" w:fill="FFFFFF"/>
        </w:rPr>
        <w:t>Bunchlength</w:t>
      </w:r>
      <w:proofErr w:type="spellEnd"/>
      <w:r w:rsidRPr="007561CA">
        <w:rPr>
          <w:rFonts w:ascii="Segoe UI" w:eastAsia="Times New Roman" w:hAnsi="Segoe UI" w:cs="Segoe UI"/>
          <w:color w:val="FF0000"/>
          <w:sz w:val="23"/>
          <w:szCs w:val="23"/>
          <w:shd w:val="clear" w:color="auto" w:fill="FFFFFF"/>
        </w:rPr>
        <w:t xml:space="preserve"> and transmission vs current and gun voltage.</w:t>
      </w:r>
      <w:r w:rsidRPr="007561CA">
        <w:rPr>
          <w:rFonts w:ascii="Segoe UI" w:eastAsia="Times New Roman" w:hAnsi="Segoe UI" w:cs="Segoe UI"/>
          <w:color w:val="FF0000"/>
          <w:sz w:val="23"/>
          <w:szCs w:val="23"/>
        </w:rPr>
        <w:br/>
      </w:r>
      <w:r w:rsidRPr="007561CA">
        <w:rPr>
          <w:rFonts w:ascii="Segoe UI" w:eastAsia="Times New Roman" w:hAnsi="Segoe UI" w:cs="Segoe UI"/>
          <w:color w:val="FF0000"/>
          <w:sz w:val="23"/>
          <w:szCs w:val="23"/>
        </w:rPr>
        <w:br/>
      </w:r>
      <w:r w:rsidRPr="007561CA">
        <w:rPr>
          <w:rFonts w:ascii="Segoe UI" w:eastAsia="Times New Roman" w:hAnsi="Segoe UI" w:cs="Segoe UI"/>
          <w:color w:val="FF0000"/>
          <w:sz w:val="23"/>
          <w:szCs w:val="23"/>
          <w:shd w:val="clear" w:color="auto" w:fill="FFFFFF"/>
        </w:rPr>
        <w:t>4)      Assist Brock Roberts with design of RF cavity beam magnetometers.  </w:t>
      </w:r>
      <w:proofErr w:type="spellStart"/>
      <w:r w:rsidRPr="007561CA">
        <w:rPr>
          <w:rFonts w:ascii="Segoe UI" w:eastAsia="Times New Roman" w:hAnsi="Segoe UI" w:cs="Segoe UI"/>
          <w:color w:val="FF0000"/>
          <w:sz w:val="23"/>
          <w:szCs w:val="23"/>
          <w:shd w:val="clear" w:color="auto" w:fill="FFFFFF"/>
        </w:rPr>
        <w:t>MicroWave</w:t>
      </w:r>
      <w:proofErr w:type="spellEnd"/>
      <w:r w:rsidRPr="007561CA">
        <w:rPr>
          <w:rFonts w:ascii="Segoe UI" w:eastAsia="Times New Roman" w:hAnsi="Segoe UI" w:cs="Segoe UI"/>
          <w:color w:val="FF0000"/>
          <w:sz w:val="23"/>
          <w:szCs w:val="23"/>
          <w:shd w:val="clear" w:color="auto" w:fill="FFFFFF"/>
        </w:rPr>
        <w:t xml:space="preserve"> Studio, AC fields, optimize designs, pros and cons of each design.  We want cavity sensitive to magnetization at GTS and maybe UITF, and sensitive to polarization at UITF and CEBAF.  The tricky part here…we don’t know if an RF cavity can detect beam angular momentum.</w:t>
      </w:r>
      <w:r w:rsidRPr="007561CA">
        <w:rPr>
          <w:rFonts w:ascii="Segoe UI" w:eastAsia="Times New Roman" w:hAnsi="Segoe UI" w:cs="Segoe UI"/>
          <w:color w:val="FF0000"/>
          <w:sz w:val="23"/>
          <w:szCs w:val="23"/>
        </w:rPr>
        <w:br/>
      </w:r>
      <w:r w:rsidRPr="007561CA">
        <w:rPr>
          <w:rFonts w:ascii="Segoe UI" w:eastAsia="Times New Roman" w:hAnsi="Segoe UI" w:cs="Segoe UI"/>
          <w:color w:val="FF0000"/>
          <w:sz w:val="23"/>
          <w:szCs w:val="23"/>
        </w:rPr>
        <w:br/>
      </w:r>
      <w:r w:rsidRPr="007561CA">
        <w:rPr>
          <w:rFonts w:ascii="Segoe UI" w:eastAsia="Times New Roman" w:hAnsi="Segoe UI" w:cs="Segoe UI"/>
          <w:color w:val="FF0000"/>
          <w:sz w:val="23"/>
          <w:szCs w:val="23"/>
          <w:shd w:val="clear" w:color="auto" w:fill="FFFFFF"/>
        </w:rPr>
        <w:t xml:space="preserve">5)      Assist Reza </w:t>
      </w:r>
      <w:proofErr w:type="spellStart"/>
      <w:r w:rsidRPr="007561CA">
        <w:rPr>
          <w:rFonts w:ascii="Segoe UI" w:eastAsia="Times New Roman" w:hAnsi="Segoe UI" w:cs="Segoe UI"/>
          <w:color w:val="FF0000"/>
          <w:sz w:val="23"/>
          <w:szCs w:val="23"/>
          <w:shd w:val="clear" w:color="auto" w:fill="FFFFFF"/>
        </w:rPr>
        <w:t>Kazimi</w:t>
      </w:r>
      <w:proofErr w:type="spellEnd"/>
      <w:r w:rsidRPr="007561CA">
        <w:rPr>
          <w:rFonts w:ascii="Segoe UI" w:eastAsia="Times New Roman" w:hAnsi="Segoe UI" w:cs="Segoe UI"/>
          <w:color w:val="FF0000"/>
          <w:sz w:val="23"/>
          <w:szCs w:val="23"/>
          <w:shd w:val="clear" w:color="auto" w:fill="FFFFFF"/>
        </w:rPr>
        <w:t xml:space="preserve"> with design of new CEBAF chopper system, RF deflecting cavities that Fay and Mark could use as bunch length monitor for pulsed </w:t>
      </w:r>
      <w:proofErr w:type="spellStart"/>
      <w:r w:rsidRPr="007561CA">
        <w:rPr>
          <w:rFonts w:ascii="Segoe UI" w:eastAsia="Times New Roman" w:hAnsi="Segoe UI" w:cs="Segoe UI"/>
          <w:color w:val="FF0000"/>
          <w:sz w:val="23"/>
          <w:szCs w:val="23"/>
          <w:shd w:val="clear" w:color="auto" w:fill="FFFFFF"/>
        </w:rPr>
        <w:t>tgun</w:t>
      </w:r>
      <w:proofErr w:type="spellEnd"/>
      <w:r w:rsidRPr="007561CA">
        <w:rPr>
          <w:rFonts w:ascii="Segoe UI" w:eastAsia="Times New Roman" w:hAnsi="Segoe UI" w:cs="Segoe UI"/>
          <w:color w:val="FF0000"/>
          <w:sz w:val="23"/>
          <w:szCs w:val="23"/>
          <w:shd w:val="clear" w:color="auto" w:fill="FFFFFF"/>
        </w:rPr>
        <w:t xml:space="preserve"> project at GTS</w:t>
      </w:r>
      <w:r w:rsidRPr="007561CA">
        <w:rPr>
          <w:rFonts w:ascii="Segoe UI" w:eastAsia="Times New Roman" w:hAnsi="Segoe UI" w:cs="Segoe UI"/>
          <w:color w:val="212121"/>
          <w:sz w:val="23"/>
          <w:szCs w:val="23"/>
        </w:rPr>
        <w:br/>
      </w:r>
      <w:r w:rsidRPr="007561CA">
        <w:rPr>
          <w:rFonts w:ascii="Segoe UI" w:eastAsia="Times New Roman" w:hAnsi="Segoe UI" w:cs="Segoe UI"/>
          <w:color w:val="212121"/>
          <w:sz w:val="23"/>
          <w:szCs w:val="23"/>
        </w:rPr>
        <w:br/>
      </w:r>
      <w:r w:rsidRPr="007561CA">
        <w:rPr>
          <w:rFonts w:ascii="Segoe UI" w:eastAsia="Times New Roman" w:hAnsi="Segoe UI" w:cs="Segoe UI"/>
          <w:color w:val="212121"/>
          <w:sz w:val="23"/>
          <w:szCs w:val="23"/>
          <w:shd w:val="clear" w:color="auto" w:fill="FFFFFF"/>
        </w:rPr>
        <w:t>6)      </w:t>
      </w:r>
      <w:r w:rsidRPr="007561CA">
        <w:rPr>
          <w:rFonts w:ascii="Segoe UI" w:eastAsia="Times New Roman" w:hAnsi="Segoe UI" w:cs="Segoe UI"/>
          <w:b/>
          <w:color w:val="4472C4" w:themeColor="accent1"/>
          <w:sz w:val="23"/>
          <w:szCs w:val="23"/>
          <w:shd w:val="clear" w:color="auto" w:fill="FFFFFF"/>
        </w:rPr>
        <w:t>Electrostatic design of 500kV gun that uses giant insulator and plastic receptacle with intervening SF6 layer.  Larger photocathode than we use now, optimize the design to allow laser illumination with 1cm beams (no beam loss)</w:t>
      </w:r>
      <w:r w:rsidR="009550AE" w:rsidRPr="007561CA">
        <w:rPr>
          <w:rFonts w:ascii="Segoe UI" w:eastAsia="Times New Roman" w:hAnsi="Segoe UI" w:cs="Segoe UI"/>
          <w:b/>
          <w:color w:val="4472C4" w:themeColor="accent1"/>
          <w:sz w:val="23"/>
          <w:szCs w:val="23"/>
          <w:shd w:val="clear" w:color="auto" w:fill="FFFFFF"/>
        </w:rPr>
        <w:t xml:space="preserve">. </w:t>
      </w:r>
      <w:r w:rsidR="009550AE" w:rsidRPr="007561CA">
        <w:rPr>
          <w:rFonts w:ascii="Segoe UI" w:eastAsia="Times New Roman" w:hAnsi="Segoe UI" w:cs="Segoe UI"/>
          <w:b/>
          <w:sz w:val="23"/>
          <w:szCs w:val="23"/>
          <w:shd w:val="clear" w:color="auto" w:fill="FFFFFF"/>
        </w:rPr>
        <w:t>I also would like him to work on modeling an insulator that can fit directly to an 350kV plug, hopefully collaborating with MPF through an SBIR.</w:t>
      </w:r>
      <w:r w:rsidR="007A00FF" w:rsidRPr="007561CA">
        <w:rPr>
          <w:rFonts w:ascii="Segoe UI" w:eastAsia="Times New Roman" w:hAnsi="Segoe UI" w:cs="Segoe UI"/>
          <w:b/>
          <w:sz w:val="23"/>
          <w:szCs w:val="23"/>
          <w:shd w:val="clear" w:color="auto" w:fill="FFFFFF"/>
        </w:rPr>
        <w:t xml:space="preserve"> Let’s talk about prioritizing </w:t>
      </w:r>
      <w:r w:rsidR="007A00FF" w:rsidRPr="007561CA">
        <w:rPr>
          <w:rFonts w:ascii="Segoe UI" w:eastAsia="Times New Roman" w:hAnsi="Segoe UI" w:cs="Segoe UI"/>
          <w:b/>
          <w:sz w:val="23"/>
          <w:szCs w:val="23"/>
          <w:shd w:val="clear" w:color="auto" w:fill="FFFFFF"/>
        </w:rPr>
        <w:lastRenderedPageBreak/>
        <w:t>ideas/tasks, what would be important for a 500kV helping nuclear physics programs? How does this fit with Mamun’s Early Career Proposal?</w:t>
      </w:r>
    </w:p>
    <w:p w14:paraId="52D9C64D" w14:textId="000A28E8" w:rsidR="00253963" w:rsidRDefault="007A00FF" w:rsidP="007A00F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Model a dummy electrode with triple junction shielding (3JS) to fit SCT’s ginormous inverted insulators inside the </w:t>
      </w:r>
      <w:r>
        <w:rPr>
          <w:rFonts w:ascii="Times New Roman" w:eastAsia="Times New Roman" w:hAnsi="Times New Roman" w:cs="Times New Roman"/>
        </w:rPr>
        <w:t>ginormous</w:t>
      </w:r>
      <w:r>
        <w:rPr>
          <w:rFonts w:ascii="Times New Roman" w:eastAsia="Times New Roman" w:hAnsi="Times New Roman" w:cs="Times New Roman"/>
        </w:rPr>
        <w:t xml:space="preserve"> vacuum chamber.</w:t>
      </w:r>
    </w:p>
    <w:p w14:paraId="5DD15D92" w14:textId="46FBFBDA" w:rsidR="007A00FF" w:rsidRDefault="007A00FF" w:rsidP="007A00F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Develop concepts for 350kV plug fit to insulator (SF6 layer? Machined epoxy receptacle</w:t>
      </w:r>
      <w:r w:rsidR="002518A1">
        <w:rPr>
          <w:rFonts w:ascii="Times New Roman" w:eastAsia="Times New Roman" w:hAnsi="Times New Roman" w:cs="Times New Roman"/>
        </w:rPr>
        <w:t>?</w:t>
      </w:r>
    </w:p>
    <w:p w14:paraId="5B1F55AB" w14:textId="3ECB4270" w:rsidR="007A00FF" w:rsidRDefault="007A00FF" w:rsidP="007A00F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Test chosen concept in chamber with dummy ball in SF6, does it blow up, or not?</w:t>
      </w:r>
    </w:p>
    <w:p w14:paraId="16C0982F" w14:textId="4559DB2D" w:rsidR="007A00FF" w:rsidRDefault="007A00FF" w:rsidP="007A00F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Then test under vacuum conditions.</w:t>
      </w:r>
    </w:p>
    <w:p w14:paraId="233A2949" w14:textId="7FF42DDA" w:rsidR="007A00FF" w:rsidRPr="007A00FF" w:rsidRDefault="007A00FF" w:rsidP="007A00F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Based on outcomes, then the electrode front end could be designed to accommodate either large photocathodes, or keep the standard size for</w:t>
      </w:r>
      <w:r w:rsidR="00E83876">
        <w:rPr>
          <w:rFonts w:ascii="Times New Roman" w:eastAsia="Times New Roman" w:hAnsi="Times New Roman" w:cs="Times New Roman"/>
        </w:rPr>
        <w:t xml:space="preserve"> JLEIC polarized electron source</w:t>
      </w:r>
      <w:r>
        <w:rPr>
          <w:rFonts w:ascii="Times New Roman" w:eastAsia="Times New Roman" w:hAnsi="Times New Roman" w:cs="Times New Roman"/>
        </w:rPr>
        <w:t>, but this might be towards the end of Gabriel’s PhD progra</w:t>
      </w:r>
      <w:r w:rsidR="00E83876">
        <w:rPr>
          <w:rFonts w:ascii="Times New Roman" w:eastAsia="Times New Roman" w:hAnsi="Times New Roman" w:cs="Times New Roman"/>
        </w:rPr>
        <w:t>m and he might not get to be a part that, which is ok.</w:t>
      </w:r>
      <w:bookmarkStart w:id="0" w:name="_GoBack"/>
      <w:bookmarkEnd w:id="0"/>
    </w:p>
    <w:p w14:paraId="46D3C8CC" w14:textId="77777777" w:rsidR="00694578" w:rsidRDefault="00694578"/>
    <w:sectPr w:rsidR="00694578" w:rsidSect="004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8AA"/>
    <w:multiLevelType w:val="hybridMultilevel"/>
    <w:tmpl w:val="B06EE2F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2F0B62DA"/>
    <w:multiLevelType w:val="hybridMultilevel"/>
    <w:tmpl w:val="2C947E9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32AB0328"/>
    <w:multiLevelType w:val="hybridMultilevel"/>
    <w:tmpl w:val="7CD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78"/>
    <w:rsid w:val="002518A1"/>
    <w:rsid w:val="00253963"/>
    <w:rsid w:val="004A3CBC"/>
    <w:rsid w:val="005806C0"/>
    <w:rsid w:val="00694578"/>
    <w:rsid w:val="006F1B05"/>
    <w:rsid w:val="007511A6"/>
    <w:rsid w:val="007561CA"/>
    <w:rsid w:val="007A00FF"/>
    <w:rsid w:val="009550AE"/>
    <w:rsid w:val="00E8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3C129"/>
  <w15:chartTrackingRefBased/>
  <w15:docId w15:val="{368FD60D-9EA2-7943-A334-FA627B3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3963"/>
  </w:style>
  <w:style w:type="paragraph" w:styleId="ListParagraph">
    <w:name w:val="List Paragraph"/>
    <w:basedOn w:val="Normal"/>
    <w:uiPriority w:val="34"/>
    <w:qFormat/>
    <w:rsid w:val="0025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0536">
      <w:bodyDiv w:val="1"/>
      <w:marLeft w:val="0"/>
      <w:marRight w:val="0"/>
      <w:marTop w:val="0"/>
      <w:marBottom w:val="0"/>
      <w:divBdr>
        <w:top w:val="none" w:sz="0" w:space="0" w:color="auto"/>
        <w:left w:val="none" w:sz="0" w:space="0" w:color="auto"/>
        <w:bottom w:val="none" w:sz="0" w:space="0" w:color="auto"/>
        <w:right w:val="none" w:sz="0" w:space="0" w:color="auto"/>
      </w:divBdr>
    </w:div>
    <w:div w:id="1410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5</cp:revision>
  <dcterms:created xsi:type="dcterms:W3CDTF">2019-01-24T15:51:00Z</dcterms:created>
  <dcterms:modified xsi:type="dcterms:W3CDTF">2019-01-24T16:34:00Z</dcterms:modified>
</cp:coreProperties>
</file>