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E81" w:rsidRPr="00910E81" w:rsidRDefault="00910E81" w:rsidP="00910E81">
      <w:pPr>
        <w:jc w:val="both"/>
      </w:pPr>
      <w:r w:rsidRPr="00910E81">
        <w:t>What are the desired beam destinations for the tests of the new gun and HVPS?</w:t>
      </w:r>
      <w:r>
        <w:t xml:space="preserve"> </w:t>
      </w:r>
      <w:r w:rsidRPr="00910E81">
        <w:t>We've discussed the 1D Spectrometer line at 200keV and 500keV and it should not be a problem.</w:t>
      </w:r>
      <w:r>
        <w:t xml:space="preserve"> </w:t>
      </w:r>
      <w:r w:rsidRPr="00910E81">
        <w:t>You mentioned Faraday Cup #2 as well. Here we'd need to configure machine to Mode 1 and destination to</w:t>
      </w:r>
      <w:r>
        <w:t xml:space="preserve"> IDL0R08. That requires further </w:t>
      </w:r>
      <w:bookmarkStart w:id="0" w:name="_GoBack"/>
      <w:bookmarkEnd w:id="0"/>
      <w:r w:rsidRPr="00910E81">
        <w:t>considerations, as North would have to be locked up already.</w:t>
      </w:r>
      <w:r>
        <w:t xml:space="preserve"> </w:t>
      </w:r>
      <w:r w:rsidRPr="00910E81">
        <w:t>Finally if you actually want to deliver beam to Inline Dump IDL0R08, more considerations are needed.</w:t>
      </w:r>
      <w:r>
        <w:t xml:space="preserve">  </w:t>
      </w:r>
      <w:r w:rsidRPr="00910E81">
        <w:t>Let me know how far do you want to go with higher energy beam.</w:t>
      </w:r>
    </w:p>
    <w:p w:rsidR="00910E81" w:rsidRPr="00910E81" w:rsidRDefault="00910E81" w:rsidP="00910E81"/>
    <w:p w:rsidR="00910E81" w:rsidRDefault="00910E81" w:rsidP="00910E81">
      <w:r w:rsidRPr="00910E81">
        <w:t xml:space="preserve">Regarding the prevention of the beam transport for higher </w:t>
      </w:r>
      <w:proofErr w:type="spellStart"/>
      <w:r w:rsidRPr="00910E81">
        <w:t>keV</w:t>
      </w:r>
      <w:proofErr w:type="spellEnd"/>
      <w:r w:rsidRPr="00910E81">
        <w:t xml:space="preserve"> values possible with the new HVPS, we need the following information:</w:t>
      </w:r>
    </w:p>
    <w:p w:rsidR="00910E81" w:rsidRPr="00910E81" w:rsidRDefault="00910E81" w:rsidP="00910E81"/>
    <w:p w:rsidR="00910E81" w:rsidRPr="00910E81" w:rsidRDefault="00910E81" w:rsidP="00910E81">
      <w:pPr>
        <w:pStyle w:val="ListParagraph"/>
        <w:numPr>
          <w:ilvl w:val="0"/>
          <w:numId w:val="1"/>
        </w:numPr>
      </w:pPr>
      <w:r w:rsidRPr="00910E81">
        <w:t xml:space="preserve">For the 15deg dipole MDS1I01 we need estimation of the voltage level at which it's still possible to transport the beam down the </w:t>
      </w:r>
      <w:proofErr w:type="spellStart"/>
      <w:r w:rsidRPr="00910E81">
        <w:t>beamline</w:t>
      </w:r>
      <w:proofErr w:type="spellEnd"/>
      <w:r w:rsidRPr="00910E81">
        <w:t>. Or other words at what voltage we can assume beam is lost.</w:t>
      </w:r>
    </w:p>
    <w:p w:rsidR="00910E81" w:rsidRDefault="00910E81" w:rsidP="00910E81"/>
    <w:p w:rsidR="00910E81" w:rsidRPr="00910E81" w:rsidRDefault="00910E81" w:rsidP="00910E81">
      <w:pPr>
        <w:pStyle w:val="ListParagraph"/>
        <w:numPr>
          <w:ilvl w:val="0"/>
          <w:numId w:val="1"/>
        </w:numPr>
      </w:pPr>
      <w:r w:rsidRPr="00910E81">
        <w:t>Kicker effectiveness for the higher energy beam up to 350keV</w:t>
      </w:r>
    </w:p>
    <w:p w:rsidR="00910E81" w:rsidRDefault="00910E81" w:rsidP="00910E81">
      <w:pPr>
        <w:rPr>
          <w:rFonts w:ascii="Arial" w:hAnsi="Arial" w:cs="Arial"/>
          <w:color w:val="000000"/>
          <w:shd w:val="clear" w:color="auto" w:fill="FFFFFF"/>
        </w:rPr>
      </w:pPr>
    </w:p>
    <w:p w:rsidR="00910E81" w:rsidRPr="00910E81" w:rsidRDefault="00910E81" w:rsidP="00910E81">
      <w:pPr>
        <w:pStyle w:val="ListParagraph"/>
        <w:numPr>
          <w:ilvl w:val="0"/>
          <w:numId w:val="1"/>
        </w:numPr>
      </w:pPr>
      <w:r w:rsidRPr="00910E81">
        <w:rPr>
          <w:shd w:val="clear" w:color="auto" w:fill="FFFFFF"/>
        </w:rPr>
        <w:t xml:space="preserve">For the 1D line dipole MBO0I06 we need estimation of the voltage level at which it's still possible to transport the beam down the </w:t>
      </w:r>
      <w:proofErr w:type="spellStart"/>
      <w:r w:rsidRPr="00910E81">
        <w:rPr>
          <w:shd w:val="clear" w:color="auto" w:fill="FFFFFF"/>
        </w:rPr>
        <w:t>beamline</w:t>
      </w:r>
      <w:proofErr w:type="spellEnd"/>
      <w:r w:rsidRPr="00910E81">
        <w:rPr>
          <w:shd w:val="clear" w:color="auto" w:fill="FFFFFF"/>
        </w:rPr>
        <w:t xml:space="preserve">.  Or other words at what voltage we can assume beam is lost. The </w:t>
      </w:r>
      <w:proofErr w:type="gramStart"/>
      <w:r w:rsidRPr="00910E81">
        <w:rPr>
          <w:shd w:val="clear" w:color="auto" w:fill="FFFFFF"/>
        </w:rPr>
        <w:t>worst case</w:t>
      </w:r>
      <w:proofErr w:type="gramEnd"/>
      <w:r w:rsidRPr="00910E81">
        <w:rPr>
          <w:shd w:val="clear" w:color="auto" w:fill="FFFFFF"/>
        </w:rPr>
        <w:t xml:space="preserve"> scenario would be setting the dipole to 130keV but actually transporting beam at 850keV energy. How to verify that beam is lost? You mentioned aperture, I think, or a viewer.</w:t>
      </w:r>
      <w:r>
        <w:t xml:space="preserve"> </w:t>
      </w:r>
      <w:r w:rsidRPr="00910E81">
        <w:t>Also for this dipole I need the winding current and magnetic field levels for the 200keV energy. It would be the best if we could establish range common for both, t</w:t>
      </w:r>
      <w:r>
        <w:t xml:space="preserve">he 130keV as well as </w:t>
      </w:r>
      <w:r w:rsidRPr="00910E81">
        <w:t>200keV operation. But I could make it work wi</w:t>
      </w:r>
      <w:r>
        <w:t xml:space="preserve">th 3 ranges: 130keV, 200keV and </w:t>
      </w:r>
      <w:r w:rsidRPr="00910E81">
        <w:t>500keV.</w:t>
      </w:r>
    </w:p>
    <w:p w:rsidR="00910E81" w:rsidRPr="00910E81" w:rsidRDefault="00910E81" w:rsidP="00910E8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3535C" w:rsidRDefault="0073535C" w:rsidP="00910E81"/>
    <w:sectPr w:rsidR="0073535C" w:rsidSect="00B7371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E1B38"/>
    <w:multiLevelType w:val="hybridMultilevel"/>
    <w:tmpl w:val="D6062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E81"/>
    <w:rsid w:val="0073535C"/>
    <w:rsid w:val="00910E81"/>
    <w:rsid w:val="00B7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B8BF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E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2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5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1353</Characters>
  <Application>Microsoft Macintosh Word</Application>
  <DocSecurity>0</DocSecurity>
  <Lines>11</Lines>
  <Paragraphs>3</Paragraphs>
  <ScaleCrop>false</ScaleCrop>
  <Company>JLAB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Grames</dc:creator>
  <cp:keywords/>
  <dc:description/>
  <cp:lastModifiedBy>Joe Grames</cp:lastModifiedBy>
  <cp:revision>1</cp:revision>
  <dcterms:created xsi:type="dcterms:W3CDTF">2018-04-12T17:13:00Z</dcterms:created>
  <dcterms:modified xsi:type="dcterms:W3CDTF">2018-04-12T17:15:00Z</dcterms:modified>
</cp:coreProperties>
</file>