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E48" w:rsidRDefault="00D02E48" w:rsidP="00D02E48">
      <w:pPr>
        <w:rPr>
          <w:rFonts w:ascii="Arial" w:hAnsi="Arial" w:cs="Arial"/>
          <w:b/>
          <w:sz w:val="28"/>
          <w:szCs w:val="28"/>
        </w:rPr>
      </w:pPr>
      <w:r>
        <w:rPr>
          <w:rFonts w:ascii="Arial" w:hAnsi="Arial" w:cs="Arial"/>
          <w:b/>
          <w:sz w:val="28"/>
          <w:szCs w:val="28"/>
        </w:rPr>
        <w:t>Progress Report:</w:t>
      </w:r>
    </w:p>
    <w:p w:rsidR="00E76021" w:rsidRPr="00D02E48" w:rsidRDefault="00F10FE9" w:rsidP="00D02E48">
      <w:pPr>
        <w:rPr>
          <w:rFonts w:ascii="Arial" w:hAnsi="Arial" w:cs="Arial"/>
          <w:sz w:val="24"/>
          <w:szCs w:val="24"/>
        </w:rPr>
      </w:pPr>
      <w:r w:rsidRPr="00D02E48">
        <w:rPr>
          <w:rFonts w:ascii="Arial" w:hAnsi="Arial" w:cs="Arial"/>
          <w:sz w:val="24"/>
          <w:szCs w:val="24"/>
        </w:rPr>
        <w:t>The</w:t>
      </w:r>
      <w:r w:rsidR="00E76021" w:rsidRPr="00D02E48">
        <w:rPr>
          <w:rFonts w:ascii="Arial" w:hAnsi="Arial" w:cs="Arial"/>
          <w:sz w:val="24"/>
          <w:szCs w:val="24"/>
        </w:rPr>
        <w:t xml:space="preserve"> </w:t>
      </w:r>
      <w:r w:rsidR="00797F7A" w:rsidRPr="00D02E48">
        <w:rPr>
          <w:rFonts w:ascii="Arial" w:hAnsi="Arial" w:cs="Arial"/>
          <w:sz w:val="24"/>
          <w:szCs w:val="24"/>
        </w:rPr>
        <w:t>15,219.5</w:t>
      </w:r>
      <w:r w:rsidRPr="00D02E48">
        <w:rPr>
          <w:rFonts w:ascii="Arial" w:hAnsi="Arial" w:cs="Arial"/>
          <w:sz w:val="24"/>
          <w:szCs w:val="24"/>
        </w:rPr>
        <w:t>79</w:t>
      </w:r>
      <w:r w:rsidR="00797F7A" w:rsidRPr="00D02E48">
        <w:rPr>
          <w:rFonts w:ascii="Arial" w:hAnsi="Arial" w:cs="Arial"/>
          <w:sz w:val="24"/>
          <w:szCs w:val="24"/>
        </w:rPr>
        <w:t xml:space="preserve"> MHz </w:t>
      </w:r>
      <w:r w:rsidR="00E76021" w:rsidRPr="00D02E48">
        <w:rPr>
          <w:rFonts w:ascii="Arial" w:hAnsi="Arial" w:cs="Arial"/>
          <w:sz w:val="24"/>
          <w:szCs w:val="24"/>
        </w:rPr>
        <w:t xml:space="preserve">waveguide </w:t>
      </w:r>
      <w:r w:rsidR="00FA644D" w:rsidRPr="00D02E48">
        <w:rPr>
          <w:rFonts w:ascii="Arial" w:hAnsi="Arial" w:cs="Arial"/>
          <w:sz w:val="24"/>
          <w:szCs w:val="24"/>
        </w:rPr>
        <w:t xml:space="preserve">slot </w:t>
      </w:r>
      <w:r w:rsidR="00E76021" w:rsidRPr="00D02E48">
        <w:rPr>
          <w:rFonts w:ascii="Arial" w:hAnsi="Arial" w:cs="Arial"/>
          <w:sz w:val="24"/>
          <w:szCs w:val="24"/>
        </w:rPr>
        <w:t>coupled TE011 cylindrical cavity</w:t>
      </w:r>
      <w:r w:rsidRPr="00D02E48">
        <w:rPr>
          <w:rFonts w:ascii="Arial" w:hAnsi="Arial" w:cs="Arial"/>
          <w:sz w:val="24"/>
          <w:szCs w:val="24"/>
        </w:rPr>
        <w:t>, the 31.5</w:t>
      </w:r>
      <w:r w:rsidRPr="00D02E48">
        <w:rPr>
          <w:rFonts w:ascii="Arial" w:hAnsi="Arial" w:cs="Arial"/>
          <w:sz w:val="24"/>
          <w:szCs w:val="24"/>
          <w:vertAlign w:val="superscript"/>
        </w:rPr>
        <w:t>th</w:t>
      </w:r>
      <w:r w:rsidRPr="00D02E48">
        <w:rPr>
          <w:rFonts w:ascii="Arial" w:hAnsi="Arial" w:cs="Arial"/>
          <w:sz w:val="24"/>
          <w:szCs w:val="24"/>
        </w:rPr>
        <w:t xml:space="preserve"> harmonic of 499.0026 MHz, are done.</w:t>
      </w:r>
      <w:r w:rsidR="00E76021" w:rsidRPr="00D02E48">
        <w:rPr>
          <w:rFonts w:ascii="Arial" w:hAnsi="Arial" w:cs="Arial"/>
          <w:sz w:val="24"/>
          <w:szCs w:val="24"/>
        </w:rPr>
        <w:t xml:space="preserve"> </w:t>
      </w:r>
    </w:p>
    <w:p w:rsidR="0066443C" w:rsidRDefault="00927751" w:rsidP="00D02E48">
      <w:pPr>
        <w:ind w:left="720"/>
        <w:rPr>
          <w:rFonts w:ascii="Arial" w:hAnsi="Arial" w:cs="Arial"/>
          <w:sz w:val="24"/>
          <w:szCs w:val="24"/>
        </w:rPr>
      </w:pPr>
      <w:r>
        <w:rPr>
          <w:rFonts w:ascii="Arial" w:hAnsi="Arial" w:cs="Arial"/>
          <w:noProof/>
          <w:sz w:val="24"/>
          <w:szCs w:val="24"/>
        </w:rPr>
        <w:drawing>
          <wp:inline distT="0" distB="0" distL="0" distR="0" wp14:anchorId="5FFB3629" wp14:editId="4359A786">
            <wp:extent cx="4689806" cy="351735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7595" cy="3515697"/>
                    </a:xfrm>
                    <a:prstGeom prst="rect">
                      <a:avLst/>
                    </a:prstGeom>
                  </pic:spPr>
                </pic:pic>
              </a:graphicData>
            </a:graphic>
          </wp:inline>
        </w:drawing>
      </w:r>
      <w:r>
        <w:rPr>
          <w:noProof/>
        </w:rPr>
        <w:drawing>
          <wp:inline distT="0" distB="0" distL="0" distR="0" wp14:anchorId="617C9758" wp14:editId="03C6F8BE">
            <wp:extent cx="4733880" cy="34780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37277" cy="3480582"/>
                    </a:xfrm>
                    <a:prstGeom prst="rect">
                      <a:avLst/>
                    </a:prstGeom>
                  </pic:spPr>
                </pic:pic>
              </a:graphicData>
            </a:graphic>
          </wp:inline>
        </w:drawing>
      </w:r>
    </w:p>
    <w:p w:rsidR="00FA644D" w:rsidRDefault="0066443C" w:rsidP="00D17212">
      <w:pPr>
        <w:rPr>
          <w:rFonts w:ascii="Arial" w:hAnsi="Arial" w:cs="Arial"/>
          <w:sz w:val="24"/>
          <w:szCs w:val="24"/>
        </w:rPr>
      </w:pPr>
      <w:r>
        <w:rPr>
          <w:rFonts w:ascii="Arial" w:hAnsi="Arial" w:cs="Arial"/>
          <w:sz w:val="24"/>
          <w:szCs w:val="24"/>
        </w:rPr>
        <w:lastRenderedPageBreak/>
        <w:t>The cavities were constructed in two halve</w:t>
      </w:r>
      <w:r w:rsidR="003B5819">
        <w:rPr>
          <w:rFonts w:ascii="Arial" w:hAnsi="Arial" w:cs="Arial"/>
          <w:sz w:val="24"/>
          <w:szCs w:val="24"/>
        </w:rPr>
        <w:t>s</w:t>
      </w:r>
      <w:r>
        <w:rPr>
          <w:rFonts w:ascii="Arial" w:hAnsi="Arial" w:cs="Arial"/>
          <w:sz w:val="24"/>
          <w:szCs w:val="24"/>
        </w:rPr>
        <w:t xml:space="preserve"> and bolted together.  The waveguide is WR</w:t>
      </w:r>
      <w:r w:rsidR="00FA0264">
        <w:rPr>
          <w:rFonts w:ascii="Arial" w:hAnsi="Arial" w:cs="Arial"/>
          <w:sz w:val="24"/>
          <w:szCs w:val="24"/>
        </w:rPr>
        <w:t>-</w:t>
      </w:r>
      <w:r>
        <w:rPr>
          <w:rFonts w:ascii="Arial" w:hAnsi="Arial" w:cs="Arial"/>
          <w:sz w:val="24"/>
          <w:szCs w:val="24"/>
        </w:rPr>
        <w:t xml:space="preserve">62 </w:t>
      </w:r>
      <w:r w:rsidR="00391C66">
        <w:rPr>
          <w:rFonts w:ascii="Arial" w:hAnsi="Arial" w:cs="Arial"/>
          <w:sz w:val="24"/>
          <w:szCs w:val="24"/>
        </w:rPr>
        <w:t>(</w:t>
      </w:r>
      <w:r>
        <w:rPr>
          <w:rFonts w:ascii="Arial" w:hAnsi="Arial" w:cs="Arial"/>
          <w:sz w:val="24"/>
          <w:szCs w:val="24"/>
        </w:rPr>
        <w:t>that is .62 inches wide</w:t>
      </w:r>
      <w:r w:rsidR="00391C66">
        <w:rPr>
          <w:rFonts w:ascii="Arial" w:hAnsi="Arial" w:cs="Arial"/>
          <w:sz w:val="24"/>
          <w:szCs w:val="24"/>
        </w:rPr>
        <w:t xml:space="preserve">) </w:t>
      </w:r>
      <w:r w:rsidR="00FA0264">
        <w:rPr>
          <w:rFonts w:ascii="Arial" w:hAnsi="Arial" w:cs="Arial"/>
          <w:sz w:val="24"/>
          <w:szCs w:val="24"/>
        </w:rPr>
        <w:t>and</w:t>
      </w:r>
      <w:r>
        <w:rPr>
          <w:rFonts w:ascii="Arial" w:hAnsi="Arial" w:cs="Arial"/>
          <w:sz w:val="24"/>
          <w:szCs w:val="24"/>
        </w:rPr>
        <w:t xml:space="preserve"> spans the frequency range of 12-18 GHz</w:t>
      </w:r>
      <w:r w:rsidR="00391C66">
        <w:rPr>
          <w:rFonts w:ascii="Arial" w:hAnsi="Arial" w:cs="Arial"/>
          <w:sz w:val="24"/>
          <w:szCs w:val="24"/>
        </w:rPr>
        <w:t>. The bore is 5mm.</w:t>
      </w:r>
    </w:p>
    <w:p w:rsidR="00FA644D" w:rsidRDefault="00FA644D" w:rsidP="00D17212">
      <w:pPr>
        <w:rPr>
          <w:rFonts w:ascii="Arial" w:hAnsi="Arial" w:cs="Arial"/>
          <w:sz w:val="24"/>
          <w:szCs w:val="24"/>
        </w:rPr>
      </w:pPr>
      <w:r>
        <w:rPr>
          <w:rFonts w:ascii="Arial" w:hAnsi="Arial" w:cs="Arial"/>
          <w:sz w:val="24"/>
          <w:szCs w:val="24"/>
        </w:rPr>
        <w:t>The cavity has a measured Q</w:t>
      </w:r>
      <w:r w:rsidRPr="00FA644D">
        <w:rPr>
          <w:rFonts w:ascii="Arial" w:hAnsi="Arial" w:cs="Arial"/>
          <w:sz w:val="16"/>
          <w:szCs w:val="16"/>
        </w:rPr>
        <w:t>L</w:t>
      </w:r>
      <w:r>
        <w:rPr>
          <w:rFonts w:ascii="Arial" w:hAnsi="Arial" w:cs="Arial"/>
          <w:sz w:val="16"/>
          <w:szCs w:val="16"/>
        </w:rPr>
        <w:t xml:space="preserve"> </w:t>
      </w:r>
      <w:r w:rsidRPr="00FA644D">
        <w:rPr>
          <w:rFonts w:ascii="Arial" w:hAnsi="Arial" w:cs="Arial"/>
          <w:sz w:val="24"/>
          <w:szCs w:val="24"/>
        </w:rPr>
        <w:t xml:space="preserve">of </w:t>
      </w:r>
      <w:r w:rsidR="00DB46DD">
        <w:rPr>
          <w:rFonts w:ascii="Arial" w:hAnsi="Arial" w:cs="Arial"/>
          <w:sz w:val="24"/>
          <w:szCs w:val="24"/>
        </w:rPr>
        <w:t>7,609.</w:t>
      </w:r>
      <w:r>
        <w:rPr>
          <w:rFonts w:ascii="Arial" w:hAnsi="Arial" w:cs="Arial"/>
          <w:sz w:val="24"/>
          <w:szCs w:val="24"/>
        </w:rPr>
        <w:t xml:space="preserve">  Because the couple</w:t>
      </w:r>
      <w:r w:rsidR="00BB26B7">
        <w:rPr>
          <w:rFonts w:ascii="Arial" w:hAnsi="Arial" w:cs="Arial"/>
          <w:sz w:val="24"/>
          <w:szCs w:val="24"/>
        </w:rPr>
        <w:t>r</w:t>
      </w:r>
      <w:r>
        <w:rPr>
          <w:rFonts w:ascii="Arial" w:hAnsi="Arial" w:cs="Arial"/>
          <w:sz w:val="24"/>
          <w:szCs w:val="24"/>
        </w:rPr>
        <w:t xml:space="preserve"> is matched, the unloaded </w:t>
      </w:r>
      <w:proofErr w:type="spellStart"/>
      <w:r>
        <w:rPr>
          <w:rFonts w:ascii="Arial" w:hAnsi="Arial" w:cs="Arial"/>
          <w:sz w:val="24"/>
          <w:szCs w:val="24"/>
        </w:rPr>
        <w:t>Q</w:t>
      </w:r>
      <w:r>
        <w:rPr>
          <w:rFonts w:ascii="Arial" w:hAnsi="Arial" w:cs="Arial"/>
          <w:sz w:val="20"/>
          <w:szCs w:val="20"/>
        </w:rPr>
        <w:t>o</w:t>
      </w:r>
      <w:proofErr w:type="spellEnd"/>
      <w:r w:rsidR="00DB46DD">
        <w:rPr>
          <w:rFonts w:ascii="Arial" w:hAnsi="Arial" w:cs="Arial"/>
          <w:sz w:val="24"/>
          <w:szCs w:val="24"/>
        </w:rPr>
        <w:t xml:space="preserve"> is twice this or 15,219</w:t>
      </w:r>
      <w:r>
        <w:rPr>
          <w:rFonts w:ascii="Arial" w:hAnsi="Arial" w:cs="Arial"/>
          <w:sz w:val="24"/>
          <w:szCs w:val="24"/>
        </w:rPr>
        <w:t>.</w:t>
      </w:r>
    </w:p>
    <w:p w:rsidR="00FA644D" w:rsidRDefault="00FA644D" w:rsidP="00D17212">
      <w:pPr>
        <w:rPr>
          <w:rFonts w:ascii="Arial" w:hAnsi="Arial" w:cs="Arial"/>
          <w:sz w:val="24"/>
          <w:szCs w:val="24"/>
        </w:rPr>
      </w:pPr>
      <w:r>
        <w:rPr>
          <w:rFonts w:ascii="Arial" w:hAnsi="Arial" w:cs="Arial"/>
          <w:sz w:val="24"/>
          <w:szCs w:val="24"/>
        </w:rPr>
        <w:t>Nice things about this design:</w:t>
      </w:r>
    </w:p>
    <w:p w:rsidR="00FA644D" w:rsidRDefault="00FA644D" w:rsidP="00D17212">
      <w:pPr>
        <w:pStyle w:val="ListParagraph"/>
        <w:numPr>
          <w:ilvl w:val="0"/>
          <w:numId w:val="1"/>
        </w:numPr>
        <w:rPr>
          <w:rFonts w:ascii="Arial" w:hAnsi="Arial" w:cs="Arial"/>
          <w:sz w:val="24"/>
          <w:szCs w:val="24"/>
        </w:rPr>
      </w:pPr>
      <w:r>
        <w:rPr>
          <w:rFonts w:ascii="Arial" w:hAnsi="Arial" w:cs="Arial"/>
          <w:sz w:val="24"/>
          <w:szCs w:val="24"/>
        </w:rPr>
        <w:t>The design is scalable to any harmonic desired.</w:t>
      </w:r>
    </w:p>
    <w:p w:rsidR="00FA644D" w:rsidRDefault="00FA644D" w:rsidP="00D17212">
      <w:pPr>
        <w:pStyle w:val="ListParagraph"/>
        <w:numPr>
          <w:ilvl w:val="0"/>
          <w:numId w:val="1"/>
        </w:numPr>
        <w:rPr>
          <w:rFonts w:ascii="Arial" w:hAnsi="Arial" w:cs="Arial"/>
          <w:sz w:val="24"/>
          <w:szCs w:val="24"/>
        </w:rPr>
      </w:pPr>
      <w:r>
        <w:rPr>
          <w:rFonts w:ascii="Arial" w:hAnsi="Arial" w:cs="Arial"/>
          <w:sz w:val="24"/>
          <w:szCs w:val="24"/>
        </w:rPr>
        <w:t xml:space="preserve">The TE waveguide </w:t>
      </w:r>
      <w:r w:rsidR="00BB26B7">
        <w:rPr>
          <w:rFonts w:ascii="Arial" w:hAnsi="Arial" w:cs="Arial"/>
          <w:sz w:val="24"/>
          <w:szCs w:val="24"/>
        </w:rPr>
        <w:t xml:space="preserve">and slot coupler </w:t>
      </w:r>
      <w:r>
        <w:rPr>
          <w:rFonts w:ascii="Arial" w:hAnsi="Arial" w:cs="Arial"/>
          <w:sz w:val="24"/>
          <w:szCs w:val="24"/>
        </w:rPr>
        <w:t xml:space="preserve">appears to </w:t>
      </w:r>
      <w:r w:rsidR="00BB26B7">
        <w:rPr>
          <w:rFonts w:ascii="Arial" w:hAnsi="Arial" w:cs="Arial"/>
          <w:sz w:val="24"/>
          <w:szCs w:val="24"/>
        </w:rPr>
        <w:t>exclude</w:t>
      </w:r>
      <w:r>
        <w:rPr>
          <w:rFonts w:ascii="Arial" w:hAnsi="Arial" w:cs="Arial"/>
          <w:sz w:val="24"/>
          <w:szCs w:val="24"/>
        </w:rPr>
        <w:t xml:space="preserve"> all TM modes.</w:t>
      </w:r>
    </w:p>
    <w:p w:rsidR="00FA644D" w:rsidRDefault="00FA644D" w:rsidP="00D17212">
      <w:pPr>
        <w:pStyle w:val="ListParagraph"/>
        <w:numPr>
          <w:ilvl w:val="0"/>
          <w:numId w:val="1"/>
        </w:numPr>
        <w:rPr>
          <w:rFonts w:ascii="Arial" w:hAnsi="Arial" w:cs="Arial"/>
          <w:sz w:val="24"/>
          <w:szCs w:val="24"/>
        </w:rPr>
      </w:pPr>
      <w:r>
        <w:rPr>
          <w:rFonts w:ascii="Arial" w:hAnsi="Arial" w:cs="Arial"/>
          <w:sz w:val="24"/>
          <w:szCs w:val="24"/>
        </w:rPr>
        <w:t>The cavity is a perfect cylinder</w:t>
      </w:r>
      <w:r w:rsidR="00FA0264">
        <w:rPr>
          <w:rFonts w:ascii="Arial" w:hAnsi="Arial" w:cs="Arial"/>
          <w:sz w:val="24"/>
          <w:szCs w:val="24"/>
        </w:rPr>
        <w:t>,</w:t>
      </w:r>
      <w:r>
        <w:rPr>
          <w:rFonts w:ascii="Arial" w:hAnsi="Arial" w:cs="Arial"/>
          <w:sz w:val="24"/>
          <w:szCs w:val="24"/>
        </w:rPr>
        <w:t xml:space="preserve"> there are no antenna’s or rings inside</w:t>
      </w:r>
      <w:r w:rsidR="00FA0264">
        <w:rPr>
          <w:rFonts w:ascii="Arial" w:hAnsi="Arial" w:cs="Arial"/>
          <w:sz w:val="24"/>
          <w:szCs w:val="24"/>
        </w:rPr>
        <w:t xml:space="preserve"> making it e</w:t>
      </w:r>
      <w:r w:rsidR="00BB26B7">
        <w:rPr>
          <w:rFonts w:ascii="Arial" w:hAnsi="Arial" w:cs="Arial"/>
          <w:sz w:val="24"/>
          <w:szCs w:val="24"/>
        </w:rPr>
        <w:t xml:space="preserve">asy to model. </w:t>
      </w:r>
    </w:p>
    <w:p w:rsidR="00FA644D" w:rsidRDefault="00FA644D" w:rsidP="00D17212">
      <w:pPr>
        <w:pStyle w:val="ListParagraph"/>
        <w:numPr>
          <w:ilvl w:val="0"/>
          <w:numId w:val="1"/>
        </w:numPr>
        <w:rPr>
          <w:rFonts w:ascii="Arial" w:hAnsi="Arial" w:cs="Arial"/>
          <w:sz w:val="24"/>
          <w:szCs w:val="24"/>
        </w:rPr>
      </w:pPr>
      <w:r>
        <w:rPr>
          <w:rFonts w:ascii="Arial" w:hAnsi="Arial" w:cs="Arial"/>
          <w:sz w:val="24"/>
          <w:szCs w:val="24"/>
        </w:rPr>
        <w:t xml:space="preserve">The design </w:t>
      </w:r>
      <w:r w:rsidR="00FA0264">
        <w:rPr>
          <w:rFonts w:ascii="Arial" w:hAnsi="Arial" w:cs="Arial"/>
          <w:sz w:val="24"/>
          <w:szCs w:val="24"/>
        </w:rPr>
        <w:t>is composed of</w:t>
      </w:r>
      <w:r>
        <w:rPr>
          <w:rFonts w:ascii="Arial" w:hAnsi="Arial" w:cs="Arial"/>
          <w:sz w:val="24"/>
          <w:szCs w:val="24"/>
        </w:rPr>
        <w:t xml:space="preserve"> only two parts that are made in one CNC setup. The cavity is very frequency stable and robust. </w:t>
      </w:r>
    </w:p>
    <w:p w:rsidR="00296773" w:rsidRDefault="00296773" w:rsidP="00D17212">
      <w:pPr>
        <w:pStyle w:val="ListParagraph"/>
        <w:numPr>
          <w:ilvl w:val="0"/>
          <w:numId w:val="1"/>
        </w:numPr>
        <w:rPr>
          <w:rFonts w:ascii="Arial" w:hAnsi="Arial" w:cs="Arial"/>
          <w:sz w:val="24"/>
          <w:szCs w:val="24"/>
        </w:rPr>
      </w:pPr>
      <w:r>
        <w:rPr>
          <w:rFonts w:ascii="Arial" w:hAnsi="Arial" w:cs="Arial"/>
          <w:sz w:val="24"/>
          <w:szCs w:val="24"/>
        </w:rPr>
        <w:t>This assembly fits within a 6” conflate flange.</w:t>
      </w:r>
    </w:p>
    <w:p w:rsidR="00BB26B7" w:rsidRPr="00DB46DD" w:rsidRDefault="00DB46DD" w:rsidP="00D17212">
      <w:pPr>
        <w:pStyle w:val="ListParagraph"/>
        <w:numPr>
          <w:ilvl w:val="0"/>
          <w:numId w:val="1"/>
        </w:numPr>
        <w:rPr>
          <w:rFonts w:ascii="Arial" w:hAnsi="Arial" w:cs="Arial"/>
          <w:sz w:val="24"/>
          <w:szCs w:val="24"/>
        </w:rPr>
      </w:pPr>
      <w:r>
        <w:rPr>
          <w:rFonts w:ascii="Arial" w:hAnsi="Arial" w:cs="Arial"/>
          <w:sz w:val="24"/>
          <w:szCs w:val="24"/>
        </w:rPr>
        <w:t xml:space="preserve">The coaxial </w:t>
      </w:r>
      <w:proofErr w:type="spellStart"/>
      <w:r>
        <w:rPr>
          <w:rFonts w:ascii="Arial" w:hAnsi="Arial" w:cs="Arial"/>
          <w:sz w:val="24"/>
          <w:szCs w:val="24"/>
        </w:rPr>
        <w:t>feedthrough</w:t>
      </w:r>
      <w:proofErr w:type="spellEnd"/>
      <w:r>
        <w:rPr>
          <w:rFonts w:ascii="Arial" w:hAnsi="Arial" w:cs="Arial"/>
          <w:sz w:val="24"/>
          <w:szCs w:val="24"/>
        </w:rPr>
        <w:t xml:space="preserve"> easily transitioned to a loop antenna </w:t>
      </w:r>
      <w:r w:rsidR="00BB26B7" w:rsidRPr="00DB46DD">
        <w:rPr>
          <w:rFonts w:ascii="Arial" w:hAnsi="Arial" w:cs="Arial"/>
          <w:sz w:val="24"/>
          <w:szCs w:val="24"/>
        </w:rPr>
        <w:t>waveguide coupler.</w:t>
      </w:r>
    </w:p>
    <w:p w:rsidR="00210D4C" w:rsidRPr="00D17212" w:rsidRDefault="00DB46DD" w:rsidP="00DB46DD">
      <w:pPr>
        <w:rPr>
          <w:rFonts w:ascii="Arial" w:hAnsi="Arial" w:cs="Arial"/>
        </w:rPr>
      </w:pPr>
      <w:r>
        <w:rPr>
          <w:rFonts w:ascii="Arial" w:hAnsi="Arial" w:cs="Arial"/>
          <w:b/>
          <w:sz w:val="28"/>
          <w:szCs w:val="28"/>
        </w:rPr>
        <w:t>The R</w:t>
      </w:r>
      <w:r w:rsidRPr="00DB46DD">
        <w:rPr>
          <w:rFonts w:ascii="Arial" w:hAnsi="Arial" w:cs="Arial"/>
          <w:b/>
          <w:sz w:val="28"/>
          <w:szCs w:val="28"/>
        </w:rPr>
        <w:t>eceiver</w:t>
      </w:r>
      <w:r>
        <w:rPr>
          <w:rFonts w:ascii="Arial" w:hAnsi="Arial" w:cs="Arial"/>
          <w:b/>
          <w:sz w:val="28"/>
          <w:szCs w:val="28"/>
        </w:rPr>
        <w:t xml:space="preserve"> is almost complete:</w:t>
      </w:r>
      <w:r w:rsidR="00D17212">
        <w:rPr>
          <w:rFonts w:ascii="Arial" w:hAnsi="Arial" w:cs="Arial"/>
          <w:b/>
          <w:sz w:val="28"/>
          <w:szCs w:val="28"/>
        </w:rPr>
        <w:t xml:space="preserve"> </w:t>
      </w:r>
      <w:r w:rsidR="00D17212" w:rsidRPr="00D17212">
        <w:rPr>
          <w:rFonts w:ascii="Arial" w:hAnsi="Arial" w:cs="Arial"/>
        </w:rPr>
        <w:t>The</w:t>
      </w:r>
      <w:r w:rsidR="00D17212">
        <w:rPr>
          <w:rFonts w:ascii="Arial" w:hAnsi="Arial" w:cs="Arial"/>
        </w:rPr>
        <w:t xml:space="preserve"> photograph below shows </w:t>
      </w:r>
      <w:proofErr w:type="gramStart"/>
      <w:r w:rsidR="00D17212">
        <w:rPr>
          <w:rFonts w:ascii="Arial" w:hAnsi="Arial" w:cs="Arial"/>
        </w:rPr>
        <w:t>an</w:t>
      </w:r>
      <w:proofErr w:type="gramEnd"/>
      <w:r w:rsidR="00D17212">
        <w:rPr>
          <w:rFonts w:ascii="Arial" w:hAnsi="Arial" w:cs="Arial"/>
        </w:rPr>
        <w:t xml:space="preserve"> I/Q demodulator that is optimized to work at 249.5 MHz and 499 </w:t>
      </w:r>
      <w:proofErr w:type="spellStart"/>
      <w:r w:rsidR="00D17212">
        <w:rPr>
          <w:rFonts w:ascii="Arial" w:hAnsi="Arial" w:cs="Arial"/>
        </w:rPr>
        <w:t>MHz.</w:t>
      </w:r>
      <w:proofErr w:type="spellEnd"/>
      <w:r w:rsidR="00D17212">
        <w:rPr>
          <w:rFonts w:ascii="Arial" w:hAnsi="Arial" w:cs="Arial"/>
        </w:rPr>
        <w:t xml:space="preserve">  The pile of hardware in the upper left corner of the </w:t>
      </w:r>
      <w:r w:rsidR="00D02E48">
        <w:rPr>
          <w:rFonts w:ascii="Arial" w:hAnsi="Arial" w:cs="Arial"/>
        </w:rPr>
        <w:t>picture</w:t>
      </w:r>
      <w:r w:rsidR="00D17212">
        <w:rPr>
          <w:rFonts w:ascii="Arial" w:hAnsi="Arial" w:cs="Arial"/>
        </w:rPr>
        <w:t xml:space="preserve"> is hardware that will be located </w:t>
      </w:r>
      <w:r w:rsidR="00D02E48">
        <w:rPr>
          <w:rFonts w:ascii="Arial" w:hAnsi="Arial" w:cs="Arial"/>
        </w:rPr>
        <w:t>near</w:t>
      </w:r>
      <w:r w:rsidR="00D17212">
        <w:rPr>
          <w:rFonts w:ascii="Arial" w:hAnsi="Arial" w:cs="Arial"/>
        </w:rPr>
        <w:t xml:space="preserve"> the cavity, and includes a low noise amplifier and filter for 15.219.6 GHz, a </w:t>
      </w:r>
      <w:r w:rsidR="00D17212">
        <w:rPr>
          <w:rFonts w:ascii="Arial" w:hAnsi="Arial" w:cs="Arial"/>
        </w:rPr>
        <w:t xml:space="preserve">14.970 GHz </w:t>
      </w:r>
      <w:r w:rsidR="00D17212">
        <w:rPr>
          <w:rFonts w:ascii="Arial" w:hAnsi="Arial" w:cs="Arial"/>
        </w:rPr>
        <w:t xml:space="preserve">local oscillator generated from the 499 MHz accelerator clock, a down converting mixer and a 249.5 MHz amplifier. </w:t>
      </w:r>
    </w:p>
    <w:p w:rsidR="00DB46DD" w:rsidRDefault="00DB46DD" w:rsidP="00DB46DD">
      <w:pPr>
        <w:jc w:val="center"/>
        <w:rPr>
          <w:rFonts w:ascii="Arial" w:hAnsi="Arial" w:cs="Arial"/>
          <w:b/>
          <w:sz w:val="28"/>
          <w:szCs w:val="28"/>
        </w:rPr>
      </w:pPr>
      <w:r>
        <w:rPr>
          <w:rFonts w:ascii="Arial" w:hAnsi="Arial" w:cs="Arial"/>
          <w:b/>
          <w:noProof/>
          <w:sz w:val="28"/>
          <w:szCs w:val="28"/>
        </w:rPr>
        <w:drawing>
          <wp:inline distT="0" distB="0" distL="0" distR="0">
            <wp:extent cx="4039067" cy="3029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737" cy="3029053"/>
                    </a:xfrm>
                    <a:prstGeom prst="rect">
                      <a:avLst/>
                    </a:prstGeom>
                  </pic:spPr>
                </pic:pic>
              </a:graphicData>
            </a:graphic>
          </wp:inline>
        </w:drawing>
      </w:r>
    </w:p>
    <w:p w:rsidR="00DB46DD" w:rsidRPr="00DB46DD" w:rsidRDefault="00DB46DD" w:rsidP="00DB46DD">
      <w:pPr>
        <w:rPr>
          <w:rFonts w:ascii="Arial" w:hAnsi="Arial" w:cs="Arial"/>
          <w:b/>
          <w:sz w:val="28"/>
          <w:szCs w:val="28"/>
        </w:rPr>
      </w:pPr>
    </w:p>
    <w:p w:rsidR="00BB26B7" w:rsidRDefault="00BB26B7" w:rsidP="006D048E">
      <w:pPr>
        <w:ind w:left="720" w:hanging="360"/>
        <w:rPr>
          <w:rFonts w:ascii="Arial" w:hAnsi="Arial" w:cs="Arial"/>
          <w:sz w:val="24"/>
          <w:szCs w:val="24"/>
        </w:rPr>
      </w:pPr>
    </w:p>
    <w:p w:rsidR="006D048E" w:rsidRDefault="00BB26B7" w:rsidP="006D048E">
      <w:pPr>
        <w:ind w:left="720" w:hanging="360"/>
        <w:rPr>
          <w:rFonts w:ascii="Arial" w:hAnsi="Arial" w:cs="Arial"/>
          <w:sz w:val="24"/>
          <w:szCs w:val="24"/>
        </w:rPr>
      </w:pPr>
      <w:r w:rsidRPr="006D048E">
        <w:rPr>
          <w:rFonts w:ascii="Arial" w:hAnsi="Arial" w:cs="Arial"/>
          <w:b/>
          <w:sz w:val="28"/>
          <w:szCs w:val="28"/>
        </w:rPr>
        <w:lastRenderedPageBreak/>
        <w:t>S</w:t>
      </w:r>
      <w:r w:rsidR="00232084">
        <w:rPr>
          <w:rFonts w:ascii="Arial" w:hAnsi="Arial" w:cs="Arial"/>
          <w:b/>
          <w:sz w:val="28"/>
          <w:szCs w:val="28"/>
        </w:rPr>
        <w:t>plit-</w:t>
      </w:r>
      <w:r w:rsidR="006D048E" w:rsidRPr="006D048E">
        <w:rPr>
          <w:rFonts w:ascii="Arial" w:hAnsi="Arial" w:cs="Arial"/>
          <w:b/>
          <w:sz w:val="28"/>
          <w:szCs w:val="28"/>
        </w:rPr>
        <w:t xml:space="preserve">Cylinder Resonant Electron </w:t>
      </w:r>
      <w:proofErr w:type="spellStart"/>
      <w:r w:rsidR="006D048E" w:rsidRPr="006D048E">
        <w:rPr>
          <w:rFonts w:ascii="Arial" w:hAnsi="Arial" w:cs="Arial"/>
          <w:b/>
          <w:sz w:val="28"/>
          <w:szCs w:val="28"/>
        </w:rPr>
        <w:t>Polarimeter</w:t>
      </w:r>
      <w:proofErr w:type="spellEnd"/>
      <w:r w:rsidR="006D048E" w:rsidRPr="006D048E">
        <w:rPr>
          <w:rFonts w:ascii="Arial" w:hAnsi="Arial" w:cs="Arial"/>
          <w:b/>
          <w:sz w:val="28"/>
          <w:szCs w:val="28"/>
        </w:rPr>
        <w:t>:</w:t>
      </w:r>
      <w:r w:rsidR="006D048E">
        <w:rPr>
          <w:rFonts w:ascii="Arial" w:hAnsi="Arial" w:cs="Arial"/>
          <w:sz w:val="24"/>
          <w:szCs w:val="24"/>
        </w:rPr>
        <w:t xml:space="preserve">   </w:t>
      </w:r>
    </w:p>
    <w:p w:rsidR="00BB26B7" w:rsidRDefault="006D048E" w:rsidP="00927751">
      <w:pPr>
        <w:rPr>
          <w:rFonts w:ascii="Arial" w:hAnsi="Arial" w:cs="Arial"/>
          <w:sz w:val="24"/>
          <w:szCs w:val="24"/>
        </w:rPr>
      </w:pPr>
      <w:r>
        <w:rPr>
          <w:rFonts w:ascii="Arial" w:hAnsi="Arial" w:cs="Arial"/>
          <w:sz w:val="24"/>
          <w:szCs w:val="24"/>
        </w:rPr>
        <w:t>An initial prot</w:t>
      </w:r>
      <w:r w:rsidR="00927751">
        <w:rPr>
          <w:rFonts w:ascii="Arial" w:hAnsi="Arial" w:cs="Arial"/>
          <w:sz w:val="24"/>
          <w:szCs w:val="24"/>
        </w:rPr>
        <w:t>otype has been constructed, and</w:t>
      </w:r>
      <w:r>
        <w:rPr>
          <w:rFonts w:ascii="Arial" w:hAnsi="Arial" w:cs="Arial"/>
          <w:sz w:val="24"/>
          <w:szCs w:val="24"/>
        </w:rPr>
        <w:t xml:space="preserve"> tested.</w:t>
      </w:r>
    </w:p>
    <w:p w:rsidR="00BB26B7" w:rsidRDefault="00927751" w:rsidP="00D17212">
      <w:pPr>
        <w:ind w:left="720"/>
        <w:rPr>
          <w:rFonts w:ascii="Arial" w:hAnsi="Arial" w:cs="Arial"/>
          <w:sz w:val="24"/>
          <w:szCs w:val="24"/>
        </w:rPr>
      </w:pPr>
      <w:r>
        <w:rPr>
          <w:rFonts w:ascii="Arial" w:hAnsi="Arial" w:cs="Arial"/>
          <w:noProof/>
          <w:sz w:val="24"/>
          <w:szCs w:val="24"/>
        </w:rPr>
        <w:drawing>
          <wp:inline distT="0" distB="0" distL="0" distR="0">
            <wp:extent cx="4196143" cy="3147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9183" cy="3149388"/>
                    </a:xfrm>
                    <a:prstGeom prst="rect">
                      <a:avLst/>
                    </a:prstGeom>
                  </pic:spPr>
                </pic:pic>
              </a:graphicData>
            </a:graphic>
          </wp:inline>
        </w:drawing>
      </w:r>
      <w:r w:rsidR="00D17212">
        <w:rPr>
          <w:noProof/>
        </w:rPr>
        <w:drawing>
          <wp:inline distT="0" distB="0" distL="0" distR="0" wp14:anchorId="59BD479E" wp14:editId="1224608A">
            <wp:extent cx="4471023" cy="3312188"/>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70399" cy="3311726"/>
                    </a:xfrm>
                    <a:prstGeom prst="rect">
                      <a:avLst/>
                    </a:prstGeom>
                  </pic:spPr>
                </pic:pic>
              </a:graphicData>
            </a:graphic>
          </wp:inline>
        </w:drawing>
      </w:r>
    </w:p>
    <w:p w:rsidR="00B87872" w:rsidRPr="00BB26B7" w:rsidRDefault="00B87872" w:rsidP="00D17212">
      <w:pPr>
        <w:ind w:left="720"/>
        <w:rPr>
          <w:rFonts w:ascii="Arial" w:hAnsi="Arial" w:cs="Arial"/>
          <w:sz w:val="24"/>
          <w:szCs w:val="24"/>
        </w:rPr>
      </w:pPr>
    </w:p>
    <w:p w:rsidR="00BB26B7" w:rsidRDefault="00927751" w:rsidP="00BB26B7">
      <w:pPr>
        <w:rPr>
          <w:rFonts w:ascii="Arial" w:hAnsi="Arial" w:cs="Arial"/>
          <w:sz w:val="24"/>
          <w:szCs w:val="24"/>
        </w:rPr>
      </w:pPr>
      <w:r>
        <w:rPr>
          <w:rFonts w:ascii="Arial" w:hAnsi="Arial" w:cs="Arial"/>
          <w:sz w:val="24"/>
          <w:szCs w:val="24"/>
        </w:rPr>
        <w:t>Outer cylinder ID:</w:t>
      </w:r>
      <w:r w:rsidR="00B87872">
        <w:rPr>
          <w:rFonts w:ascii="Arial" w:hAnsi="Arial" w:cs="Arial"/>
          <w:sz w:val="24"/>
          <w:szCs w:val="24"/>
        </w:rPr>
        <w:t xml:space="preserve"> </w:t>
      </w:r>
      <w:r w:rsidR="00D17212">
        <w:rPr>
          <w:rFonts w:ascii="Arial" w:hAnsi="Arial" w:cs="Arial"/>
          <w:sz w:val="24"/>
          <w:szCs w:val="24"/>
        </w:rPr>
        <w:t>2.36”</w:t>
      </w:r>
      <w:proofErr w:type="gramStart"/>
      <w:r w:rsidR="00D17212">
        <w:rPr>
          <w:rFonts w:ascii="Arial" w:hAnsi="Arial" w:cs="Arial"/>
          <w:sz w:val="24"/>
          <w:szCs w:val="24"/>
        </w:rPr>
        <w:t xml:space="preserve">, </w:t>
      </w:r>
      <w:r>
        <w:rPr>
          <w:rFonts w:ascii="Arial" w:hAnsi="Arial" w:cs="Arial"/>
          <w:sz w:val="24"/>
          <w:szCs w:val="24"/>
        </w:rPr>
        <w:t xml:space="preserve"> OD</w:t>
      </w:r>
      <w:proofErr w:type="gramEnd"/>
      <w:r>
        <w:rPr>
          <w:rFonts w:ascii="Arial" w:hAnsi="Arial" w:cs="Arial"/>
          <w:sz w:val="24"/>
          <w:szCs w:val="24"/>
        </w:rPr>
        <w:t xml:space="preserve">: </w:t>
      </w:r>
      <w:r w:rsidR="00D17212">
        <w:rPr>
          <w:rFonts w:ascii="Arial" w:hAnsi="Arial" w:cs="Arial"/>
          <w:sz w:val="24"/>
          <w:szCs w:val="24"/>
        </w:rPr>
        <w:t xml:space="preserve">2.64, </w:t>
      </w:r>
      <w:r>
        <w:rPr>
          <w:rFonts w:ascii="Arial" w:hAnsi="Arial" w:cs="Arial"/>
          <w:sz w:val="24"/>
          <w:szCs w:val="24"/>
        </w:rPr>
        <w:t>Length:</w:t>
      </w:r>
      <w:r w:rsidR="00D17212">
        <w:rPr>
          <w:rFonts w:ascii="Arial" w:hAnsi="Arial" w:cs="Arial"/>
          <w:sz w:val="24"/>
          <w:szCs w:val="24"/>
        </w:rPr>
        <w:t xml:space="preserve"> 2.8”</w:t>
      </w:r>
    </w:p>
    <w:p w:rsidR="00927751" w:rsidRDefault="00927751" w:rsidP="00BB26B7">
      <w:pPr>
        <w:rPr>
          <w:rFonts w:ascii="Arial" w:hAnsi="Arial" w:cs="Arial"/>
          <w:sz w:val="24"/>
          <w:szCs w:val="24"/>
        </w:rPr>
      </w:pPr>
      <w:r>
        <w:rPr>
          <w:rFonts w:ascii="Arial" w:hAnsi="Arial" w:cs="Arial"/>
          <w:sz w:val="24"/>
          <w:szCs w:val="24"/>
        </w:rPr>
        <w:t>Inner split ring resonator ID</w:t>
      </w:r>
      <w:r w:rsidR="00B87872">
        <w:rPr>
          <w:rFonts w:ascii="Arial" w:hAnsi="Arial" w:cs="Arial"/>
          <w:sz w:val="24"/>
          <w:szCs w:val="24"/>
        </w:rPr>
        <w:t>: .85”</w:t>
      </w:r>
      <w:r>
        <w:rPr>
          <w:rFonts w:ascii="Arial" w:hAnsi="Arial" w:cs="Arial"/>
          <w:sz w:val="24"/>
          <w:szCs w:val="24"/>
        </w:rPr>
        <w:t xml:space="preserve"> OD</w:t>
      </w:r>
      <w:r w:rsidR="00B87872">
        <w:rPr>
          <w:rFonts w:ascii="Arial" w:hAnsi="Arial" w:cs="Arial"/>
          <w:sz w:val="24"/>
          <w:szCs w:val="24"/>
        </w:rPr>
        <w:t xml:space="preserve"> .98”</w:t>
      </w:r>
      <w:r>
        <w:rPr>
          <w:rFonts w:ascii="Arial" w:hAnsi="Arial" w:cs="Arial"/>
          <w:sz w:val="24"/>
          <w:szCs w:val="24"/>
        </w:rPr>
        <w:t>, split width</w:t>
      </w:r>
      <w:r w:rsidR="00B87872">
        <w:rPr>
          <w:rFonts w:ascii="Arial" w:hAnsi="Arial" w:cs="Arial"/>
          <w:sz w:val="24"/>
          <w:szCs w:val="24"/>
        </w:rPr>
        <w:t xml:space="preserve"> .062”</w:t>
      </w:r>
      <w:r>
        <w:rPr>
          <w:rFonts w:ascii="Arial" w:hAnsi="Arial" w:cs="Arial"/>
          <w:sz w:val="24"/>
          <w:szCs w:val="24"/>
        </w:rPr>
        <w:t>, length:</w:t>
      </w:r>
      <w:r w:rsidR="00D17212">
        <w:rPr>
          <w:rFonts w:ascii="Arial" w:hAnsi="Arial" w:cs="Arial"/>
          <w:sz w:val="24"/>
          <w:szCs w:val="24"/>
        </w:rPr>
        <w:t xml:space="preserve"> 2.13”</w:t>
      </w:r>
    </w:p>
    <w:p w:rsidR="00BB26B7" w:rsidRDefault="00B87872" w:rsidP="00BB26B7">
      <w:pPr>
        <w:rPr>
          <w:rFonts w:ascii="Arial" w:hAnsi="Arial" w:cs="Arial"/>
          <w:sz w:val="24"/>
          <w:szCs w:val="24"/>
        </w:rPr>
      </w:pPr>
      <w:r>
        <w:rPr>
          <w:rFonts w:ascii="Arial" w:hAnsi="Arial" w:cs="Arial"/>
          <w:sz w:val="24"/>
          <w:szCs w:val="24"/>
        </w:rPr>
        <w:lastRenderedPageBreak/>
        <w:t xml:space="preserve">The split ring resonator is serendipitously resonant a 1497 </w:t>
      </w:r>
      <w:proofErr w:type="gramStart"/>
      <w:r>
        <w:rPr>
          <w:rFonts w:ascii="Arial" w:hAnsi="Arial" w:cs="Arial"/>
          <w:sz w:val="24"/>
          <w:szCs w:val="24"/>
        </w:rPr>
        <w:t>MHz  and</w:t>
      </w:r>
      <w:proofErr w:type="gramEnd"/>
      <w:r>
        <w:rPr>
          <w:rFonts w:ascii="Arial" w:hAnsi="Arial" w:cs="Arial"/>
          <w:sz w:val="24"/>
          <w:szCs w:val="24"/>
        </w:rPr>
        <w:t xml:space="preserve"> has a Q</w:t>
      </w:r>
      <w:r w:rsidRPr="00B87872">
        <w:rPr>
          <w:rFonts w:ascii="Arial" w:hAnsi="Arial" w:cs="Arial"/>
          <w:sz w:val="16"/>
          <w:szCs w:val="16"/>
        </w:rPr>
        <w:t>L</w:t>
      </w:r>
      <w:r>
        <w:rPr>
          <w:rFonts w:ascii="Arial" w:hAnsi="Arial" w:cs="Arial"/>
          <w:sz w:val="24"/>
          <w:szCs w:val="24"/>
        </w:rPr>
        <w:t xml:space="preserve"> of 400, unloaded Q= 800.  The Q is undoubtedly lowered due to </w:t>
      </w:r>
      <w:proofErr w:type="spellStart"/>
      <w:r>
        <w:rPr>
          <w:rFonts w:ascii="Arial" w:hAnsi="Arial" w:cs="Arial"/>
          <w:sz w:val="24"/>
          <w:szCs w:val="24"/>
        </w:rPr>
        <w:t>radiative</w:t>
      </w:r>
      <w:proofErr w:type="spellEnd"/>
      <w:r>
        <w:rPr>
          <w:rFonts w:ascii="Arial" w:hAnsi="Arial" w:cs="Arial"/>
          <w:sz w:val="24"/>
          <w:szCs w:val="24"/>
        </w:rPr>
        <w:t xml:space="preserve"> loss and could be improved with end walls, or several split rings in an enclosed tube.</w:t>
      </w:r>
      <w:r w:rsidR="001E48BA">
        <w:rPr>
          <w:rFonts w:ascii="Arial" w:hAnsi="Arial" w:cs="Arial"/>
          <w:sz w:val="24"/>
          <w:szCs w:val="24"/>
        </w:rPr>
        <w:t xml:space="preserve">  The resonator was easy to excite with a loop antenna on axis, simple to build and frequency stable.</w:t>
      </w:r>
    </w:p>
    <w:p w:rsidR="00B6717A" w:rsidRDefault="00B6717A" w:rsidP="00BB26B7">
      <w:pPr>
        <w:rPr>
          <w:rFonts w:ascii="Arial" w:hAnsi="Arial" w:cs="Arial"/>
          <w:sz w:val="24"/>
          <w:szCs w:val="24"/>
        </w:rPr>
      </w:pPr>
    </w:p>
    <w:p w:rsidR="00E61FB7" w:rsidRDefault="00B6717A" w:rsidP="00BB26B7">
      <w:pPr>
        <w:rPr>
          <w:rFonts w:ascii="Arial" w:hAnsi="Arial" w:cs="Arial"/>
          <w:b/>
          <w:sz w:val="28"/>
          <w:szCs w:val="28"/>
        </w:rPr>
      </w:pPr>
      <w:r w:rsidRPr="00E61FB7">
        <w:rPr>
          <w:rFonts w:ascii="Arial" w:hAnsi="Arial" w:cs="Arial"/>
          <w:b/>
          <w:sz w:val="28"/>
          <w:szCs w:val="28"/>
        </w:rPr>
        <w:t xml:space="preserve">Ring Coupled Cavity </w:t>
      </w:r>
      <w:proofErr w:type="spellStart"/>
      <w:r w:rsidRPr="00E61FB7">
        <w:rPr>
          <w:rFonts w:ascii="Arial" w:hAnsi="Arial" w:cs="Arial"/>
          <w:b/>
          <w:sz w:val="28"/>
          <w:szCs w:val="28"/>
        </w:rPr>
        <w:t>Polarimeter</w:t>
      </w:r>
      <w:proofErr w:type="spellEnd"/>
      <w:r w:rsidRPr="00E61FB7">
        <w:rPr>
          <w:rFonts w:ascii="Arial" w:hAnsi="Arial" w:cs="Arial"/>
          <w:b/>
          <w:sz w:val="28"/>
          <w:szCs w:val="28"/>
        </w:rPr>
        <w:t xml:space="preserve"> @ </w:t>
      </w:r>
      <w:r w:rsidR="00E61FB7" w:rsidRPr="00E61FB7">
        <w:rPr>
          <w:rFonts w:ascii="Arial" w:hAnsi="Arial" w:cs="Arial"/>
          <w:b/>
          <w:sz w:val="28"/>
          <w:szCs w:val="28"/>
        </w:rPr>
        <w:t>2.7445 GHz</w:t>
      </w:r>
      <w:r w:rsidR="00E61FB7">
        <w:rPr>
          <w:rFonts w:ascii="Arial" w:hAnsi="Arial" w:cs="Arial"/>
          <w:b/>
          <w:sz w:val="28"/>
          <w:szCs w:val="28"/>
        </w:rPr>
        <w:t>:</w:t>
      </w:r>
    </w:p>
    <w:p w:rsidR="00E61FB7" w:rsidRDefault="00E61FB7" w:rsidP="00BB26B7">
      <w:pPr>
        <w:rPr>
          <w:rFonts w:ascii="Arial" w:hAnsi="Arial" w:cs="Arial"/>
          <w:sz w:val="24"/>
          <w:szCs w:val="24"/>
        </w:rPr>
      </w:pPr>
      <w:r>
        <w:rPr>
          <w:rFonts w:ascii="Arial" w:hAnsi="Arial" w:cs="Arial"/>
          <w:sz w:val="24"/>
          <w:szCs w:val="24"/>
        </w:rPr>
        <w:t xml:space="preserve">Progress has been made in constructing the 2nd generation </w:t>
      </w:r>
      <w:r w:rsidR="00D02E48">
        <w:rPr>
          <w:rFonts w:ascii="Arial" w:hAnsi="Arial" w:cs="Arial"/>
          <w:sz w:val="24"/>
          <w:szCs w:val="24"/>
        </w:rPr>
        <w:t xml:space="preserve">ring coupled cavity </w:t>
      </w:r>
      <w:proofErr w:type="spellStart"/>
      <w:r w:rsidR="00D02E48">
        <w:rPr>
          <w:rFonts w:ascii="Arial" w:hAnsi="Arial" w:cs="Arial"/>
          <w:sz w:val="24"/>
          <w:szCs w:val="24"/>
        </w:rPr>
        <w:t>pola</w:t>
      </w:r>
      <w:r>
        <w:rPr>
          <w:rFonts w:ascii="Arial" w:hAnsi="Arial" w:cs="Arial"/>
          <w:sz w:val="24"/>
          <w:szCs w:val="24"/>
        </w:rPr>
        <w:t>rimeter</w:t>
      </w:r>
      <w:proofErr w:type="spellEnd"/>
      <w:r>
        <w:rPr>
          <w:rFonts w:ascii="Arial" w:hAnsi="Arial" w:cs="Arial"/>
          <w:sz w:val="24"/>
          <w:szCs w:val="24"/>
        </w:rPr>
        <w:t xml:space="preserve">.  The Silicon Carbide spacers have been cut and ground and the antenna </w:t>
      </w:r>
      <w:r>
        <w:rPr>
          <w:rFonts w:ascii="Arial" w:hAnsi="Arial" w:cs="Arial"/>
          <w:noProof/>
          <w:sz w:val="24"/>
          <w:szCs w:val="24"/>
        </w:rPr>
        <w:drawing>
          <wp:inline distT="0" distB="0" distL="0" distR="0" wp14:anchorId="4796C9BB" wp14:editId="7EC5D3C3">
            <wp:extent cx="2793688" cy="2095264"/>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6439" cy="209732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444F903" wp14:editId="0511B100">
            <wp:extent cx="2795558" cy="2096669"/>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4186" cy="2103140"/>
                    </a:xfrm>
                    <a:prstGeom prst="rect">
                      <a:avLst/>
                    </a:prstGeom>
                  </pic:spPr>
                </pic:pic>
              </a:graphicData>
            </a:graphic>
          </wp:inline>
        </w:drawing>
      </w:r>
    </w:p>
    <w:p w:rsidR="00E61FB7" w:rsidRDefault="00D02E48" w:rsidP="00BB26B7">
      <w:pPr>
        <w:rPr>
          <w:rFonts w:ascii="Arial" w:hAnsi="Arial" w:cs="Arial"/>
          <w:sz w:val="24"/>
          <w:szCs w:val="24"/>
        </w:rPr>
      </w:pPr>
      <w:proofErr w:type="spellStart"/>
      <w:proofErr w:type="gramStart"/>
      <w:r>
        <w:rPr>
          <w:rFonts w:ascii="Arial" w:hAnsi="Arial" w:cs="Arial"/>
          <w:sz w:val="24"/>
          <w:szCs w:val="24"/>
        </w:rPr>
        <w:t>f</w:t>
      </w:r>
      <w:r w:rsidR="00E61FB7">
        <w:rPr>
          <w:rFonts w:ascii="Arial" w:hAnsi="Arial" w:cs="Arial"/>
          <w:sz w:val="24"/>
          <w:szCs w:val="24"/>
        </w:rPr>
        <w:t>eedthroughs</w:t>
      </w:r>
      <w:proofErr w:type="spellEnd"/>
      <w:proofErr w:type="gramEnd"/>
      <w:r w:rsidR="00E61FB7">
        <w:rPr>
          <w:rFonts w:ascii="Arial" w:hAnsi="Arial" w:cs="Arial"/>
          <w:sz w:val="24"/>
          <w:szCs w:val="24"/>
        </w:rPr>
        <w:t xml:space="preserve"> have been welded.  Two cavities are under construction</w:t>
      </w:r>
      <w:r>
        <w:rPr>
          <w:rFonts w:ascii="Arial" w:hAnsi="Arial" w:cs="Arial"/>
          <w:sz w:val="24"/>
          <w:szCs w:val="24"/>
        </w:rPr>
        <w:t>.</w:t>
      </w:r>
    </w:p>
    <w:p w:rsidR="00E61FB7" w:rsidRDefault="00E61FB7" w:rsidP="00BB26B7">
      <w:pPr>
        <w:rPr>
          <w:rFonts w:ascii="Arial" w:hAnsi="Arial" w:cs="Arial"/>
          <w:sz w:val="24"/>
          <w:szCs w:val="24"/>
        </w:rPr>
      </w:pPr>
      <w:r>
        <w:rPr>
          <w:rFonts w:ascii="Arial" w:hAnsi="Arial" w:cs="Arial"/>
          <w:sz w:val="24"/>
          <w:szCs w:val="24"/>
        </w:rPr>
        <w:t>The 2nd generation ring coupled cavity has two improvements</w:t>
      </w:r>
      <w:r w:rsidR="00D02E48">
        <w:rPr>
          <w:rFonts w:ascii="Arial" w:hAnsi="Arial" w:cs="Arial"/>
          <w:sz w:val="24"/>
          <w:szCs w:val="24"/>
        </w:rPr>
        <w:t xml:space="preserve"> over the first prototype</w:t>
      </w:r>
      <w:r>
        <w:rPr>
          <w:rFonts w:ascii="Arial" w:hAnsi="Arial" w:cs="Arial"/>
          <w:sz w:val="24"/>
          <w:szCs w:val="24"/>
        </w:rPr>
        <w:t xml:space="preserve">, its frequency is a multiple of 249.5 so that Reza’s beam of alternating polarization can be measured, and it has two antenna ports.  It is envisioned that two identical antenna’s with opposite orientations will be recombined with a 180 degree combiner.  This could help reject non-resonant coupling between the passing charge and the antenna.  A second antenna port </w:t>
      </w:r>
      <w:r w:rsidR="00D02E48">
        <w:rPr>
          <w:rFonts w:ascii="Arial" w:hAnsi="Arial" w:cs="Arial"/>
          <w:sz w:val="24"/>
          <w:szCs w:val="24"/>
        </w:rPr>
        <w:t>will also allow</w:t>
      </w:r>
      <w:r>
        <w:rPr>
          <w:rFonts w:ascii="Arial" w:hAnsi="Arial" w:cs="Arial"/>
          <w:sz w:val="24"/>
          <w:szCs w:val="24"/>
        </w:rPr>
        <w:t xml:space="preserve"> one to verify operation while </w:t>
      </w:r>
      <w:r w:rsidR="00D02E48">
        <w:rPr>
          <w:rFonts w:ascii="Arial" w:hAnsi="Arial" w:cs="Arial"/>
          <w:sz w:val="24"/>
          <w:szCs w:val="24"/>
        </w:rPr>
        <w:t xml:space="preserve">the cavity is </w:t>
      </w:r>
      <w:r>
        <w:rPr>
          <w:rFonts w:ascii="Arial" w:hAnsi="Arial" w:cs="Arial"/>
          <w:sz w:val="24"/>
          <w:szCs w:val="24"/>
        </w:rPr>
        <w:t xml:space="preserve">mounted on the </w:t>
      </w:r>
      <w:proofErr w:type="spellStart"/>
      <w:r>
        <w:rPr>
          <w:rFonts w:ascii="Arial" w:hAnsi="Arial" w:cs="Arial"/>
          <w:sz w:val="24"/>
          <w:szCs w:val="24"/>
        </w:rPr>
        <w:t>beamline</w:t>
      </w:r>
      <w:proofErr w:type="spellEnd"/>
      <w:r>
        <w:rPr>
          <w:rFonts w:ascii="Arial" w:hAnsi="Arial" w:cs="Arial"/>
          <w:sz w:val="24"/>
          <w:szCs w:val="24"/>
        </w:rPr>
        <w:t>.</w:t>
      </w:r>
    </w:p>
    <w:p w:rsidR="00E61FB7" w:rsidRDefault="00E61FB7" w:rsidP="00BB26B7">
      <w:pPr>
        <w:rPr>
          <w:rFonts w:ascii="Arial" w:hAnsi="Arial" w:cs="Arial"/>
          <w:sz w:val="24"/>
          <w:szCs w:val="24"/>
        </w:rPr>
      </w:pPr>
    </w:p>
    <w:p w:rsidR="00E61FB7" w:rsidRDefault="00E61FB7" w:rsidP="00BB26B7">
      <w:pPr>
        <w:rPr>
          <w:rFonts w:ascii="Arial" w:hAnsi="Arial" w:cs="Arial"/>
          <w:sz w:val="24"/>
          <w:szCs w:val="24"/>
        </w:rPr>
      </w:pPr>
    </w:p>
    <w:p w:rsidR="00BB26B7" w:rsidRDefault="00B6717A" w:rsidP="00BB26B7">
      <w:pPr>
        <w:pStyle w:val="ListParagraph"/>
        <w:rPr>
          <w:rFonts w:ascii="Arial" w:hAnsi="Arial" w:cs="Arial"/>
          <w:sz w:val="24"/>
          <w:szCs w:val="24"/>
        </w:rPr>
      </w:pPr>
      <w:r>
        <w:rPr>
          <w:rFonts w:ascii="Arial" w:hAnsi="Arial" w:cs="Arial"/>
          <w:noProof/>
          <w:sz w:val="24"/>
          <w:szCs w:val="24"/>
        </w:rPr>
        <w:lastRenderedPageBreak/>
        <w:drawing>
          <wp:inline distT="0" distB="0" distL="0" distR="0" wp14:anchorId="105824D7" wp14:editId="2089FD1C">
            <wp:extent cx="4947858" cy="3710894"/>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5524" cy="3709144"/>
                    </a:xfrm>
                    <a:prstGeom prst="rect">
                      <a:avLst/>
                    </a:prstGeom>
                  </pic:spPr>
                </pic:pic>
              </a:graphicData>
            </a:graphic>
          </wp:inline>
        </w:drawing>
      </w:r>
    </w:p>
    <w:p w:rsidR="00E61FB7" w:rsidRDefault="00E61FB7" w:rsidP="00BB26B7">
      <w:pPr>
        <w:pStyle w:val="ListParagraph"/>
        <w:rPr>
          <w:rFonts w:ascii="Arial" w:hAnsi="Arial" w:cs="Arial"/>
          <w:sz w:val="24"/>
          <w:szCs w:val="24"/>
        </w:rPr>
      </w:pPr>
    </w:p>
    <w:p w:rsidR="00E61FB7" w:rsidRDefault="00D02E48" w:rsidP="00BB26B7">
      <w:pPr>
        <w:pStyle w:val="ListParagraph"/>
        <w:rPr>
          <w:rFonts w:ascii="Arial" w:hAnsi="Arial" w:cs="Arial"/>
          <w:sz w:val="24"/>
          <w:szCs w:val="24"/>
        </w:rPr>
      </w:pPr>
      <w:r>
        <w:rPr>
          <w:rFonts w:ascii="Arial" w:hAnsi="Arial" w:cs="Arial"/>
          <w:sz w:val="24"/>
          <w:szCs w:val="24"/>
        </w:rPr>
        <w:t>Not complete:</w:t>
      </w:r>
      <w:r w:rsidR="001E48BA">
        <w:rPr>
          <w:rFonts w:ascii="Arial" w:hAnsi="Arial" w:cs="Arial"/>
          <w:sz w:val="24"/>
          <w:szCs w:val="24"/>
        </w:rPr>
        <w:t xml:space="preserve"> need to trim cavity to </w:t>
      </w:r>
      <w:r>
        <w:rPr>
          <w:rFonts w:ascii="Arial" w:hAnsi="Arial" w:cs="Arial"/>
          <w:sz w:val="24"/>
          <w:szCs w:val="24"/>
        </w:rPr>
        <w:t>tune its frequency of operation,</w:t>
      </w:r>
      <w:r w:rsidR="001E48BA">
        <w:rPr>
          <w:rFonts w:ascii="Arial" w:hAnsi="Arial" w:cs="Arial"/>
          <w:sz w:val="24"/>
          <w:szCs w:val="24"/>
        </w:rPr>
        <w:t xml:space="preserve"> build its antennas, and </w:t>
      </w:r>
      <w:r>
        <w:rPr>
          <w:rFonts w:ascii="Arial" w:hAnsi="Arial" w:cs="Arial"/>
          <w:sz w:val="24"/>
          <w:szCs w:val="24"/>
        </w:rPr>
        <w:t xml:space="preserve">build </w:t>
      </w:r>
      <w:r w:rsidR="001E48BA">
        <w:rPr>
          <w:rFonts w:ascii="Arial" w:hAnsi="Arial" w:cs="Arial"/>
          <w:sz w:val="24"/>
          <w:szCs w:val="24"/>
        </w:rPr>
        <w:t>a down converter from 2.7445 GHz to 249.5 MHz for I</w:t>
      </w:r>
      <w:r>
        <w:rPr>
          <w:rFonts w:ascii="Arial" w:hAnsi="Arial" w:cs="Arial"/>
          <w:sz w:val="24"/>
          <w:szCs w:val="24"/>
        </w:rPr>
        <w:t>/</w:t>
      </w:r>
      <w:r w:rsidR="001E48BA">
        <w:rPr>
          <w:rFonts w:ascii="Arial" w:hAnsi="Arial" w:cs="Arial"/>
          <w:sz w:val="24"/>
          <w:szCs w:val="24"/>
        </w:rPr>
        <w:t>Q detection.</w:t>
      </w:r>
    </w:p>
    <w:p w:rsidR="00D02E48" w:rsidRDefault="00D02E48" w:rsidP="00BB26B7">
      <w:pPr>
        <w:pStyle w:val="ListParagraph"/>
        <w:rPr>
          <w:rFonts w:ascii="Arial" w:hAnsi="Arial" w:cs="Arial"/>
          <w:sz w:val="24"/>
          <w:szCs w:val="24"/>
        </w:rPr>
      </w:pPr>
    </w:p>
    <w:p w:rsidR="007E6622" w:rsidRPr="007E6622" w:rsidRDefault="009474EE" w:rsidP="007E6622">
      <w:pPr>
        <w:pStyle w:val="ListParagraph"/>
        <w:rPr>
          <w:rFonts w:ascii="Arial" w:hAnsi="Arial" w:cs="Arial"/>
          <w:sz w:val="24"/>
          <w:szCs w:val="24"/>
        </w:rPr>
      </w:pPr>
      <w:r>
        <w:rPr>
          <w:rFonts w:ascii="Arial" w:hAnsi="Arial" w:cs="Arial"/>
          <w:sz w:val="24"/>
          <w:szCs w:val="24"/>
        </w:rPr>
        <w:t xml:space="preserve">Charge exclusion experiment: </w:t>
      </w:r>
      <w:r w:rsidR="007E6622">
        <w:rPr>
          <w:rFonts w:ascii="Arial" w:hAnsi="Arial" w:cs="Arial"/>
          <w:sz w:val="24"/>
          <w:szCs w:val="24"/>
        </w:rPr>
        <w:t xml:space="preserve"> </w:t>
      </w:r>
      <w:r w:rsidR="00E61FB7">
        <w:rPr>
          <w:rFonts w:ascii="Arial" w:hAnsi="Arial" w:cs="Arial"/>
          <w:sz w:val="24"/>
          <w:szCs w:val="24"/>
        </w:rPr>
        <w:t>a charge exclusion cage was installed within a spare 14</w:t>
      </w:r>
      <w:r w:rsidR="001E48BA">
        <w:rPr>
          <w:rFonts w:ascii="Arial" w:hAnsi="Arial" w:cs="Arial"/>
          <w:sz w:val="24"/>
          <w:szCs w:val="24"/>
        </w:rPr>
        <w:t>.</w:t>
      </w:r>
      <w:r w:rsidR="00E61FB7">
        <w:rPr>
          <w:rFonts w:ascii="Arial" w:hAnsi="Arial" w:cs="Arial"/>
          <w:sz w:val="24"/>
          <w:szCs w:val="24"/>
        </w:rPr>
        <w:t>97</w:t>
      </w:r>
      <w:r w:rsidR="001E48BA">
        <w:rPr>
          <w:rFonts w:ascii="Arial" w:hAnsi="Arial" w:cs="Arial"/>
          <w:sz w:val="24"/>
          <w:szCs w:val="24"/>
        </w:rPr>
        <w:t>0</w:t>
      </w:r>
      <w:r w:rsidR="00D02E48">
        <w:rPr>
          <w:rFonts w:ascii="Arial" w:hAnsi="Arial" w:cs="Arial"/>
          <w:sz w:val="24"/>
          <w:szCs w:val="24"/>
        </w:rPr>
        <w:t xml:space="preserve"> GHz </w:t>
      </w:r>
      <w:r w:rsidR="007E6622">
        <w:rPr>
          <w:rFonts w:ascii="Arial" w:hAnsi="Arial" w:cs="Arial"/>
          <w:sz w:val="24"/>
          <w:szCs w:val="24"/>
        </w:rPr>
        <w:t>cavity.</w:t>
      </w:r>
    </w:p>
    <w:p w:rsidR="007E6622" w:rsidRDefault="007E6622" w:rsidP="007E6622">
      <w:pPr>
        <w:pStyle w:val="ListParagraph"/>
        <w:jc w:val="center"/>
        <w:rPr>
          <w:rFonts w:ascii="Arial" w:hAnsi="Arial" w:cs="Arial"/>
          <w:sz w:val="24"/>
          <w:szCs w:val="24"/>
        </w:rPr>
      </w:pPr>
      <w:r>
        <w:rPr>
          <w:rFonts w:ascii="Arial" w:hAnsi="Arial" w:cs="Arial"/>
          <w:noProof/>
          <w:sz w:val="24"/>
          <w:szCs w:val="24"/>
        </w:rPr>
        <w:drawing>
          <wp:inline distT="0" distB="0" distL="0" distR="0" wp14:anchorId="5EE1C26A" wp14:editId="15EC3A79">
            <wp:extent cx="3910041" cy="293253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8198" cy="2931149"/>
                    </a:xfrm>
                    <a:prstGeom prst="rect">
                      <a:avLst/>
                    </a:prstGeom>
                  </pic:spPr>
                </pic:pic>
              </a:graphicData>
            </a:graphic>
          </wp:inline>
        </w:drawing>
      </w:r>
    </w:p>
    <w:p w:rsidR="00E61FB7" w:rsidRPr="00FA644D" w:rsidRDefault="007E6622" w:rsidP="00D02E48">
      <w:pPr>
        <w:pStyle w:val="ListParagraph"/>
        <w:ind w:firstLine="720"/>
        <w:rPr>
          <w:rFonts w:ascii="Arial" w:hAnsi="Arial" w:cs="Arial"/>
          <w:sz w:val="24"/>
          <w:szCs w:val="24"/>
        </w:rPr>
      </w:pPr>
      <w:bookmarkStart w:id="0" w:name="_GoBack"/>
      <w:bookmarkEnd w:id="0"/>
      <w:r>
        <w:rPr>
          <w:rFonts w:ascii="Arial" w:hAnsi="Arial" w:cs="Arial"/>
          <w:sz w:val="24"/>
          <w:szCs w:val="24"/>
        </w:rPr>
        <w:lastRenderedPageBreak/>
        <w:t>The TE011 mode shifted frequency by 10 MHz or so, but the operation of the mode seemed unaffected by the rods.  The purpose for this modification was to try and reduce the coupling of the charge signal into the cavity</w:t>
      </w:r>
      <w:r w:rsidR="009474EE">
        <w:rPr>
          <w:rFonts w:ascii="Arial" w:hAnsi="Arial" w:cs="Arial"/>
          <w:sz w:val="24"/>
          <w:szCs w:val="24"/>
        </w:rPr>
        <w:t>, or the</w:t>
      </w:r>
      <w:r>
        <w:rPr>
          <w:rFonts w:ascii="Arial" w:hAnsi="Arial" w:cs="Arial"/>
          <w:sz w:val="24"/>
          <w:szCs w:val="24"/>
        </w:rPr>
        <w:t xml:space="preserve"> </w:t>
      </w:r>
      <w:r w:rsidR="009474EE">
        <w:rPr>
          <w:rFonts w:ascii="Arial" w:hAnsi="Arial" w:cs="Arial"/>
          <w:sz w:val="24"/>
          <w:szCs w:val="24"/>
        </w:rPr>
        <w:t>excitation</w:t>
      </w:r>
      <w:r>
        <w:rPr>
          <w:rFonts w:ascii="Arial" w:hAnsi="Arial" w:cs="Arial"/>
          <w:sz w:val="24"/>
          <w:szCs w:val="24"/>
        </w:rPr>
        <w:t xml:space="preserve"> of the resonance by a </w:t>
      </w:r>
      <w:r w:rsidR="009474EE">
        <w:rPr>
          <w:rFonts w:ascii="Arial" w:hAnsi="Arial" w:cs="Arial"/>
          <w:sz w:val="24"/>
          <w:szCs w:val="24"/>
        </w:rPr>
        <w:t>slanted beam</w:t>
      </w:r>
      <w:r>
        <w:rPr>
          <w:rFonts w:ascii="Arial" w:hAnsi="Arial" w:cs="Arial"/>
          <w:sz w:val="24"/>
          <w:szCs w:val="24"/>
        </w:rPr>
        <w:t xml:space="preserve">.  Experimentation with driving this mode with external antennas seems to indicate </w:t>
      </w:r>
      <w:r w:rsidR="009474EE">
        <w:rPr>
          <w:rFonts w:ascii="Arial" w:hAnsi="Arial" w:cs="Arial"/>
          <w:sz w:val="24"/>
          <w:szCs w:val="24"/>
        </w:rPr>
        <w:t>that one can still drive the mode with a slanted antenna, so while interesting it does not immediately appear to be a solution.</w:t>
      </w:r>
    </w:p>
    <w:sectPr w:rsidR="00E61FB7" w:rsidRPr="00FA644D" w:rsidSect="00215A1E">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381" w:rsidRDefault="00A51381" w:rsidP="00215A1E">
      <w:pPr>
        <w:spacing w:after="0" w:line="240" w:lineRule="auto"/>
      </w:pPr>
      <w:r>
        <w:separator/>
      </w:r>
    </w:p>
  </w:endnote>
  <w:endnote w:type="continuationSeparator" w:id="0">
    <w:p w:rsidR="00A51381" w:rsidRDefault="00A51381" w:rsidP="0021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381" w:rsidRDefault="00A51381" w:rsidP="00215A1E">
      <w:pPr>
        <w:spacing w:after="0" w:line="240" w:lineRule="auto"/>
      </w:pPr>
      <w:r>
        <w:separator/>
      </w:r>
    </w:p>
  </w:footnote>
  <w:footnote w:type="continuationSeparator" w:id="0">
    <w:p w:rsidR="00A51381" w:rsidRDefault="00A51381" w:rsidP="00215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1E" w:rsidRPr="00215A1E" w:rsidRDefault="006E1EC9">
    <w:pPr>
      <w:pStyle w:val="Header"/>
      <w:rPr>
        <w:rFonts w:ascii="Arial" w:hAnsi="Arial" w:cs="Arial"/>
      </w:rPr>
    </w:pPr>
    <w:r>
      <w:rPr>
        <w:rFonts w:ascii="Arial" w:hAnsi="Arial" w:cs="Arial"/>
      </w:rPr>
      <w:t>DE-SC0017120</w:t>
    </w:r>
    <w:r>
      <w:rPr>
        <w:rFonts w:ascii="Arial" w:hAnsi="Arial" w:cs="Arial"/>
      </w:rPr>
      <w:tab/>
    </w:r>
    <w:r>
      <w:rPr>
        <w:rFonts w:ascii="Arial" w:hAnsi="Arial" w:cs="Arial"/>
      </w:rPr>
      <w:tab/>
      <w:t>8/23</w:t>
    </w:r>
    <w:r w:rsidR="00215A1E" w:rsidRPr="00215A1E">
      <w:rPr>
        <w:rFonts w:ascii="Arial" w:hAnsi="Arial" w:cs="Arial"/>
      </w:rP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03F50"/>
    <w:multiLevelType w:val="hybridMultilevel"/>
    <w:tmpl w:val="F3EC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F74C8B"/>
    <w:multiLevelType w:val="hybridMultilevel"/>
    <w:tmpl w:val="8AE61054"/>
    <w:lvl w:ilvl="0" w:tplc="F33CC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7FD"/>
    <w:rsid w:val="000250D5"/>
    <w:rsid w:val="001775D2"/>
    <w:rsid w:val="001E48BA"/>
    <w:rsid w:val="00210D4C"/>
    <w:rsid w:val="00215A1E"/>
    <w:rsid w:val="00232084"/>
    <w:rsid w:val="00296773"/>
    <w:rsid w:val="002B27F3"/>
    <w:rsid w:val="00391C66"/>
    <w:rsid w:val="003B5819"/>
    <w:rsid w:val="004303F0"/>
    <w:rsid w:val="00650523"/>
    <w:rsid w:val="0066443C"/>
    <w:rsid w:val="006D048E"/>
    <w:rsid w:val="006E1EC9"/>
    <w:rsid w:val="00797F7A"/>
    <w:rsid w:val="007E6622"/>
    <w:rsid w:val="008210B5"/>
    <w:rsid w:val="00862FA6"/>
    <w:rsid w:val="00927751"/>
    <w:rsid w:val="009474EE"/>
    <w:rsid w:val="00A16F8E"/>
    <w:rsid w:val="00A51381"/>
    <w:rsid w:val="00A533ED"/>
    <w:rsid w:val="00B040C6"/>
    <w:rsid w:val="00B23A17"/>
    <w:rsid w:val="00B6717A"/>
    <w:rsid w:val="00B87872"/>
    <w:rsid w:val="00BB26B7"/>
    <w:rsid w:val="00CC60D5"/>
    <w:rsid w:val="00D02E48"/>
    <w:rsid w:val="00D17212"/>
    <w:rsid w:val="00DB46DD"/>
    <w:rsid w:val="00E61FB7"/>
    <w:rsid w:val="00E76021"/>
    <w:rsid w:val="00F10FE9"/>
    <w:rsid w:val="00F368DE"/>
    <w:rsid w:val="00F847FD"/>
    <w:rsid w:val="00FA0264"/>
    <w:rsid w:val="00FA644D"/>
    <w:rsid w:val="00FE5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1E"/>
  </w:style>
  <w:style w:type="paragraph" w:styleId="Footer">
    <w:name w:val="footer"/>
    <w:basedOn w:val="Normal"/>
    <w:link w:val="FooterChar"/>
    <w:uiPriority w:val="99"/>
    <w:unhideWhenUsed/>
    <w:rsid w:val="00215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1E"/>
  </w:style>
  <w:style w:type="paragraph" w:styleId="BalloonText">
    <w:name w:val="Balloon Text"/>
    <w:basedOn w:val="Normal"/>
    <w:link w:val="BalloonTextChar"/>
    <w:uiPriority w:val="99"/>
    <w:semiHidden/>
    <w:unhideWhenUsed/>
    <w:rsid w:val="00664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43C"/>
    <w:rPr>
      <w:rFonts w:ascii="Tahoma" w:hAnsi="Tahoma" w:cs="Tahoma"/>
      <w:sz w:val="16"/>
      <w:szCs w:val="16"/>
    </w:rPr>
  </w:style>
  <w:style w:type="paragraph" w:styleId="ListParagraph">
    <w:name w:val="List Paragraph"/>
    <w:basedOn w:val="Normal"/>
    <w:uiPriority w:val="34"/>
    <w:qFormat/>
    <w:rsid w:val="00FA64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1E"/>
  </w:style>
  <w:style w:type="paragraph" w:styleId="Footer">
    <w:name w:val="footer"/>
    <w:basedOn w:val="Normal"/>
    <w:link w:val="FooterChar"/>
    <w:uiPriority w:val="99"/>
    <w:unhideWhenUsed/>
    <w:rsid w:val="00215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1E"/>
  </w:style>
  <w:style w:type="paragraph" w:styleId="BalloonText">
    <w:name w:val="Balloon Text"/>
    <w:basedOn w:val="Normal"/>
    <w:link w:val="BalloonTextChar"/>
    <w:uiPriority w:val="99"/>
    <w:semiHidden/>
    <w:unhideWhenUsed/>
    <w:rsid w:val="00664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43C"/>
    <w:rPr>
      <w:rFonts w:ascii="Tahoma" w:hAnsi="Tahoma" w:cs="Tahoma"/>
      <w:sz w:val="16"/>
      <w:szCs w:val="16"/>
    </w:rPr>
  </w:style>
  <w:style w:type="paragraph" w:styleId="ListParagraph">
    <w:name w:val="List Paragraph"/>
    <w:basedOn w:val="Normal"/>
    <w:uiPriority w:val="34"/>
    <w:qFormat/>
    <w:rsid w:val="00FA6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Electrodynamic</Company>
  <LinksUpToDate>false</LinksUpToDate>
  <CharactersWithSpaces>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dc:creator>
  <cp:keywords/>
  <dc:description/>
  <cp:lastModifiedBy>Brock</cp:lastModifiedBy>
  <cp:revision>3</cp:revision>
  <cp:lastPrinted>2017-08-23T17:33:00Z</cp:lastPrinted>
  <dcterms:created xsi:type="dcterms:W3CDTF">2017-08-23T17:33:00Z</dcterms:created>
  <dcterms:modified xsi:type="dcterms:W3CDTF">2017-08-23T17:33:00Z</dcterms:modified>
</cp:coreProperties>
</file>