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rels" ContentType="application/vnd.openxmlformats-package.relationships+xml"/>
  <Default Extension="gif" ContentType="image/gif"/>
  <Default Extension="wdp" ContentType="image/vnd.ms-photo"/>
  <Default Extension="bin" ContentType="application/vnd.openxmlformats-officedocument.presentationml.printerSettings"/>
  <Default Extension="png" ContentType="image/png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slides/slide20.xml" ContentType="application/vnd.openxmlformats-officedocument.presentationml.slide+xml"/>
  <Override PartName="/ppt/slides/slide21.xml" ContentType="application/vnd.openxmlformats-officedocument.presentationml.slide+xml"/>
  <Override PartName="/ppt/slides/slide22.xml" ContentType="application/vnd.openxmlformats-officedocument.presentationml.slide+xml"/>
  <Override PartName="/ppt/slides/slide23.xml" ContentType="application/vnd.openxmlformats-officedocument.presentationml.slide+xml"/>
  <Override PartName="/ppt/slides/slide24.xml" ContentType="application/vnd.openxmlformats-officedocument.presentationml.slide+xml"/>
  <Override PartName="/ppt/notesMasters/notesMaster1.xml" ContentType="application/vnd.openxmlformats-officedocument.presentationml.notesMaster+xml"/>
  <Override PartName="/ppt/handoutMasters/handoutMaster1.xml" ContentType="application/vnd.openxmlformats-officedocument.presentationml.handoutMaster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theme/theme2.xml" ContentType="application/vnd.openxmlformats-officedocument.theme+xml"/>
  <Override PartName="/ppt/theme/theme3.xml" ContentType="application/vnd.openxmlformats-officedocument.theme+xml"/>
  <Override PartName="/ppt/notesSlides/notesSlide1.xml" ContentType="application/vnd.openxmlformats-officedocument.presentationml.notesSlid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ppt/presentation.xml"/><Relationship Id="rId2" Type="http://schemas.openxmlformats.org/package/2006/relationships/metadata/thumbnail" Target="docProps/thumbnail.jpeg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howSpecialPlsOnTitleSld="0" strictFirstAndLastChars="0" saveSubsetFonts="1">
  <p:sldMasterIdLst>
    <p:sldMasterId id="2147483648" r:id="rId1"/>
  </p:sldMasterIdLst>
  <p:notesMasterIdLst>
    <p:notesMasterId r:id="rId26"/>
  </p:notesMasterIdLst>
  <p:handoutMasterIdLst>
    <p:handoutMasterId r:id="rId27"/>
  </p:handoutMasterIdLst>
  <p:sldIdLst>
    <p:sldId id="340" r:id="rId2"/>
    <p:sldId id="342" r:id="rId3"/>
    <p:sldId id="343" r:id="rId4"/>
    <p:sldId id="346" r:id="rId5"/>
    <p:sldId id="335" r:id="rId6"/>
    <p:sldId id="351" r:id="rId7"/>
    <p:sldId id="349" r:id="rId8"/>
    <p:sldId id="329" r:id="rId9"/>
    <p:sldId id="344" r:id="rId10"/>
    <p:sldId id="345" r:id="rId11"/>
    <p:sldId id="352" r:id="rId12"/>
    <p:sldId id="363" r:id="rId13"/>
    <p:sldId id="364" r:id="rId14"/>
    <p:sldId id="350" r:id="rId15"/>
    <p:sldId id="361" r:id="rId16"/>
    <p:sldId id="362" r:id="rId17"/>
    <p:sldId id="354" r:id="rId18"/>
    <p:sldId id="357" r:id="rId19"/>
    <p:sldId id="355" r:id="rId20"/>
    <p:sldId id="356" r:id="rId21"/>
    <p:sldId id="360" r:id="rId22"/>
    <p:sldId id="358" r:id="rId23"/>
    <p:sldId id="365" r:id="rId24"/>
    <p:sldId id="347" r:id="rId25"/>
  </p:sldIdLst>
  <p:sldSz cx="9144000" cy="6858000" type="screen4x3"/>
  <p:notesSz cx="6858000" cy="9144000"/>
  <p:defaultTextStyle>
    <a:defPPr>
      <a:defRPr lang="en-US"/>
    </a:defPPr>
    <a:lvl1pPr algn="l" rtl="0" eaLnBrk="0" fontAlgn="base" hangingPunct="0">
      <a:spcBef>
        <a:spcPct val="0"/>
      </a:spcBef>
      <a:spcAft>
        <a:spcPct val="0"/>
      </a:spcAft>
      <a:defRPr sz="2400" kern="1200">
        <a:solidFill>
          <a:schemeClr val="tx1"/>
        </a:solidFill>
        <a:latin typeface="Times" pitchFamily="-65" charset="0"/>
        <a:ea typeface="+mn-ea"/>
        <a:cs typeface="+mn-cs"/>
      </a:defRPr>
    </a:lvl1pPr>
    <a:lvl2pPr marL="457200" algn="l" rtl="0" eaLnBrk="0" fontAlgn="base" hangingPunct="0">
      <a:spcBef>
        <a:spcPct val="0"/>
      </a:spcBef>
      <a:spcAft>
        <a:spcPct val="0"/>
      </a:spcAft>
      <a:defRPr sz="2400" kern="1200">
        <a:solidFill>
          <a:schemeClr val="tx1"/>
        </a:solidFill>
        <a:latin typeface="Times" pitchFamily="-65" charset="0"/>
        <a:ea typeface="+mn-ea"/>
        <a:cs typeface="+mn-cs"/>
      </a:defRPr>
    </a:lvl2pPr>
    <a:lvl3pPr marL="914400" algn="l" rtl="0" eaLnBrk="0" fontAlgn="base" hangingPunct="0">
      <a:spcBef>
        <a:spcPct val="0"/>
      </a:spcBef>
      <a:spcAft>
        <a:spcPct val="0"/>
      </a:spcAft>
      <a:defRPr sz="2400" kern="1200">
        <a:solidFill>
          <a:schemeClr val="tx1"/>
        </a:solidFill>
        <a:latin typeface="Times" pitchFamily="-65" charset="0"/>
        <a:ea typeface="+mn-ea"/>
        <a:cs typeface="+mn-cs"/>
      </a:defRPr>
    </a:lvl3pPr>
    <a:lvl4pPr marL="1371600" algn="l" rtl="0" eaLnBrk="0" fontAlgn="base" hangingPunct="0">
      <a:spcBef>
        <a:spcPct val="0"/>
      </a:spcBef>
      <a:spcAft>
        <a:spcPct val="0"/>
      </a:spcAft>
      <a:defRPr sz="2400" kern="1200">
        <a:solidFill>
          <a:schemeClr val="tx1"/>
        </a:solidFill>
        <a:latin typeface="Times" pitchFamily="-65" charset="0"/>
        <a:ea typeface="+mn-ea"/>
        <a:cs typeface="+mn-cs"/>
      </a:defRPr>
    </a:lvl4pPr>
    <a:lvl5pPr marL="1828800" algn="l" rtl="0" eaLnBrk="0" fontAlgn="base" hangingPunct="0">
      <a:spcBef>
        <a:spcPct val="0"/>
      </a:spcBef>
      <a:spcAft>
        <a:spcPct val="0"/>
      </a:spcAft>
      <a:defRPr sz="2400" kern="1200">
        <a:solidFill>
          <a:schemeClr val="tx1"/>
        </a:solidFill>
        <a:latin typeface="Times" pitchFamily="-65" charset="0"/>
        <a:ea typeface="+mn-ea"/>
        <a:cs typeface="+mn-cs"/>
      </a:defRPr>
    </a:lvl5pPr>
    <a:lvl6pPr marL="2286000" algn="l" defTabSz="914400" rtl="0" eaLnBrk="1" latinLnBrk="0" hangingPunct="1">
      <a:defRPr sz="2400" kern="1200">
        <a:solidFill>
          <a:schemeClr val="tx1"/>
        </a:solidFill>
        <a:latin typeface="Times" pitchFamily="-65" charset="0"/>
        <a:ea typeface="+mn-ea"/>
        <a:cs typeface="+mn-cs"/>
      </a:defRPr>
    </a:lvl6pPr>
    <a:lvl7pPr marL="2743200" algn="l" defTabSz="914400" rtl="0" eaLnBrk="1" latinLnBrk="0" hangingPunct="1">
      <a:defRPr sz="2400" kern="1200">
        <a:solidFill>
          <a:schemeClr val="tx1"/>
        </a:solidFill>
        <a:latin typeface="Times" pitchFamily="-65" charset="0"/>
        <a:ea typeface="+mn-ea"/>
        <a:cs typeface="+mn-cs"/>
      </a:defRPr>
    </a:lvl7pPr>
    <a:lvl8pPr marL="3200400" algn="l" defTabSz="914400" rtl="0" eaLnBrk="1" latinLnBrk="0" hangingPunct="1">
      <a:defRPr sz="2400" kern="1200">
        <a:solidFill>
          <a:schemeClr val="tx1"/>
        </a:solidFill>
        <a:latin typeface="Times" pitchFamily="-65" charset="0"/>
        <a:ea typeface="+mn-ea"/>
        <a:cs typeface="+mn-cs"/>
      </a:defRPr>
    </a:lvl8pPr>
    <a:lvl9pPr marL="3657600" algn="l" defTabSz="914400" rtl="0" eaLnBrk="1" latinLnBrk="0" hangingPunct="1">
      <a:defRPr sz="2400" kern="1200">
        <a:solidFill>
          <a:schemeClr val="tx1"/>
        </a:solidFill>
        <a:latin typeface="Times" pitchFamily="-65" charset="0"/>
        <a:ea typeface="+mn-ea"/>
        <a:cs typeface="+mn-cs"/>
      </a:defRPr>
    </a:lvl9pPr>
  </p:defaultTextStyle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prnPr/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A83E12"/>
    <a:srgbClr val="FFF60A"/>
    <a:srgbClr val="2FCF10"/>
    <a:srgbClr val="0000FF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</p:extLst>
</p:presentationPr>
</file>

<file path=ppt/tableStyles.xml><?xml version="1.0" encoding="utf-8"?>
<a:tblStyleLst xmlns:a="http://schemas.openxmlformats.org/drawingml/2006/main" def="{5C22544A-7EE6-4342-B048-85BDC9FD1C3A}">
  <a:tblStyle styleId="{5C22544A-7EE6-4342-B048-85BDC9FD1C3A}" styleName="Medium Style 2 - Accent 1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1">
              <a:tint val="20000"/>
            </a:schemeClr>
          </a:solidFill>
        </a:fill>
      </a:tcStyle>
    </a:wholeTbl>
    <a:band1H>
      <a:tcStyle>
        <a:tcBdr/>
        <a:fill>
          <a:solidFill>
            <a:schemeClr val="accent1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1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1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1"/>
          </a:solidFill>
        </a:fill>
      </a:tcStyle>
    </a:firstRow>
  </a:tblStyle>
  <a:tblStyle styleId="{9DCAF9ED-07DC-4A11-8D7F-57B35C25682E}" styleName="Medium Style 1 - Accent 2">
    <a:wholeTbl>
      <a:tcTxStyle>
        <a:fontRef idx="minor">
          <a:scrgbClr r="0" g="0" b="0"/>
        </a:fontRef>
        <a:schemeClr val="dk1"/>
      </a:tcTxStyle>
      <a:tcStyle>
        <a:tcBdr>
          <a:left>
            <a:ln w="12700" cmpd="sng">
              <a:solidFill>
                <a:schemeClr val="accent2"/>
              </a:solidFill>
            </a:ln>
          </a:left>
          <a:right>
            <a:ln w="12700" cmpd="sng">
              <a:solidFill>
                <a:schemeClr val="accent2"/>
              </a:solidFill>
            </a:ln>
          </a:right>
          <a:top>
            <a:ln w="12700" cmpd="sng">
              <a:solidFill>
                <a:schemeClr val="accent2"/>
              </a:solidFill>
            </a:ln>
          </a:top>
          <a:bottom>
            <a:ln w="12700" cmpd="sng">
              <a:solidFill>
                <a:schemeClr val="accent2"/>
              </a:solidFill>
            </a:ln>
          </a:bottom>
          <a:insideH>
            <a:ln w="12700" cmpd="sng">
              <a:solidFill>
                <a:schemeClr val="accent2"/>
              </a:solidFill>
            </a:ln>
          </a:insideH>
          <a:insideV>
            <a:ln>
              <a:noFill/>
            </a:ln>
          </a:insideV>
        </a:tcBdr>
        <a:fill>
          <a:solidFill>
            <a:schemeClr val="lt1"/>
          </a:solidFill>
        </a:fill>
      </a:tcStyle>
    </a:wholeTbl>
    <a:band1H>
      <a:tcStyle>
        <a:tcBdr/>
        <a:fill>
          <a:solidFill>
            <a:schemeClr val="accent2">
              <a:tint val="20000"/>
            </a:schemeClr>
          </a:solidFill>
        </a:fill>
      </a:tcStyle>
    </a:band1H>
    <a:band1V>
      <a:tcStyle>
        <a:tcBdr/>
        <a:fill>
          <a:solidFill>
            <a:schemeClr val="accent2">
              <a:tint val="20000"/>
            </a:schemeClr>
          </a:solidFill>
        </a:fill>
      </a:tcStyle>
    </a:band1V>
    <a:lastCol>
      <a:tcTxStyle b="on"/>
      <a:tcStyle>
        <a:tcBdr/>
      </a:tcStyle>
    </a:lastCol>
    <a:firstCol>
      <a:tcTxStyle b="on"/>
      <a:tcStyle>
        <a:tcBdr/>
      </a:tcStyle>
    </a:firstCol>
    <a:lastRow>
      <a:tcTxStyle b="on"/>
      <a:tcStyle>
        <a:tcBdr>
          <a:top>
            <a:ln w="50800" cmpd="dbl">
              <a:solidFill>
                <a:schemeClr val="accent2"/>
              </a:solidFill>
            </a:ln>
          </a:top>
        </a:tcBdr>
        <a:fill>
          <a:solidFill>
            <a:schemeClr val="lt1"/>
          </a:solidFill>
        </a:fill>
      </a:tcStyle>
    </a:lastRow>
    <a:firstRow>
      <a:tcTxStyle b="on">
        <a:fontRef idx="minor">
          <a:scrgbClr r="0" g="0" b="0"/>
        </a:fontRef>
        <a:schemeClr val="lt1"/>
      </a:tcTxStyle>
      <a:tcStyle>
        <a:tcBdr/>
        <a:fill>
          <a:solidFill>
            <a:schemeClr val="accent2"/>
          </a:solidFill>
        </a:fill>
      </a:tcStyle>
    </a:firstRow>
  </a:tblStyle>
</a:tblStyleLst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 horzBarState="maximized">
    <p:restoredLeft sz="13156" autoAdjust="0"/>
    <p:restoredTop sz="95481" autoAdjust="0"/>
  </p:normalViewPr>
  <p:slideViewPr>
    <p:cSldViewPr snapToGrid="0">
      <p:cViewPr>
        <p:scale>
          <a:sx n="113" d="100"/>
          <a:sy n="113" d="100"/>
        </p:scale>
        <p:origin x="-920" y="-184"/>
      </p:cViewPr>
      <p:guideLst>
        <p:guide orient="horz" pos="2160"/>
        <p:guide pos="2880"/>
      </p:guideLst>
    </p:cSldViewPr>
  </p:slideViewPr>
  <p:notesTextViewPr>
    <p:cViewPr>
      <p:scale>
        <a:sx n="100" d="100"/>
        <a:sy n="100" d="100"/>
      </p:scale>
      <p:origin x="0" y="0"/>
    </p:cViewPr>
  </p:notesTextViewPr>
  <p:sorterViewPr>
    <p:cViewPr>
      <p:scale>
        <a:sx n="66" d="100"/>
        <a:sy n="66" d="100"/>
      </p:scale>
      <p:origin x="0" y="0"/>
    </p:cViewPr>
  </p:sorterViewPr>
  <p:gridSpacing cx="76200" cy="76200"/>
</p:viewPr>
</file>

<file path=ppt/_rels/presentation.xml.rels><?xml version="1.0" encoding="UTF-8" standalone="yes"?>
<Relationships xmlns="http://schemas.openxmlformats.org/package/2006/relationships"><Relationship Id="rId9" Type="http://schemas.openxmlformats.org/officeDocument/2006/relationships/slide" Target="slides/slide8.xml"/><Relationship Id="rId20" Type="http://schemas.openxmlformats.org/officeDocument/2006/relationships/slide" Target="slides/slide19.xml"/><Relationship Id="rId21" Type="http://schemas.openxmlformats.org/officeDocument/2006/relationships/slide" Target="slides/slide20.xml"/><Relationship Id="rId22" Type="http://schemas.openxmlformats.org/officeDocument/2006/relationships/slide" Target="slides/slide21.xml"/><Relationship Id="rId23" Type="http://schemas.openxmlformats.org/officeDocument/2006/relationships/slide" Target="slides/slide22.xml"/><Relationship Id="rId24" Type="http://schemas.openxmlformats.org/officeDocument/2006/relationships/slide" Target="slides/slide23.xml"/><Relationship Id="rId25" Type="http://schemas.openxmlformats.org/officeDocument/2006/relationships/slide" Target="slides/slide24.xml"/><Relationship Id="rId26" Type="http://schemas.openxmlformats.org/officeDocument/2006/relationships/notesMaster" Target="notesMasters/notesMaster1.xml"/><Relationship Id="rId27" Type="http://schemas.openxmlformats.org/officeDocument/2006/relationships/handoutMaster" Target="handoutMasters/handoutMaster1.xml"/><Relationship Id="rId28" Type="http://schemas.openxmlformats.org/officeDocument/2006/relationships/printerSettings" Target="printerSettings/printerSettings1.bin"/><Relationship Id="rId29" Type="http://schemas.openxmlformats.org/officeDocument/2006/relationships/presProps" Target="presProps.xml"/><Relationship Id="rId30" Type="http://schemas.openxmlformats.org/officeDocument/2006/relationships/viewProps" Target="viewProps.xml"/><Relationship Id="rId31" Type="http://schemas.openxmlformats.org/officeDocument/2006/relationships/theme" Target="theme/theme1.xml"/><Relationship Id="rId32" Type="http://schemas.openxmlformats.org/officeDocument/2006/relationships/tableStyles" Target="tableStyles.xml"/><Relationship Id="rId10" Type="http://schemas.openxmlformats.org/officeDocument/2006/relationships/slide" Target="slides/slide9.xml"/><Relationship Id="rId11" Type="http://schemas.openxmlformats.org/officeDocument/2006/relationships/slide" Target="slides/slide10.xml"/><Relationship Id="rId12" Type="http://schemas.openxmlformats.org/officeDocument/2006/relationships/slide" Target="slides/slide11.xml"/><Relationship Id="rId13" Type="http://schemas.openxmlformats.org/officeDocument/2006/relationships/slide" Target="slides/slide12.xml"/><Relationship Id="rId14" Type="http://schemas.openxmlformats.org/officeDocument/2006/relationships/slide" Target="slides/slide13.xml"/><Relationship Id="rId15" Type="http://schemas.openxmlformats.org/officeDocument/2006/relationships/slide" Target="slides/slide14.xml"/><Relationship Id="rId16" Type="http://schemas.openxmlformats.org/officeDocument/2006/relationships/slide" Target="slides/slide15.xml"/><Relationship Id="rId17" Type="http://schemas.openxmlformats.org/officeDocument/2006/relationships/slide" Target="slides/slide16.xml"/><Relationship Id="rId18" Type="http://schemas.openxmlformats.org/officeDocument/2006/relationships/slide" Target="slides/slide17.xml"/><Relationship Id="rId19" Type="http://schemas.openxmlformats.org/officeDocument/2006/relationships/slide" Target="slides/slide18.xml"/><Relationship Id="rId1" Type="http://schemas.openxmlformats.org/officeDocument/2006/relationships/slideMaster" Target="slideMasters/slideMaster1.xml"/><Relationship Id="rId2" Type="http://schemas.openxmlformats.org/officeDocument/2006/relationships/slide" Target="slides/slide1.xml"/><Relationship Id="rId3" Type="http://schemas.openxmlformats.org/officeDocument/2006/relationships/slide" Target="slides/slide2.xml"/><Relationship Id="rId4" Type="http://schemas.openxmlformats.org/officeDocument/2006/relationships/slide" Target="slides/slide3.xml"/><Relationship Id="rId5" Type="http://schemas.openxmlformats.org/officeDocument/2006/relationships/slide" Target="slides/slide4.xml"/><Relationship Id="rId6" Type="http://schemas.openxmlformats.org/officeDocument/2006/relationships/slide" Target="slides/slide5.xml"/><Relationship Id="rId7" Type="http://schemas.openxmlformats.org/officeDocument/2006/relationships/slide" Target="slides/slide6.xml"/><Relationship Id="rId8" Type="http://schemas.openxmlformats.org/officeDocument/2006/relationships/slide" Target="slides/slide7.xml"/></Relationships>
</file>

<file path=ppt/handoutMasters/_rels/handout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3.xml"/></Relationships>
</file>

<file path=ppt/handoutMasters/handoutMaster1.xml><?xml version="1.0" encoding="utf-8"?>
<p:handout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sz="quarter" idx="1"/>
          </p:nvPr>
        </p:nvSpPr>
        <p:spPr>
          <a:xfrm>
            <a:off x="3884613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D6BEAE10-6FEE-F845-ABC8-C8775028A8A9}" type="datetimeFigureOut">
              <a:rPr lang="en-US" smtClean="0"/>
              <a:pPr/>
              <a:t>1/25/17</a:t>
            </a:fld>
            <a:endParaRPr lang="en-US"/>
          </a:p>
        </p:txBody>
      </p:sp>
      <p:sp>
        <p:nvSpPr>
          <p:cNvPr id="4" name="Footer Placeholder 3"/>
          <p:cNvSpPr>
            <a:spLocks noGrp="1"/>
          </p:cNvSpPr>
          <p:nvPr>
            <p:ph type="ftr" sz="quarter" idx="2"/>
          </p:nvPr>
        </p:nvSpPr>
        <p:spPr>
          <a:xfrm>
            <a:off x="0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3"/>
          </p:nvPr>
        </p:nvSpPr>
        <p:spPr>
          <a:xfrm>
            <a:off x="3884613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7C014081-CE62-8643-8C4D-F3B82DD9C9D5}" type="slidenum">
              <a:rPr lang="en-US" smtClean="0"/>
              <a:pPr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3404212695"/>
      </p:ext>
    </p:extLst>
  </p:cSld>
  <p:clrMap bg1="lt1" tx1="dk1" bg2="lt2" tx2="dk2" accent1="accent1" accent2="accent2" accent3="accent3" accent4="accent4" accent5="accent5" accent6="accent6" hlink="hlink" folHlink="folHlink"/>
  <p:hf hdr="0" ftr="0" dt="0"/>
</p:handoutMaster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8C3D704E-25FB-2045-A2C1-B30AFE9CA04D}" type="datetimeFigureOut">
              <a:rPr lang="en-US" smtClean="0"/>
              <a:pPr/>
              <a:t>1/25/17</a:t>
            </a:fld>
            <a:endParaRPr lang="en-US"/>
          </a:p>
        </p:txBody>
      </p:sp>
      <p:sp>
        <p:nvSpPr>
          <p:cNvPr id="4" name="Slide Image Placeholder 3"/>
          <p:cNvSpPr>
            <a:spLocks noGrp="1" noRot="1" noChangeAspect="1"/>
          </p:cNvSpPr>
          <p:nvPr>
            <p:ph type="sldImg" idx="2"/>
          </p:nvPr>
        </p:nvSpPr>
        <p:spPr>
          <a:xfrm>
            <a:off x="1143000" y="685800"/>
            <a:ext cx="4572000" cy="34290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en-US"/>
          </a:p>
        </p:txBody>
      </p:sp>
      <p:sp>
        <p:nvSpPr>
          <p:cNvPr id="5" name="Notes Placeholder 4"/>
          <p:cNvSpPr>
            <a:spLocks noGrp="1"/>
          </p:cNvSpPr>
          <p:nvPr>
            <p:ph type="body" sz="quarter" idx="3"/>
          </p:nvPr>
        </p:nvSpPr>
        <p:spPr>
          <a:xfrm>
            <a:off x="685800" y="4343400"/>
            <a:ext cx="5486400" cy="4114800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913DB574-758C-F145-A2BA-4DE779E5DF74}" type="slidenum">
              <a:rPr lang="en-US" smtClean="0"/>
              <a:pPr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4288661344"/>
      </p:ext>
    </p:extLst>
  </p:cSld>
  <p:clrMap bg1="lt1" tx1="dk1" bg2="lt2" tx2="dk2" accent1="accent1" accent2="accent2" accent3="accent3" accent4="accent4" accent5="accent5" accent6="accent6" hlink="hlink" folHlink="folHlink"/>
  <p:hf hdr="0" ftr="0" dt="0"/>
  <p:notesStyle>
    <a:lvl1pPr marL="0" algn="l" defTabSz="4572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4572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4572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4572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4572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4572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4572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4572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4572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1" Type="http://schemas.openxmlformats.org/officeDocument/2006/relationships/notesMaster" Target="../notesMasters/notesMaster1.xml"/><Relationship Id="rId2" Type="http://schemas.openxmlformats.org/officeDocument/2006/relationships/slide" Target="../slides/slide9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ADB4C350-8ACE-402A-8AA1-76A813898481}" type="slidenum">
              <a:rPr lang="en-US" smtClean="0"/>
              <a:pPr/>
              <a:t>9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770318199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Title Sli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None/>
              <a:defRPr/>
            </a:lvl1pPr>
            <a:lvl2pPr marL="457200" indent="0" algn="ctr">
              <a:buNone/>
              <a:defRPr/>
            </a:lvl2pPr>
            <a:lvl3pPr marL="914400" indent="0" algn="ctr">
              <a:buNone/>
              <a:defRPr/>
            </a:lvl3pPr>
            <a:lvl4pPr marL="1371600" indent="0" algn="ctr">
              <a:buNone/>
              <a:defRPr/>
            </a:lvl4pPr>
            <a:lvl5pPr marL="1828800" indent="0" algn="ctr">
              <a:buNone/>
              <a:defRPr/>
            </a:lvl5pPr>
            <a:lvl6pPr marL="2286000" indent="0" algn="ctr">
              <a:buNone/>
              <a:defRPr/>
            </a:lvl6pPr>
            <a:lvl7pPr marL="2743200" indent="0" algn="ctr">
              <a:buNone/>
              <a:defRPr/>
            </a:lvl7pPr>
            <a:lvl8pPr marL="3200400" indent="0" algn="ctr">
              <a:buNone/>
              <a:defRPr/>
            </a:lvl8pPr>
            <a:lvl9pPr marL="3657600" indent="0" algn="ctr">
              <a:buNone/>
              <a:defRPr/>
            </a:lvl9pPr>
          </a:lstStyle>
          <a:p>
            <a:r>
              <a:rPr lang="en-US" smtClean="0"/>
              <a:t>Click to edit Master subtitle style</a:t>
            </a:r>
            <a:endParaRPr lang="en-US"/>
          </a:p>
        </p:txBody>
      </p:sp>
    </p:spTree>
  </p:cSld>
  <p:clrMapOvr>
    <a:masterClrMapping/>
  </p:clrMapOvr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Title and Vertical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</p:spTree>
  </p:cSld>
  <p:clrMapOvr>
    <a:masterClrMapping/>
  </p:clrMapOvr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Vertical Title and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Vertical Title 1"/>
          <p:cNvSpPr>
            <a:spLocks noGrp="1"/>
          </p:cNvSpPr>
          <p:nvPr>
            <p:ph type="title" orient="vert"/>
          </p:nvPr>
        </p:nvSpPr>
        <p:spPr>
          <a:xfrm>
            <a:off x="6572250" y="0"/>
            <a:ext cx="1962150" cy="6248400"/>
          </a:xfrm>
        </p:spPr>
        <p:txBody>
          <a:bodyPr vert="eaVert"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>
          <a:xfrm>
            <a:off x="685800" y="0"/>
            <a:ext cx="5734050" cy="6248400"/>
          </a:xfrm>
        </p:spPr>
        <p:txBody>
          <a:bodyPr vert="eaVert"/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</p:spTree>
  </p:cSld>
  <p:clrMapOvr>
    <a:masterClrMapping/>
  </p:clrMapOvr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Title and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</p:spTree>
  </p:cSld>
  <p:clrMapOvr>
    <a:masterClrMapping/>
  </p:clrMapOvr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Section Header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/>
            </a:lvl1pPr>
            <a:lvl2pPr marL="457200" indent="0">
              <a:buNone/>
              <a:defRPr sz="1800"/>
            </a:lvl2pPr>
            <a:lvl3pPr marL="914400" indent="0">
              <a:buNone/>
              <a:defRPr sz="1600"/>
            </a:lvl3pPr>
            <a:lvl4pPr marL="1371600" indent="0">
              <a:buNone/>
              <a:defRPr sz="1400"/>
            </a:lvl4pPr>
            <a:lvl5pPr marL="1828800" indent="0">
              <a:buNone/>
              <a:defRPr sz="1400"/>
            </a:lvl5pPr>
            <a:lvl6pPr marL="2286000" indent="0">
              <a:buNone/>
              <a:defRPr sz="1400"/>
            </a:lvl6pPr>
            <a:lvl7pPr marL="2743200" indent="0">
              <a:buNone/>
              <a:defRPr sz="1400"/>
            </a:lvl7pPr>
            <a:lvl8pPr marL="3200400" indent="0">
              <a:buNone/>
              <a:defRPr sz="1400"/>
            </a:lvl8pPr>
            <a:lvl9pPr marL="3657600" indent="0">
              <a:buNone/>
              <a:defRPr sz="1400"/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</p:spTree>
  </p:cSld>
  <p:clrMapOvr>
    <a:masterClrMapping/>
  </p:clrMapOvr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Two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Content Placeholder 2"/>
          <p:cNvSpPr>
            <a:spLocks noGrp="1"/>
          </p:cNvSpPr>
          <p:nvPr>
            <p:ph sz="half" idx="1"/>
          </p:nvPr>
        </p:nvSpPr>
        <p:spPr>
          <a:xfrm>
            <a:off x="762000" y="914400"/>
            <a:ext cx="3810000" cy="5334000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4724400" y="914400"/>
            <a:ext cx="3810000" cy="5334000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</p:spTree>
  </p:cSld>
  <p:clrMapOvr>
    <a:masterClrMapping/>
  </p:clrMapOvr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Comparis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</p:spPr>
        <p:txBody>
          <a:bodyPr/>
          <a:lstStyle>
            <a:lvl1pPr>
              <a:defRPr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5" name="Text Placeholder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  <p:sp>
        <p:nvSpPr>
          <p:cNvPr id="6" name="Content Placeholder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</p:spTree>
  </p:cSld>
  <p:clrMapOvr>
    <a:masterClrMapping/>
  </p:clrMapOvr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Title Only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</p:spTree>
  </p:cSld>
  <p:clrMapOvr>
    <a:masterClrMapping/>
  </p:clrMapOvr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Blank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</p:cSld>
  <p:clrMapOvr>
    <a:masterClrMapping/>
  </p:clrMapOvr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Content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</p:spTree>
  </p:cSld>
  <p:clrMapOvr>
    <a:masterClrMapping/>
  </p:clrMapOvr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Picture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Picture Placeholder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en-US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 smtClean="0"/>
              <a:t>Click to edit Master text styles</a:t>
            </a:r>
          </a:p>
        </p:txBody>
      </p:sp>
    </p:spTree>
  </p:cSld>
  <p:clrMapOvr>
    <a:masterClrMapping/>
  </p:clrMapOvr>
</p:sldLayout>
</file>

<file path=ppt/slideMasters/_rels/slideMaster1.xml.rels><?xml version="1.0" encoding="UTF-8" standalone="yes"?>
<Relationships xmlns="http://schemas.openxmlformats.org/package/2006/relationships"><Relationship Id="rId11" Type="http://schemas.openxmlformats.org/officeDocument/2006/relationships/slideLayout" Target="../slideLayouts/slideLayout11.xml"/><Relationship Id="rId12" Type="http://schemas.openxmlformats.org/officeDocument/2006/relationships/theme" Target="../theme/theme1.xml"/><Relationship Id="rId13" Type="http://schemas.openxmlformats.org/officeDocument/2006/relationships/image" Target="../media/image1.jpeg"/><Relationship Id="rId1" Type="http://schemas.openxmlformats.org/officeDocument/2006/relationships/slideLayout" Target="../slideLayouts/slideLayout1.xml"/><Relationship Id="rId2" Type="http://schemas.openxmlformats.org/officeDocument/2006/relationships/slideLayout" Target="../slideLayouts/slideLayout2.xml"/><Relationship Id="rId3" Type="http://schemas.openxmlformats.org/officeDocument/2006/relationships/slideLayout" Target="../slideLayouts/slideLayout3.xml"/><Relationship Id="rId4" Type="http://schemas.openxmlformats.org/officeDocument/2006/relationships/slideLayout" Target="../slideLayouts/slideLayout4.xml"/><Relationship Id="rId5" Type="http://schemas.openxmlformats.org/officeDocument/2006/relationships/slideLayout" Target="../slideLayouts/slideLayout5.xml"/><Relationship Id="rId6" Type="http://schemas.openxmlformats.org/officeDocument/2006/relationships/slideLayout" Target="../slideLayouts/slideLayout6.xml"/><Relationship Id="rId7" Type="http://schemas.openxmlformats.org/officeDocument/2006/relationships/slideLayout" Target="../slideLayouts/slideLayout7.xml"/><Relationship Id="rId8" Type="http://schemas.openxmlformats.org/officeDocument/2006/relationships/slideLayout" Target="../slideLayouts/slideLayout8.xml"/><Relationship Id="rId9" Type="http://schemas.openxmlformats.org/officeDocument/2006/relationships/slideLayout" Target="../slideLayouts/slideLayout9.xml"/><Relationship Id="rId10" Type="http://schemas.openxmlformats.org/officeDocument/2006/relationships/slideLayout" Target="../slideLayouts/slideLayout10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13" cstate="print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026" name="Rectangle 2"/>
          <p:cNvSpPr>
            <a:spLocks noGrp="1" noChangeArrowheads="1"/>
          </p:cNvSpPr>
          <p:nvPr>
            <p:ph type="title"/>
          </p:nvPr>
        </p:nvSpPr>
        <p:spPr bwMode="auto">
          <a:xfrm>
            <a:off x="685800" y="0"/>
            <a:ext cx="7772400" cy="91440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  <a:effectLst/>
        </p:spPr>
        <p:txBody>
          <a:bodyPr vert="horz" wrap="square" lIns="91440" tIns="45720" rIns="91440" bIns="45720" numCol="1" anchor="ctr" anchorCtr="0" compatLnSpc="1">
            <a:prstTxWarp prst="textNoShape">
              <a:avLst/>
            </a:prstTxWarp>
          </a:bodyPr>
          <a:lstStyle/>
          <a:p>
            <a:pPr lvl="0"/>
            <a:r>
              <a:rPr lang="en-US" dirty="0" smtClean="0"/>
              <a:t>Click to edit Master title style</a:t>
            </a:r>
          </a:p>
        </p:txBody>
      </p:sp>
      <p:sp>
        <p:nvSpPr>
          <p:cNvPr id="1027" name="Rectangle 3"/>
          <p:cNvSpPr>
            <a:spLocks noGrp="1" noChangeArrowheads="1"/>
          </p:cNvSpPr>
          <p:nvPr>
            <p:ph type="body" idx="1"/>
          </p:nvPr>
        </p:nvSpPr>
        <p:spPr bwMode="auto">
          <a:xfrm>
            <a:off x="762000" y="914400"/>
            <a:ext cx="7772400" cy="533400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  <a:effectLst/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pPr lvl="0"/>
            <a:r>
              <a:rPr lang="en-US" smtClean="0"/>
              <a:t>Click to 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</a:p>
        </p:txBody>
      </p:sp>
    </p:spTree>
  </p:cSld>
  <p:clrMap bg1="lt1" tx1="dk1" bg2="lt2" tx2="dk2" accent1="accent1" accent2="accent2" accent3="accent3" accent4="accent4" accent5="accent5" accent6="accent6" hlink="hlink" folHlink="folHlink"/>
  <p:sldLayoutIdLst>
    <p:sldLayoutId id="2147483649" r:id="rId1"/>
    <p:sldLayoutId id="2147483650" r:id="rId2"/>
    <p:sldLayoutId id="2147483651" r:id="rId3"/>
    <p:sldLayoutId id="2147483652" r:id="rId4"/>
    <p:sldLayoutId id="2147483653" r:id="rId5"/>
    <p:sldLayoutId id="2147483654" r:id="rId6"/>
    <p:sldLayoutId id="2147483655" r:id="rId7"/>
    <p:sldLayoutId id="2147483656" r:id="rId8"/>
    <p:sldLayoutId id="2147483657" r:id="rId9"/>
    <p:sldLayoutId id="2147483658" r:id="rId10"/>
    <p:sldLayoutId id="2147483659" r:id="rId11"/>
  </p:sldLayoutIdLst>
  <p:hf sldNum="0" hdr="0" dt="0"/>
  <p:txStyles>
    <p:titleStyle>
      <a:lvl1pPr algn="ctr" rtl="0" fontAlgn="base">
        <a:spcBef>
          <a:spcPct val="0"/>
        </a:spcBef>
        <a:spcAft>
          <a:spcPct val="0"/>
        </a:spcAft>
        <a:defRPr sz="3600" b="1">
          <a:solidFill>
            <a:schemeClr val="tx2"/>
          </a:solidFill>
          <a:latin typeface="Arial"/>
          <a:ea typeface="+mj-ea"/>
          <a:cs typeface="Arial"/>
        </a:defRPr>
      </a:lvl1pPr>
      <a:lvl2pPr algn="ctr" rtl="0" fontAlgn="base">
        <a:spcBef>
          <a:spcPct val="0"/>
        </a:spcBef>
        <a:spcAft>
          <a:spcPct val="0"/>
        </a:spcAft>
        <a:defRPr sz="3600" b="1">
          <a:solidFill>
            <a:schemeClr val="tx2"/>
          </a:solidFill>
          <a:latin typeface="Times" pitchFamily="-65" charset="0"/>
        </a:defRPr>
      </a:lvl2pPr>
      <a:lvl3pPr algn="ctr" rtl="0" fontAlgn="base">
        <a:spcBef>
          <a:spcPct val="0"/>
        </a:spcBef>
        <a:spcAft>
          <a:spcPct val="0"/>
        </a:spcAft>
        <a:defRPr sz="3600" b="1">
          <a:solidFill>
            <a:schemeClr val="tx2"/>
          </a:solidFill>
          <a:latin typeface="Times" pitchFamily="-65" charset="0"/>
        </a:defRPr>
      </a:lvl3pPr>
      <a:lvl4pPr algn="ctr" rtl="0" fontAlgn="base">
        <a:spcBef>
          <a:spcPct val="0"/>
        </a:spcBef>
        <a:spcAft>
          <a:spcPct val="0"/>
        </a:spcAft>
        <a:defRPr sz="3600" b="1">
          <a:solidFill>
            <a:schemeClr val="tx2"/>
          </a:solidFill>
          <a:latin typeface="Times" pitchFamily="-65" charset="0"/>
        </a:defRPr>
      </a:lvl4pPr>
      <a:lvl5pPr algn="ctr" rtl="0" fontAlgn="base">
        <a:spcBef>
          <a:spcPct val="0"/>
        </a:spcBef>
        <a:spcAft>
          <a:spcPct val="0"/>
        </a:spcAft>
        <a:defRPr sz="3600" b="1">
          <a:solidFill>
            <a:schemeClr val="tx2"/>
          </a:solidFill>
          <a:latin typeface="Times" pitchFamily="-65" charset="0"/>
        </a:defRPr>
      </a:lvl5pPr>
      <a:lvl6pPr marL="457200" algn="ctr" rtl="0" fontAlgn="base">
        <a:spcBef>
          <a:spcPct val="0"/>
        </a:spcBef>
        <a:spcAft>
          <a:spcPct val="0"/>
        </a:spcAft>
        <a:defRPr sz="3600" b="1">
          <a:solidFill>
            <a:schemeClr val="tx2"/>
          </a:solidFill>
          <a:latin typeface="Times" pitchFamily="-65" charset="0"/>
        </a:defRPr>
      </a:lvl6pPr>
      <a:lvl7pPr marL="914400" algn="ctr" rtl="0" fontAlgn="base">
        <a:spcBef>
          <a:spcPct val="0"/>
        </a:spcBef>
        <a:spcAft>
          <a:spcPct val="0"/>
        </a:spcAft>
        <a:defRPr sz="3600" b="1">
          <a:solidFill>
            <a:schemeClr val="tx2"/>
          </a:solidFill>
          <a:latin typeface="Times" pitchFamily="-65" charset="0"/>
        </a:defRPr>
      </a:lvl7pPr>
      <a:lvl8pPr marL="1371600" algn="ctr" rtl="0" fontAlgn="base">
        <a:spcBef>
          <a:spcPct val="0"/>
        </a:spcBef>
        <a:spcAft>
          <a:spcPct val="0"/>
        </a:spcAft>
        <a:defRPr sz="3600" b="1">
          <a:solidFill>
            <a:schemeClr val="tx2"/>
          </a:solidFill>
          <a:latin typeface="Times" pitchFamily="-65" charset="0"/>
        </a:defRPr>
      </a:lvl8pPr>
      <a:lvl9pPr marL="1828800" algn="ctr" rtl="0" fontAlgn="base">
        <a:spcBef>
          <a:spcPct val="0"/>
        </a:spcBef>
        <a:spcAft>
          <a:spcPct val="0"/>
        </a:spcAft>
        <a:defRPr sz="3600" b="1">
          <a:solidFill>
            <a:schemeClr val="tx2"/>
          </a:solidFill>
          <a:latin typeface="Times" pitchFamily="-65" charset="0"/>
        </a:defRPr>
      </a:lvl9pPr>
    </p:titleStyle>
    <p:bodyStyle>
      <a:lvl1pPr marL="342900" indent="-342900" algn="l" rtl="0" fontAlgn="base">
        <a:spcBef>
          <a:spcPct val="20000"/>
        </a:spcBef>
        <a:spcAft>
          <a:spcPct val="0"/>
        </a:spcAft>
        <a:buChar char="•"/>
        <a:defRPr sz="2400">
          <a:solidFill>
            <a:schemeClr val="tx1"/>
          </a:solidFill>
          <a:latin typeface="Arial"/>
          <a:ea typeface="+mn-ea"/>
          <a:cs typeface="Arial"/>
        </a:defRPr>
      </a:lvl1pPr>
      <a:lvl2pPr marL="742950" indent="-285750" algn="l" rtl="0" fontAlgn="base">
        <a:spcBef>
          <a:spcPct val="20000"/>
        </a:spcBef>
        <a:spcAft>
          <a:spcPct val="0"/>
        </a:spcAft>
        <a:buChar char="–"/>
        <a:defRPr sz="2400">
          <a:solidFill>
            <a:schemeClr val="tx1"/>
          </a:solidFill>
          <a:latin typeface="Arial"/>
          <a:cs typeface="Arial"/>
        </a:defRPr>
      </a:lvl2pPr>
      <a:lvl3pPr marL="1143000" indent="-228600" algn="l" rtl="0" fontAlgn="base">
        <a:spcBef>
          <a:spcPct val="20000"/>
        </a:spcBef>
        <a:spcAft>
          <a:spcPct val="0"/>
        </a:spcAft>
        <a:buChar char="•"/>
        <a:defRPr sz="2400">
          <a:solidFill>
            <a:schemeClr val="tx1"/>
          </a:solidFill>
          <a:latin typeface="Arial"/>
          <a:cs typeface="Arial"/>
        </a:defRPr>
      </a:lvl3pPr>
      <a:lvl4pPr marL="1600200" indent="-228600" algn="l" rtl="0" fontAlgn="base">
        <a:spcBef>
          <a:spcPct val="20000"/>
        </a:spcBef>
        <a:spcAft>
          <a:spcPct val="0"/>
        </a:spcAft>
        <a:buChar char="–"/>
        <a:defRPr sz="2400">
          <a:solidFill>
            <a:schemeClr val="tx1"/>
          </a:solidFill>
          <a:latin typeface="Arial"/>
          <a:cs typeface="Arial"/>
        </a:defRPr>
      </a:lvl4pPr>
      <a:lvl5pPr marL="2057400" indent="-228600" algn="l" rtl="0" fontAlgn="base">
        <a:spcBef>
          <a:spcPct val="20000"/>
        </a:spcBef>
        <a:spcAft>
          <a:spcPct val="0"/>
        </a:spcAft>
        <a:buChar char="»"/>
        <a:defRPr sz="2400">
          <a:solidFill>
            <a:schemeClr val="tx1"/>
          </a:solidFill>
          <a:latin typeface="Arial"/>
          <a:cs typeface="Arial"/>
        </a:defRPr>
      </a:lvl5pPr>
      <a:lvl6pPr marL="2514600" indent="-228600" algn="l" rtl="0" fontAlgn="base">
        <a:spcBef>
          <a:spcPct val="20000"/>
        </a:spcBef>
        <a:spcAft>
          <a:spcPct val="0"/>
        </a:spcAft>
        <a:buChar char="»"/>
        <a:defRPr sz="2400">
          <a:solidFill>
            <a:schemeClr val="tx1"/>
          </a:solidFill>
          <a:latin typeface="+mn-lt"/>
        </a:defRPr>
      </a:lvl6pPr>
      <a:lvl7pPr marL="2971800" indent="-228600" algn="l" rtl="0" fontAlgn="base">
        <a:spcBef>
          <a:spcPct val="20000"/>
        </a:spcBef>
        <a:spcAft>
          <a:spcPct val="0"/>
        </a:spcAft>
        <a:buChar char="»"/>
        <a:defRPr sz="2400">
          <a:solidFill>
            <a:schemeClr val="tx1"/>
          </a:solidFill>
          <a:latin typeface="+mn-lt"/>
        </a:defRPr>
      </a:lvl7pPr>
      <a:lvl8pPr marL="3429000" indent="-228600" algn="l" rtl="0" fontAlgn="base">
        <a:spcBef>
          <a:spcPct val="20000"/>
        </a:spcBef>
        <a:spcAft>
          <a:spcPct val="0"/>
        </a:spcAft>
        <a:buChar char="»"/>
        <a:defRPr sz="2400">
          <a:solidFill>
            <a:schemeClr val="tx1"/>
          </a:solidFill>
          <a:latin typeface="+mn-lt"/>
        </a:defRPr>
      </a:lvl8pPr>
      <a:lvl9pPr marL="3886200" indent="-228600" algn="l" rtl="0" fontAlgn="base">
        <a:spcBef>
          <a:spcPct val="20000"/>
        </a:spcBef>
        <a:spcAft>
          <a:spcPct val="0"/>
        </a:spcAft>
        <a:buChar char="»"/>
        <a:defRPr sz="2400">
          <a:solidFill>
            <a:schemeClr val="tx1"/>
          </a:solidFill>
          <a:latin typeface="+mn-lt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1.xml"/><Relationship Id="rId2" Type="http://schemas.openxmlformats.org/officeDocument/2006/relationships/image" Target="../media/image2.jpg"/><Relationship Id="rId3" Type="http://schemas.openxmlformats.org/officeDocument/2006/relationships/image" Target="../media/image3.jpg"/></Relationships>
</file>

<file path=ppt/slides/_rels/slide10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Relationship Id="rId2" Type="http://schemas.openxmlformats.org/officeDocument/2006/relationships/image" Target="../media/image22.jpg"/><Relationship Id="rId3" Type="http://schemas.openxmlformats.org/officeDocument/2006/relationships/image" Target="../media/image23.jpg"/></Relationships>
</file>

<file path=ppt/slides/_rels/slide11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Relationship Id="rId2" Type="http://schemas.openxmlformats.org/officeDocument/2006/relationships/image" Target="../media/image24.jpg"/></Relationships>
</file>

<file path=ppt/slides/_rels/slide12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25.jpg"/></Relationships>
</file>

<file path=ppt/slides/_rels/slide13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26.jpeg"/><Relationship Id="rId3" Type="http://schemas.microsoft.com/office/2007/relationships/hdphoto" Target="../media/hdphoto1.wdp"/></Relationships>
</file>

<file path=ppt/slides/_rels/slide14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27.jpg"/><Relationship Id="rId3" Type="http://schemas.openxmlformats.org/officeDocument/2006/relationships/image" Target="../media/image28.jpg"/></Relationships>
</file>

<file path=ppt/slides/_rels/slide15.xml.rels><?xml version="1.0" encoding="UTF-8" standalone="yes"?>
<Relationships xmlns="http://schemas.openxmlformats.org/package/2006/relationships"><Relationship Id="rId3" Type="http://schemas.openxmlformats.org/officeDocument/2006/relationships/image" Target="../media/image30.jpg"/><Relationship Id="rId4" Type="http://schemas.openxmlformats.org/officeDocument/2006/relationships/image" Target="../media/image31.jpg"/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29.jpg"/></Relationships>
</file>

<file path=ppt/slides/_rels/slide16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32.jpg"/><Relationship Id="rId3" Type="http://schemas.openxmlformats.org/officeDocument/2006/relationships/image" Target="../media/image33.jpg"/></Relationships>
</file>

<file path=ppt/slides/_rels/slide17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34.png"/></Relationships>
</file>

<file path=ppt/slides/_rels/slide18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35.png"/></Relationships>
</file>

<file path=ppt/slides/_rels/slide19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36.png"/><Relationship Id="rId3" Type="http://schemas.openxmlformats.org/officeDocument/2006/relationships/image" Target="../media/image37.png"/></Relationships>
</file>

<file path=ppt/slides/_rels/slide2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Relationship Id="rId2" Type="http://schemas.openxmlformats.org/officeDocument/2006/relationships/image" Target="../media/image4.jpeg"/><Relationship Id="rId3" Type="http://schemas.openxmlformats.org/officeDocument/2006/relationships/image" Target="../media/image5.jpeg"/></Relationships>
</file>

<file path=ppt/slides/_rels/slide20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38.png"/></Relationships>
</file>

<file path=ppt/slides/_rels/slide21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39.jpg"/></Relationships>
</file>

<file path=ppt/slides/_rels/slide22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40.png"/></Relationships>
</file>

<file path=ppt/slides/_rels/slide23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41.jpeg"/><Relationship Id="rId3" Type="http://schemas.openxmlformats.org/officeDocument/2006/relationships/image" Target="../media/image42.jpg"/></Relationships>
</file>

<file path=ppt/slides/_rels/slide24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Relationship Id="rId2" Type="http://schemas.openxmlformats.org/officeDocument/2006/relationships/image" Target="../media/image43.jpg"/></Relationships>
</file>

<file path=ppt/slides/_rels/slide3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Relationship Id="rId2" Type="http://schemas.openxmlformats.org/officeDocument/2006/relationships/image" Target="../media/image6.jpeg"/></Relationships>
</file>

<file path=ppt/slides/_rels/slide4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7.jpg"/></Relationships>
</file>

<file path=ppt/slides/_rels/slide5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Relationship Id="rId2" Type="http://schemas.openxmlformats.org/officeDocument/2006/relationships/image" Target="../media/image8.png"/><Relationship Id="rId3" Type="http://schemas.openxmlformats.org/officeDocument/2006/relationships/image" Target="../media/image9.jpeg"/></Relationships>
</file>

<file path=ppt/slides/_rels/slide6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Relationship Id="rId2" Type="http://schemas.openxmlformats.org/officeDocument/2006/relationships/image" Target="../media/image10.png"/></Relationships>
</file>

<file path=ppt/slides/_rels/slide7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11.png"/></Relationships>
</file>

<file path=ppt/slides/_rels/slide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3.png"/><Relationship Id="rId4" Type="http://schemas.openxmlformats.org/officeDocument/2006/relationships/image" Target="../media/image14.png"/><Relationship Id="rId5" Type="http://schemas.openxmlformats.org/officeDocument/2006/relationships/image" Target="../media/image15.png"/><Relationship Id="rId6" Type="http://schemas.openxmlformats.org/officeDocument/2006/relationships/image" Target="../media/image16.png"/><Relationship Id="rId7" Type="http://schemas.openxmlformats.org/officeDocument/2006/relationships/image" Target="../media/image17.jpeg"/><Relationship Id="rId1" Type="http://schemas.openxmlformats.org/officeDocument/2006/relationships/slideLayout" Target="../slideLayouts/slideLayout2.xml"/><Relationship Id="rId2" Type="http://schemas.openxmlformats.org/officeDocument/2006/relationships/image" Target="../media/image12.png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18.gif"/><Relationship Id="rId4" Type="http://schemas.openxmlformats.org/officeDocument/2006/relationships/image" Target="../media/image19.jpeg"/><Relationship Id="rId5" Type="http://schemas.openxmlformats.org/officeDocument/2006/relationships/image" Target="../media/image20.jpeg"/><Relationship Id="rId6" Type="http://schemas.openxmlformats.org/officeDocument/2006/relationships/image" Target="../media/image21.jpeg"/><Relationship Id="rId1" Type="http://schemas.openxmlformats.org/officeDocument/2006/relationships/slideLayout" Target="../slideLayouts/slideLayout7.xml"/><Relationship Id="rId2" Type="http://schemas.openxmlformats.org/officeDocument/2006/relationships/notesSlide" Target="../notesSlides/notesSlide1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468581" y="156032"/>
            <a:ext cx="8229600" cy="784225"/>
          </a:xfrm>
        </p:spPr>
        <p:txBody>
          <a:bodyPr>
            <a:noAutofit/>
            <a:scene3d>
              <a:camera prst="orthographicFront"/>
              <a:lightRig rig="threePt" dir="t"/>
            </a:scene3d>
            <a:sp3d extrusionH="57150">
              <a:bevelT w="38100" h="38100"/>
            </a:sp3d>
          </a:bodyPr>
          <a:lstStyle/>
          <a:p>
            <a:r>
              <a:rPr lang="en-US" sz="3200" dirty="0"/>
              <a:t>Update on magnetized electron gun </a:t>
            </a:r>
            <a:r>
              <a:rPr lang="en-US" sz="3200" dirty="0" smtClean="0"/>
              <a:t>development at the Gun Test Stand GTS</a:t>
            </a:r>
            <a:endParaRPr lang="en-US" sz="3200" dirty="0">
              <a:solidFill>
                <a:srgbClr val="000000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</a:endParaRP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4111314" y="1132156"/>
            <a:ext cx="5032686" cy="2194297"/>
          </a:xfrm>
        </p:spPr>
        <p:txBody>
          <a:bodyPr>
            <a:normAutofit/>
          </a:bodyPr>
          <a:lstStyle/>
          <a:p>
            <a:pPr algn="l"/>
            <a:r>
              <a:rPr lang="en-US" sz="2400" b="1" dirty="0" smtClean="0">
                <a:solidFill>
                  <a:srgbClr val="FF0000"/>
                </a:solidFill>
              </a:rPr>
              <a:t>P. </a:t>
            </a:r>
            <a:r>
              <a:rPr lang="en-US" sz="2400" b="1" dirty="0" err="1" smtClean="0">
                <a:solidFill>
                  <a:srgbClr val="FF0000"/>
                </a:solidFill>
              </a:rPr>
              <a:t>Adderley</a:t>
            </a:r>
            <a:r>
              <a:rPr lang="en-US" sz="2400" b="1" dirty="0" smtClean="0">
                <a:solidFill>
                  <a:srgbClr val="FF0000"/>
                </a:solidFill>
              </a:rPr>
              <a:t>, D. Bullard, F., Hannon, C</a:t>
            </a:r>
            <a:r>
              <a:rPr lang="en-US" sz="2400" b="1" dirty="0" smtClean="0">
                <a:solidFill>
                  <a:srgbClr val="FF0000"/>
                </a:solidFill>
              </a:rPr>
              <a:t>. Hernandez-</a:t>
            </a:r>
            <a:r>
              <a:rPr lang="en-US" sz="2400" b="1" dirty="0" smtClean="0">
                <a:solidFill>
                  <a:srgbClr val="FF0000"/>
                </a:solidFill>
              </a:rPr>
              <a:t>Garcia, A. </a:t>
            </a:r>
            <a:r>
              <a:rPr lang="en-US" sz="2400" b="1" dirty="0" err="1" smtClean="0">
                <a:solidFill>
                  <a:srgbClr val="FF0000"/>
                </a:solidFill>
              </a:rPr>
              <a:t>Mamun</a:t>
            </a:r>
            <a:r>
              <a:rPr lang="en-US" sz="2400" b="1" dirty="0" smtClean="0">
                <a:solidFill>
                  <a:srgbClr val="FF0000"/>
                </a:solidFill>
              </a:rPr>
              <a:t>, M. </a:t>
            </a:r>
            <a:r>
              <a:rPr lang="en-US" sz="2400" b="1" dirty="0" err="1" smtClean="0">
                <a:solidFill>
                  <a:srgbClr val="FF0000"/>
                </a:solidFill>
              </a:rPr>
              <a:t>Poelker</a:t>
            </a:r>
            <a:r>
              <a:rPr lang="en-US" sz="2400" b="1" dirty="0" smtClean="0">
                <a:solidFill>
                  <a:srgbClr val="FF0000"/>
                </a:solidFill>
              </a:rPr>
              <a:t>, </a:t>
            </a:r>
            <a:r>
              <a:rPr lang="en-US" sz="2400" b="1" dirty="0" err="1" smtClean="0">
                <a:solidFill>
                  <a:srgbClr val="FF0000"/>
                </a:solidFill>
              </a:rPr>
              <a:t>R.Suleiman</a:t>
            </a:r>
            <a:r>
              <a:rPr lang="en-US" sz="2400" b="1" dirty="0" smtClean="0">
                <a:solidFill>
                  <a:srgbClr val="FF0000"/>
                </a:solidFill>
              </a:rPr>
              <a:t>, Y. Wang</a:t>
            </a:r>
            <a:endParaRPr lang="en-US" sz="2400" b="1" dirty="0">
              <a:solidFill>
                <a:srgbClr val="FF0000"/>
              </a:solidFill>
            </a:endParaRPr>
          </a:p>
        </p:txBody>
      </p:sp>
      <p:sp>
        <p:nvSpPr>
          <p:cNvPr id="5" name="4 Marcador de número de diapositiva"/>
          <p:cNvSpPr>
            <a:spLocks noGrp="1"/>
          </p:cNvSpPr>
          <p:nvPr>
            <p:ph type="sldNum" sz="quarter" idx="4294967295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/>
          <a:lstStyle/>
          <a:p>
            <a:fld id="{99815EFB-6660-4856-873B-F92D5680889C}" type="slidenum">
              <a:rPr lang="en-US" smtClean="0"/>
              <a:t>1</a:t>
            </a:fld>
            <a:endParaRPr lang="en-US"/>
          </a:p>
        </p:txBody>
      </p:sp>
      <p:sp>
        <p:nvSpPr>
          <p:cNvPr id="6" name="Subtitle 2"/>
          <p:cNvSpPr txBox="1">
            <a:spLocks/>
          </p:cNvSpPr>
          <p:nvPr/>
        </p:nvSpPr>
        <p:spPr bwMode="auto">
          <a:xfrm>
            <a:off x="5338027" y="5103945"/>
            <a:ext cx="3506746" cy="1155630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  <a:effectLst/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  <a:noAutofit/>
          </a:bodyPr>
          <a:lstStyle>
            <a:lvl1pPr marL="0" indent="0" algn="ctr" rtl="0" fontAlgn="base">
              <a:spcBef>
                <a:spcPct val="20000"/>
              </a:spcBef>
              <a:spcAft>
                <a:spcPct val="0"/>
              </a:spcAft>
              <a:buNone/>
              <a:defRPr sz="2400">
                <a:solidFill>
                  <a:schemeClr val="tx1"/>
                </a:solidFill>
                <a:latin typeface="Arial"/>
                <a:ea typeface="+mn-ea"/>
                <a:cs typeface="Arial"/>
              </a:defRPr>
            </a:lvl1pPr>
            <a:lvl2pPr marL="457200" indent="0" algn="ctr" rtl="0" fontAlgn="base">
              <a:spcBef>
                <a:spcPct val="20000"/>
              </a:spcBef>
              <a:spcAft>
                <a:spcPct val="0"/>
              </a:spcAft>
              <a:buNone/>
              <a:defRPr sz="2400">
                <a:solidFill>
                  <a:schemeClr val="tx1"/>
                </a:solidFill>
                <a:latin typeface="Arial"/>
                <a:cs typeface="Arial"/>
              </a:defRPr>
            </a:lvl2pPr>
            <a:lvl3pPr marL="914400" indent="0" algn="ctr" rtl="0" fontAlgn="base">
              <a:spcBef>
                <a:spcPct val="20000"/>
              </a:spcBef>
              <a:spcAft>
                <a:spcPct val="0"/>
              </a:spcAft>
              <a:buNone/>
              <a:defRPr sz="2400">
                <a:solidFill>
                  <a:schemeClr val="tx1"/>
                </a:solidFill>
                <a:latin typeface="Arial"/>
                <a:cs typeface="Arial"/>
              </a:defRPr>
            </a:lvl3pPr>
            <a:lvl4pPr marL="1371600" indent="0" algn="ctr" rtl="0" fontAlgn="base">
              <a:spcBef>
                <a:spcPct val="20000"/>
              </a:spcBef>
              <a:spcAft>
                <a:spcPct val="0"/>
              </a:spcAft>
              <a:buNone/>
              <a:defRPr sz="2400">
                <a:solidFill>
                  <a:schemeClr val="tx1"/>
                </a:solidFill>
                <a:latin typeface="Arial"/>
                <a:cs typeface="Arial"/>
              </a:defRPr>
            </a:lvl4pPr>
            <a:lvl5pPr marL="1828800" indent="0" algn="ctr" rtl="0" fontAlgn="base">
              <a:spcBef>
                <a:spcPct val="20000"/>
              </a:spcBef>
              <a:spcAft>
                <a:spcPct val="0"/>
              </a:spcAft>
              <a:buNone/>
              <a:defRPr sz="2400">
                <a:solidFill>
                  <a:schemeClr val="tx1"/>
                </a:solidFill>
                <a:latin typeface="Arial"/>
                <a:cs typeface="Arial"/>
              </a:defRPr>
            </a:lvl5pPr>
            <a:lvl6pPr marL="2286000" indent="0" algn="ctr" rtl="0" fontAlgn="base">
              <a:spcBef>
                <a:spcPct val="20000"/>
              </a:spcBef>
              <a:spcAft>
                <a:spcPct val="0"/>
              </a:spcAft>
              <a:buNone/>
              <a:defRPr sz="2400">
                <a:solidFill>
                  <a:schemeClr val="tx1"/>
                </a:solidFill>
                <a:latin typeface="+mn-lt"/>
              </a:defRPr>
            </a:lvl6pPr>
            <a:lvl7pPr marL="2743200" indent="0" algn="ctr" rtl="0" fontAlgn="base">
              <a:spcBef>
                <a:spcPct val="20000"/>
              </a:spcBef>
              <a:spcAft>
                <a:spcPct val="0"/>
              </a:spcAft>
              <a:buNone/>
              <a:defRPr sz="2400">
                <a:solidFill>
                  <a:schemeClr val="tx1"/>
                </a:solidFill>
                <a:latin typeface="+mn-lt"/>
              </a:defRPr>
            </a:lvl7pPr>
            <a:lvl8pPr marL="3200400" indent="0" algn="ctr" rtl="0" fontAlgn="base">
              <a:spcBef>
                <a:spcPct val="20000"/>
              </a:spcBef>
              <a:spcAft>
                <a:spcPct val="0"/>
              </a:spcAft>
              <a:buNone/>
              <a:defRPr sz="2400">
                <a:solidFill>
                  <a:schemeClr val="tx1"/>
                </a:solidFill>
                <a:latin typeface="+mn-lt"/>
              </a:defRPr>
            </a:lvl8pPr>
            <a:lvl9pPr marL="3657600" indent="0" algn="ctr" rtl="0" fontAlgn="base">
              <a:spcBef>
                <a:spcPct val="20000"/>
              </a:spcBef>
              <a:spcAft>
                <a:spcPct val="0"/>
              </a:spcAft>
              <a:buNone/>
              <a:defRPr sz="2400">
                <a:solidFill>
                  <a:schemeClr val="tx1"/>
                </a:solidFill>
                <a:latin typeface="+mn-lt"/>
              </a:defRPr>
            </a:lvl9pPr>
          </a:lstStyle>
          <a:p>
            <a:r>
              <a:rPr lang="en-US" sz="1400" dirty="0" smtClean="0">
                <a:solidFill>
                  <a:srgbClr val="FFFFFF"/>
                </a:solidFill>
              </a:rPr>
              <a:t>JLEIC R&amp;D weekly meeting, Thursday Jan 26, JLab. </a:t>
            </a:r>
            <a:endParaRPr lang="en-US" sz="1400" dirty="0">
              <a:solidFill>
                <a:srgbClr val="FFFFFF"/>
              </a:solidFill>
            </a:endParaRPr>
          </a:p>
        </p:txBody>
      </p:sp>
      <p:pic>
        <p:nvPicPr>
          <p:cNvPr id="4" name="Picture 3" descr="BlackR30 &amp; SS electrodesISO.jpg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 rot="5400000">
            <a:off x="-688364" y="1761345"/>
            <a:ext cx="5506910" cy="413018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078127538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Title 1"/>
          <p:cNvSpPr txBox="1">
            <a:spLocks/>
          </p:cNvSpPr>
          <p:nvPr/>
        </p:nvSpPr>
        <p:spPr>
          <a:xfrm>
            <a:off x="236276" y="-1"/>
            <a:ext cx="6495641" cy="943993"/>
          </a:xfrm>
          <a:prstGeom prst="rect">
            <a:avLst/>
          </a:prstGeom>
          <a:solidFill>
            <a:schemeClr val="bg1"/>
          </a:solidFill>
        </p:spPr>
        <p:txBody>
          <a:bodyPr/>
          <a:lstStyle>
            <a:lvl1pPr algn="l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+mj-lt"/>
                <a:ea typeface="+mj-ea"/>
                <a:cs typeface="+mj-cs"/>
              </a:defRPr>
            </a:lvl1pPr>
            <a:lvl2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2pPr>
            <a:lvl3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3pPr>
            <a:lvl4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4pPr>
            <a:lvl5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5pPr>
            <a:lvl6pPr marL="4572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6pPr>
            <a:lvl7pPr marL="9144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7pPr>
            <a:lvl8pPr marL="13716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8pPr>
            <a:lvl9pPr marL="18288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9pPr>
          </a:lstStyle>
          <a:p>
            <a:pPr defTabSz="914400"/>
            <a:r>
              <a:rPr lang="en-US" kern="0" dirty="0" smtClean="0">
                <a:latin typeface="Arial"/>
                <a:cs typeface="Arial"/>
              </a:rPr>
              <a:t>The upgrade </a:t>
            </a:r>
            <a:r>
              <a:rPr lang="en-US" kern="0" dirty="0" err="1" smtClean="0">
                <a:latin typeface="Arial"/>
                <a:cs typeface="Arial"/>
              </a:rPr>
              <a:t>beamline</a:t>
            </a:r>
            <a:r>
              <a:rPr lang="en-US" kern="0" dirty="0" smtClean="0">
                <a:latin typeface="Arial"/>
                <a:cs typeface="Arial"/>
              </a:rPr>
              <a:t> currently under installation has slits for magnetized beam characterization and </a:t>
            </a:r>
            <a:r>
              <a:rPr lang="en-US" kern="0" dirty="0" err="1" smtClean="0">
                <a:latin typeface="Arial"/>
                <a:cs typeface="Arial"/>
              </a:rPr>
              <a:t>emittance</a:t>
            </a:r>
            <a:r>
              <a:rPr lang="en-US" kern="0" dirty="0" smtClean="0">
                <a:latin typeface="Arial"/>
                <a:cs typeface="Arial"/>
              </a:rPr>
              <a:t> measurements. </a:t>
            </a:r>
            <a:endParaRPr lang="en-US" kern="0" dirty="0">
              <a:latin typeface="Arial"/>
              <a:cs typeface="Arial"/>
            </a:endParaRPr>
          </a:p>
        </p:txBody>
      </p:sp>
      <p:sp>
        <p:nvSpPr>
          <p:cNvPr id="3" name="Slide Number Placeholder 2"/>
          <p:cNvSpPr>
            <a:spLocks noGrp="1"/>
          </p:cNvSpPr>
          <p:nvPr>
            <p:ph type="sldNum" sz="quarter" idx="4294967295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/>
          <a:lstStyle/>
          <a:p>
            <a:fld id="{73E1DE0D-4D77-4509-A3FB-CFDB4AD4A443}" type="slidenum">
              <a:rPr lang="en-US" smtClean="0"/>
              <a:pPr/>
              <a:t>10</a:t>
            </a:fld>
            <a:endParaRPr lang="en-US" dirty="0"/>
          </a:p>
        </p:txBody>
      </p:sp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7058803" y="428538"/>
            <a:ext cx="1877378" cy="2697480"/>
          </a:xfrm>
          <a:prstGeom prst="rect">
            <a:avLst/>
          </a:prstGeom>
        </p:spPr>
      </p:pic>
      <p:pic>
        <p:nvPicPr>
          <p:cNvPr id="4" name="Picture 3"/>
          <p:cNvPicPr>
            <a:picLocks noChangeAspect="1"/>
          </p:cNvPicPr>
          <p:nvPr/>
        </p:nvPicPr>
        <p:blipFill rotWithShape="1"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8154" b="14311"/>
          <a:stretch/>
        </p:blipFill>
        <p:spPr>
          <a:xfrm>
            <a:off x="122399" y="3259764"/>
            <a:ext cx="8134350" cy="3489511"/>
          </a:xfrm>
          <a:prstGeom prst="rect">
            <a:avLst/>
          </a:prstGeom>
        </p:spPr>
      </p:pic>
      <p:cxnSp>
        <p:nvCxnSpPr>
          <p:cNvPr id="7" name="Straight Arrow Connector 6"/>
          <p:cNvCxnSpPr>
            <a:stCxn id="9" idx="3"/>
          </p:cNvCxnSpPr>
          <p:nvPr/>
        </p:nvCxnSpPr>
        <p:spPr bwMode="auto">
          <a:xfrm>
            <a:off x="6926571" y="1458655"/>
            <a:ext cx="923070" cy="518145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  <p:sp>
        <p:nvSpPr>
          <p:cNvPr id="9" name="TextBox 8"/>
          <p:cNvSpPr txBox="1"/>
          <p:nvPr/>
        </p:nvSpPr>
        <p:spPr>
          <a:xfrm>
            <a:off x="5956455" y="1227822"/>
            <a:ext cx="970116" cy="461665"/>
          </a:xfrm>
          <a:prstGeom prst="rect">
            <a:avLst/>
          </a:prstGeom>
          <a:solidFill>
            <a:srgbClr val="CC9900"/>
          </a:solidFill>
          <a:ln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en-US" dirty="0" smtClean="0"/>
              <a:t>Slit</a:t>
            </a:r>
            <a:endParaRPr lang="en-US" dirty="0"/>
          </a:p>
        </p:txBody>
      </p:sp>
      <p:sp>
        <p:nvSpPr>
          <p:cNvPr id="14" name="TextBox 13"/>
          <p:cNvSpPr txBox="1"/>
          <p:nvPr/>
        </p:nvSpPr>
        <p:spPr>
          <a:xfrm>
            <a:off x="7951305" y="3490293"/>
            <a:ext cx="1027044" cy="646331"/>
          </a:xfrm>
          <a:prstGeom prst="rect">
            <a:avLst/>
          </a:prstGeom>
          <a:solidFill>
            <a:schemeClr val="bg1"/>
          </a:solidFill>
          <a:ln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en-US" dirty="0" smtClean="0"/>
              <a:t>YAG Screen</a:t>
            </a:r>
            <a:endParaRPr lang="en-US" dirty="0"/>
          </a:p>
        </p:txBody>
      </p:sp>
      <p:cxnSp>
        <p:nvCxnSpPr>
          <p:cNvPr id="15" name="Straight Arrow Connector 14"/>
          <p:cNvCxnSpPr>
            <a:stCxn id="14" idx="0"/>
          </p:cNvCxnSpPr>
          <p:nvPr/>
        </p:nvCxnSpPr>
        <p:spPr bwMode="auto">
          <a:xfrm flipH="1" flipV="1">
            <a:off x="8256749" y="2816739"/>
            <a:ext cx="208078" cy="673554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  <p:cxnSp>
        <p:nvCxnSpPr>
          <p:cNvPr id="16" name="Straight Arrow Connector 15"/>
          <p:cNvCxnSpPr/>
          <p:nvPr/>
        </p:nvCxnSpPr>
        <p:spPr bwMode="auto">
          <a:xfrm flipH="1">
            <a:off x="5405764" y="3056741"/>
            <a:ext cx="1663311" cy="977707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  <p:cxnSp>
        <p:nvCxnSpPr>
          <p:cNvPr id="17" name="Straight Arrow Connector 16"/>
          <p:cNvCxnSpPr/>
          <p:nvPr/>
        </p:nvCxnSpPr>
        <p:spPr bwMode="auto">
          <a:xfrm flipH="1">
            <a:off x="4664016" y="3067979"/>
            <a:ext cx="2405059" cy="865327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</p:spTree>
    <p:extLst>
      <p:ext uri="{BB962C8B-B14F-4D97-AF65-F5344CB8AC3E}">
        <p14:creationId xmlns:p14="http://schemas.microsoft.com/office/powerpoint/2010/main" val="1795153767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 txBox="1">
            <a:spLocks/>
          </p:cNvSpPr>
          <p:nvPr/>
        </p:nvSpPr>
        <p:spPr>
          <a:xfrm>
            <a:off x="228599" y="228600"/>
            <a:ext cx="8915401" cy="792162"/>
          </a:xfrm>
          <a:prstGeom prst="rect">
            <a:avLst/>
          </a:prstGeom>
        </p:spPr>
        <p:txBody>
          <a:bodyPr>
            <a:normAutofit fontScale="90000"/>
          </a:bodyPr>
          <a:lstStyle>
            <a:lvl1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Arial"/>
                <a:ea typeface="+mj-ea"/>
                <a:cs typeface="Arial"/>
              </a:defRPr>
            </a:lvl1pPr>
            <a:lvl2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2pPr>
            <a:lvl3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3pPr>
            <a:lvl4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4pPr>
            <a:lvl5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5pPr>
            <a:lvl6pPr marL="457200"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6pPr>
            <a:lvl7pPr marL="914400"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7pPr>
            <a:lvl8pPr marL="1371600"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8pPr>
            <a:lvl9pPr marL="1828800"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9pPr>
          </a:lstStyle>
          <a:p>
            <a:pPr algn="l"/>
            <a:r>
              <a:rPr lang="en-US" sz="2800" dirty="0" smtClean="0"/>
              <a:t>The magnet coil has been installed and commissioned</a:t>
            </a:r>
            <a:endParaRPr lang="en-US" sz="2800" dirty="0"/>
          </a:p>
        </p:txBody>
      </p:sp>
      <p:pic>
        <p:nvPicPr>
          <p:cNvPr id="3" name="Picture 2" descr="GTS gun under vacuum with magnet.jpg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719270" y="791997"/>
            <a:ext cx="7552334" cy="5664251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287541536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Picture 4" descr="Refurbished cathode prep chamber back view.jpg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9144000" cy="6858000"/>
          </a:xfrm>
          <a:prstGeom prst="rect">
            <a:avLst/>
          </a:prstGeom>
        </p:spPr>
      </p:pic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-1" y="0"/>
            <a:ext cx="9144001" cy="1056374"/>
          </a:xfrm>
          <a:solidFill>
            <a:schemeClr val="bg1">
              <a:alpha val="50000"/>
            </a:schemeClr>
          </a:solidFill>
        </p:spPr>
        <p:txBody>
          <a:bodyPr/>
          <a:lstStyle/>
          <a:p>
            <a:r>
              <a:rPr lang="en-US" dirty="0" smtClean="0">
                <a:solidFill>
                  <a:schemeClr val="tx1"/>
                </a:solidFill>
              </a:rPr>
              <a:t>The cathode prep chamber has been improved</a:t>
            </a:r>
            <a:endParaRPr lang="en-US" dirty="0">
              <a:solidFill>
                <a:schemeClr val="tx1"/>
              </a:solidFill>
            </a:endParaRP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0" y="1015542"/>
            <a:ext cx="9144000" cy="1793962"/>
          </a:xfrm>
          <a:solidFill>
            <a:schemeClr val="bg1">
              <a:alpha val="50000"/>
            </a:schemeClr>
          </a:solidFill>
        </p:spPr>
        <p:txBody>
          <a:bodyPr/>
          <a:lstStyle/>
          <a:p>
            <a:r>
              <a:rPr lang="en-US" sz="2000" b="1" dirty="0" smtClean="0"/>
              <a:t>Making photocathode in the original chamber was tremendously difficult because the photocurrent could not me monitored, </a:t>
            </a:r>
            <a:r>
              <a:rPr lang="en-US" sz="2000" b="1" dirty="0" err="1" smtClean="0"/>
              <a:t>ie</a:t>
            </a:r>
            <a:r>
              <a:rPr lang="en-US" sz="2000" b="1" dirty="0" smtClean="0"/>
              <a:t> the puck was at ground through its heater and holder. </a:t>
            </a:r>
          </a:p>
          <a:p>
            <a:r>
              <a:rPr lang="en-US" sz="2000" b="1" dirty="0" smtClean="0"/>
              <a:t>Biasing a nearby anode ring proved useless because it was collecting photoemission from the chamber walls!</a:t>
            </a:r>
          </a:p>
          <a:p>
            <a:pPr lvl="1"/>
            <a:endParaRPr lang="en-US" sz="2000" b="1" dirty="0" smtClean="0"/>
          </a:p>
        </p:txBody>
      </p:sp>
    </p:spTree>
    <p:extLst>
      <p:ext uri="{BB962C8B-B14F-4D97-AF65-F5344CB8AC3E}">
        <p14:creationId xmlns:p14="http://schemas.microsoft.com/office/powerpoint/2010/main" val="1914202738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359636" y="179809"/>
            <a:ext cx="8530092" cy="914400"/>
          </a:xfrm>
          <a:solidFill>
            <a:schemeClr val="bg1"/>
          </a:solidFill>
        </p:spPr>
        <p:txBody>
          <a:bodyPr/>
          <a:lstStyle/>
          <a:p>
            <a:r>
              <a:rPr lang="en-US" sz="2800" dirty="0" err="1"/>
              <a:t>Mamun</a:t>
            </a:r>
            <a:r>
              <a:rPr lang="en-US" sz="2800" dirty="0"/>
              <a:t> developed a novel concept for grabbing the puck based on the </a:t>
            </a:r>
            <a:r>
              <a:rPr lang="en-US" sz="2800" dirty="0" smtClean="0"/>
              <a:t>retainer </a:t>
            </a:r>
            <a:r>
              <a:rPr lang="en-US" sz="2800" dirty="0"/>
              <a:t>mechanism used inside the ball electrode, allowing </a:t>
            </a:r>
            <a:r>
              <a:rPr lang="en-US" sz="2800" dirty="0" smtClean="0"/>
              <a:t>to:</a:t>
            </a:r>
            <a:endParaRPr lang="en-US" sz="2800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303442" y="1517133"/>
            <a:ext cx="4057134" cy="4697490"/>
          </a:xfrm>
        </p:spPr>
        <p:txBody>
          <a:bodyPr/>
          <a:lstStyle/>
          <a:p>
            <a:pPr lvl="1"/>
            <a:r>
              <a:rPr lang="en-US" sz="2000" dirty="0"/>
              <a:t>Bias </a:t>
            </a:r>
            <a:r>
              <a:rPr lang="en-US" sz="2000" dirty="0" smtClean="0"/>
              <a:t>the puck to </a:t>
            </a:r>
            <a:r>
              <a:rPr lang="en-US" sz="2000" dirty="0"/>
              <a:t>monitor photocurrent during </a:t>
            </a:r>
            <a:r>
              <a:rPr lang="en-US" sz="2000" dirty="0" smtClean="0"/>
              <a:t>activation and measuring QE in-situ</a:t>
            </a:r>
          </a:p>
          <a:p>
            <a:pPr lvl="1"/>
            <a:r>
              <a:rPr lang="en-US" sz="2000" dirty="0" smtClean="0"/>
              <a:t>Heat </a:t>
            </a:r>
            <a:r>
              <a:rPr lang="en-US" sz="2000" dirty="0"/>
              <a:t>the puck during </a:t>
            </a:r>
            <a:r>
              <a:rPr lang="en-US" sz="2000" dirty="0" smtClean="0"/>
              <a:t>activation</a:t>
            </a:r>
          </a:p>
          <a:p>
            <a:pPr lvl="1"/>
            <a:r>
              <a:rPr lang="en-US" sz="2000" dirty="0" smtClean="0"/>
              <a:t>Finely </a:t>
            </a:r>
            <a:r>
              <a:rPr lang="en-US" sz="2000" dirty="0"/>
              <a:t>control the gap between puck and Cs-K effusion </a:t>
            </a:r>
            <a:r>
              <a:rPr lang="en-US" sz="2000" dirty="0" smtClean="0"/>
              <a:t>source for precise film growth</a:t>
            </a:r>
            <a:endParaRPr lang="en-US" sz="2000" dirty="0"/>
          </a:p>
          <a:p>
            <a:pPr lvl="1"/>
            <a:r>
              <a:rPr lang="en-US" sz="2000" dirty="0"/>
              <a:t>Use a mask for reducing active area to minimize electron beam halo</a:t>
            </a:r>
          </a:p>
          <a:p>
            <a:endParaRPr lang="en-US" sz="2800" dirty="0"/>
          </a:p>
        </p:txBody>
      </p:sp>
      <p:pic>
        <p:nvPicPr>
          <p:cNvPr id="4" name="Picture 3" descr="Dummy puck with external rollers grab.jpg"/>
          <p:cNvPicPr>
            <a:picLocks noChangeAspect="1"/>
          </p:cNvPicPr>
          <p:nvPr/>
        </p:nvPicPr>
        <p:blipFill>
          <a:blip r:embed="rId2">
            <a:extLst>
              <a:ext uri="{BEBA8EAE-BF5A-486C-A8C5-ECC9F3942E4B}">
                <a14:imgProps xmlns:a14="http://schemas.microsoft.com/office/drawing/2010/main">
                  <a14:imgLayer r:embed="rId3">
                    <a14:imgEffect>
                      <a14:sharpenSoften amount="67000"/>
                    </a14:imgEffect>
                    <a14:imgEffect>
                      <a14:brightnessContrast bright="35000"/>
                    </a14:imgEffect>
                  </a14:imgLayer>
                </a14:imgProps>
              </a:ex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 rot="5400000">
            <a:off x="4251925" y="1949063"/>
            <a:ext cx="4863644" cy="364773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529154181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dirty="0" smtClean="0"/>
              <a:t>The gun has been refurbished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1011473" y="802020"/>
            <a:ext cx="7844538" cy="1265775"/>
          </a:xfrm>
        </p:spPr>
        <p:txBody>
          <a:bodyPr/>
          <a:lstStyle/>
          <a:p>
            <a:pPr marL="0" indent="0">
              <a:buNone/>
            </a:pPr>
            <a:r>
              <a:rPr lang="en-US" dirty="0"/>
              <a:t>P</a:t>
            </a:r>
            <a:r>
              <a:rPr lang="en-US" dirty="0" smtClean="0"/>
              <a:t>ure alumina insulator replaced with doped alumina for higher voltage stand-off and robust operations</a:t>
            </a:r>
          </a:p>
        </p:txBody>
      </p:sp>
      <p:sp>
        <p:nvSpPr>
          <p:cNvPr id="7" name="Content Placeholder 2"/>
          <p:cNvSpPr txBox="1">
            <a:spLocks/>
          </p:cNvSpPr>
          <p:nvPr/>
        </p:nvSpPr>
        <p:spPr bwMode="auto">
          <a:xfrm>
            <a:off x="2854602" y="1864698"/>
            <a:ext cx="3079374" cy="3855452"/>
          </a:xfrm>
          <a:prstGeom prst="rect">
            <a:avLst/>
          </a:prstGeom>
          <a:noFill/>
          <a:ln w="9525">
            <a:noFill/>
            <a:miter lim="800000"/>
            <a:headEnd/>
            <a:tailEnd/>
          </a:ln>
          <a:effectLst/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>
            <a:lvl1pPr marL="342900" indent="-342900" algn="l" rtl="0" fontAlgn="base">
              <a:spcBef>
                <a:spcPct val="20000"/>
              </a:spcBef>
              <a:spcAft>
                <a:spcPct val="0"/>
              </a:spcAft>
              <a:buChar char="•"/>
              <a:defRPr sz="2400">
                <a:solidFill>
                  <a:schemeClr val="tx1"/>
                </a:solidFill>
                <a:latin typeface="Arial"/>
                <a:ea typeface="+mn-ea"/>
                <a:cs typeface="Arial"/>
              </a:defRPr>
            </a:lvl1pPr>
            <a:lvl2pPr marL="742950" indent="-285750" algn="l" rtl="0" fontAlgn="base">
              <a:spcBef>
                <a:spcPct val="20000"/>
              </a:spcBef>
              <a:spcAft>
                <a:spcPct val="0"/>
              </a:spcAft>
              <a:buChar char="–"/>
              <a:defRPr sz="2400">
                <a:solidFill>
                  <a:schemeClr val="tx1"/>
                </a:solidFill>
                <a:latin typeface="Arial"/>
                <a:cs typeface="Arial"/>
              </a:defRPr>
            </a:lvl2pPr>
            <a:lvl3pPr marL="1143000" indent="-228600" algn="l" rtl="0" fontAlgn="base">
              <a:spcBef>
                <a:spcPct val="20000"/>
              </a:spcBef>
              <a:spcAft>
                <a:spcPct val="0"/>
              </a:spcAft>
              <a:buChar char="•"/>
              <a:defRPr sz="2400">
                <a:solidFill>
                  <a:schemeClr val="tx1"/>
                </a:solidFill>
                <a:latin typeface="Arial"/>
                <a:cs typeface="Arial"/>
              </a:defRPr>
            </a:lvl3pPr>
            <a:lvl4pPr marL="1600200" indent="-228600" algn="l" rtl="0" fontAlgn="base">
              <a:spcBef>
                <a:spcPct val="20000"/>
              </a:spcBef>
              <a:spcAft>
                <a:spcPct val="0"/>
              </a:spcAft>
              <a:buChar char="–"/>
              <a:defRPr sz="2400">
                <a:solidFill>
                  <a:schemeClr val="tx1"/>
                </a:solidFill>
                <a:latin typeface="Arial"/>
                <a:cs typeface="Arial"/>
              </a:defRPr>
            </a:lvl4pPr>
            <a:lvl5pPr marL="20574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Arial"/>
                <a:cs typeface="Arial"/>
              </a:defRPr>
            </a:lvl5pPr>
            <a:lvl6pPr marL="25146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6pPr>
            <a:lvl7pPr marL="29718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7pPr>
            <a:lvl8pPr marL="34290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8pPr>
            <a:lvl9pPr marL="38862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9pPr>
          </a:lstStyle>
          <a:p>
            <a:pPr marL="0" indent="0" algn="ctr">
              <a:buNone/>
            </a:pPr>
            <a:r>
              <a:rPr lang="en-US" dirty="0" smtClean="0">
                <a:solidFill>
                  <a:srgbClr val="0000FF"/>
                </a:solidFill>
              </a:rPr>
              <a:t>Electrode ‘shed’ (triple junction shield) re-designed by Yan Wang to lower gradient from </a:t>
            </a:r>
            <a:r>
              <a:rPr lang="en-US" dirty="0" smtClean="0">
                <a:solidFill>
                  <a:srgbClr val="0000FF"/>
                </a:solidFill>
              </a:rPr>
              <a:t>12 MV/m to </a:t>
            </a:r>
            <a:r>
              <a:rPr lang="en-US" dirty="0" smtClean="0">
                <a:solidFill>
                  <a:srgbClr val="0000FF"/>
                </a:solidFill>
              </a:rPr>
              <a:t>10 MV/m at 350kV</a:t>
            </a:r>
          </a:p>
        </p:txBody>
      </p:sp>
      <p:pic>
        <p:nvPicPr>
          <p:cNvPr id="9" name="Picture 8" descr="Electrode assembly on R30 white insulator side view.jpg"/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7165" t="10310" r="14000" b="22573"/>
          <a:stretch/>
        </p:blipFill>
        <p:spPr>
          <a:xfrm rot="5400000">
            <a:off x="-820704" y="2708691"/>
            <a:ext cx="4540966" cy="2899558"/>
          </a:xfrm>
          <a:prstGeom prst="rect">
            <a:avLst/>
          </a:prstGeom>
        </p:spPr>
      </p:pic>
      <p:sp>
        <p:nvSpPr>
          <p:cNvPr id="12" name="Oval 11"/>
          <p:cNvSpPr/>
          <p:nvPr/>
        </p:nvSpPr>
        <p:spPr bwMode="auto">
          <a:xfrm>
            <a:off x="539452" y="3618642"/>
            <a:ext cx="1663311" cy="910279"/>
          </a:xfrm>
          <a:prstGeom prst="ellipse">
            <a:avLst/>
          </a:prstGeom>
          <a:noFill/>
          <a:ln w="34925" cap="flat" cmpd="sng" algn="ctr">
            <a:solidFill>
              <a:srgbClr val="0000FF"/>
            </a:solidFill>
            <a:prstDash val="solid"/>
            <a:round/>
            <a:headEnd type="none" w="med" len="med"/>
            <a:tailEnd type="none" w="med" len="med"/>
          </a:ln>
          <a:effectLst/>
        </p:spPr>
        <p:txBody>
          <a:bodyPr vert="horz" wrap="square" lIns="91440" tIns="45720" rIns="91440" bIns="45720" numCol="1" rtlCol="0" anchor="t" anchorCtr="0" compatLnSpc="1">
            <a:prstTxWarp prst="textNoShape">
              <a:avLst/>
            </a:prstTxWarp>
          </a:bodyPr>
          <a:lstStyle/>
          <a:p>
            <a:pPr marL="0" marR="0" indent="0" algn="l" defTabSz="914400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en-US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Times" pitchFamily="-65" charset="0"/>
            </a:endParaRPr>
          </a:p>
        </p:txBody>
      </p:sp>
      <p:pic>
        <p:nvPicPr>
          <p:cNvPr id="14" name="Picture 13" descr="BlackR30 &amp; SS electrodesfront.jpg"/>
          <p:cNvPicPr>
            <a:picLocks noChangeAspect="1"/>
          </p:cNvPicPr>
          <p:nvPr/>
        </p:nvPicPr>
        <p:blipFill rotWithShape="1"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5347"/>
          <a:stretch/>
        </p:blipFill>
        <p:spPr>
          <a:xfrm rot="5400000">
            <a:off x="5400320" y="2515400"/>
            <a:ext cx="4378836" cy="3108524"/>
          </a:xfrm>
          <a:prstGeom prst="rect">
            <a:avLst/>
          </a:prstGeom>
        </p:spPr>
      </p:pic>
      <p:sp>
        <p:nvSpPr>
          <p:cNvPr id="13" name="Oval 12"/>
          <p:cNvSpPr/>
          <p:nvPr/>
        </p:nvSpPr>
        <p:spPr bwMode="auto">
          <a:xfrm>
            <a:off x="6653247" y="3438834"/>
            <a:ext cx="1854367" cy="955232"/>
          </a:xfrm>
          <a:prstGeom prst="ellipse">
            <a:avLst/>
          </a:prstGeom>
          <a:noFill/>
          <a:ln w="34925" cap="flat" cmpd="sng" algn="ctr">
            <a:solidFill>
              <a:srgbClr val="0000FF"/>
            </a:solidFill>
            <a:prstDash val="solid"/>
            <a:round/>
            <a:headEnd type="none" w="med" len="med"/>
            <a:tailEnd type="none" w="med" len="med"/>
          </a:ln>
          <a:effectLst/>
        </p:spPr>
        <p:txBody>
          <a:bodyPr vert="horz" wrap="square" lIns="91440" tIns="45720" rIns="91440" bIns="45720" numCol="1" rtlCol="0" anchor="t" anchorCtr="0" compatLnSpc="1">
            <a:prstTxWarp prst="textNoShape">
              <a:avLst/>
            </a:prstTxWarp>
          </a:bodyPr>
          <a:lstStyle/>
          <a:p>
            <a:pPr marL="0" marR="0" indent="0" algn="l" defTabSz="914400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en-US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Times" pitchFamily="-65" charset="0"/>
            </a:endParaRPr>
          </a:p>
        </p:txBody>
      </p:sp>
      <p:sp>
        <p:nvSpPr>
          <p:cNvPr id="6" name="TextBox 5"/>
          <p:cNvSpPr txBox="1"/>
          <p:nvPr/>
        </p:nvSpPr>
        <p:spPr>
          <a:xfrm>
            <a:off x="2910795" y="4596348"/>
            <a:ext cx="1269961" cy="104513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2000" dirty="0" smtClean="0">
                <a:latin typeface="Arial"/>
                <a:cs typeface="Arial"/>
              </a:rPr>
              <a:t>Pure alumina insulator</a:t>
            </a:r>
            <a:endParaRPr lang="en-US" sz="2000" dirty="0">
              <a:latin typeface="Arial"/>
              <a:cs typeface="Arial"/>
            </a:endParaRPr>
          </a:p>
        </p:txBody>
      </p:sp>
      <p:sp>
        <p:nvSpPr>
          <p:cNvPr id="15" name="TextBox 14"/>
          <p:cNvSpPr txBox="1"/>
          <p:nvPr/>
        </p:nvSpPr>
        <p:spPr>
          <a:xfrm>
            <a:off x="4760224" y="4546464"/>
            <a:ext cx="1269961" cy="104513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r"/>
            <a:r>
              <a:rPr lang="en-US" sz="2000" dirty="0" smtClean="0">
                <a:latin typeface="Arial"/>
                <a:cs typeface="Arial"/>
              </a:rPr>
              <a:t>Doped alumina insulator</a:t>
            </a:r>
            <a:endParaRPr lang="en-US" sz="2000" dirty="0">
              <a:latin typeface="Arial"/>
              <a:cs typeface="Arial"/>
            </a:endParaRPr>
          </a:p>
        </p:txBody>
      </p:sp>
      <p:cxnSp>
        <p:nvCxnSpPr>
          <p:cNvPr id="10" name="Straight Arrow Connector 9"/>
          <p:cNvCxnSpPr>
            <a:endCxn id="12" idx="6"/>
          </p:cNvCxnSpPr>
          <p:nvPr/>
        </p:nvCxnSpPr>
        <p:spPr bwMode="auto">
          <a:xfrm flipH="1">
            <a:off x="2202763" y="3944544"/>
            <a:ext cx="719271" cy="129238"/>
          </a:xfrm>
          <a:prstGeom prst="straightConnector1">
            <a:avLst/>
          </a:prstGeom>
          <a:solidFill>
            <a:schemeClr val="accent1"/>
          </a:solidFill>
          <a:ln w="31750" cap="flat" cmpd="sng" algn="ctr">
            <a:solidFill>
              <a:srgbClr val="0000FF"/>
            </a:solidFill>
            <a:prstDash val="solid"/>
            <a:round/>
            <a:headEnd type="none" w="med" len="med"/>
            <a:tailEnd type="arrow"/>
          </a:ln>
          <a:effectLst/>
        </p:spPr>
      </p:cxnSp>
      <p:cxnSp>
        <p:nvCxnSpPr>
          <p:cNvPr id="16" name="Straight Arrow Connector 15"/>
          <p:cNvCxnSpPr/>
          <p:nvPr/>
        </p:nvCxnSpPr>
        <p:spPr bwMode="auto">
          <a:xfrm>
            <a:off x="5877784" y="3944544"/>
            <a:ext cx="764225" cy="0"/>
          </a:xfrm>
          <a:prstGeom prst="straightConnector1">
            <a:avLst/>
          </a:prstGeom>
          <a:solidFill>
            <a:schemeClr val="accent1"/>
          </a:solidFill>
          <a:ln w="31750" cap="flat" cmpd="sng" algn="ctr">
            <a:solidFill>
              <a:srgbClr val="0000FF"/>
            </a:solidFill>
            <a:prstDash val="solid"/>
            <a:round/>
            <a:headEnd type="none" w="med" len="med"/>
            <a:tailEnd type="arrow"/>
          </a:ln>
          <a:effectLst/>
        </p:spPr>
      </p:cxnSp>
    </p:spTree>
    <p:extLst>
      <p:ext uri="{BB962C8B-B14F-4D97-AF65-F5344CB8AC3E}">
        <p14:creationId xmlns:p14="http://schemas.microsoft.com/office/powerpoint/2010/main" val="1117213405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dirty="0" smtClean="0"/>
              <a:t>Gun refurbishing continued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325919" y="891924"/>
            <a:ext cx="8721147" cy="1288251"/>
          </a:xfrm>
        </p:spPr>
        <p:txBody>
          <a:bodyPr/>
          <a:lstStyle/>
          <a:p>
            <a:pPr marL="0" indent="0" algn="ctr">
              <a:buNone/>
            </a:pPr>
            <a:r>
              <a:rPr lang="en-US" dirty="0"/>
              <a:t>Electrodes have been polished with barrel </a:t>
            </a:r>
            <a:r>
              <a:rPr lang="en-US" dirty="0" smtClean="0"/>
              <a:t>tumbling technique </a:t>
            </a:r>
            <a:r>
              <a:rPr lang="en-US" dirty="0"/>
              <a:t>developed by Don Bullard, cutting down the polishing time from 1</a:t>
            </a:r>
            <a:r>
              <a:rPr lang="en-US" dirty="0" smtClean="0"/>
              <a:t> </a:t>
            </a:r>
            <a:r>
              <a:rPr lang="en-US" i="1" u="sng" dirty="0" smtClean="0"/>
              <a:t>week</a:t>
            </a:r>
            <a:r>
              <a:rPr lang="en-US" dirty="0" smtClean="0"/>
              <a:t> </a:t>
            </a:r>
            <a:r>
              <a:rPr lang="en-US" dirty="0"/>
              <a:t>to 1</a:t>
            </a:r>
            <a:r>
              <a:rPr lang="en-US" dirty="0" smtClean="0"/>
              <a:t> </a:t>
            </a:r>
            <a:r>
              <a:rPr lang="en-US" i="1" u="sng" dirty="0" smtClean="0"/>
              <a:t>day </a:t>
            </a:r>
            <a:r>
              <a:rPr lang="en-US" dirty="0" smtClean="0"/>
              <a:t>!</a:t>
            </a:r>
            <a:r>
              <a:rPr lang="en-US" dirty="0"/>
              <a:t>!!</a:t>
            </a:r>
          </a:p>
          <a:p>
            <a:pPr algn="ctr"/>
            <a:endParaRPr lang="en-US" dirty="0"/>
          </a:p>
        </p:txBody>
      </p:sp>
      <p:pic>
        <p:nvPicPr>
          <p:cNvPr id="4" name="Picture 3" descr="The perks of barrel polishing.jpg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 rot="5400000">
            <a:off x="2326388" y="2615816"/>
            <a:ext cx="4399051" cy="3299288"/>
          </a:xfrm>
          <a:prstGeom prst="rect">
            <a:avLst/>
          </a:prstGeom>
        </p:spPr>
      </p:pic>
      <p:pic>
        <p:nvPicPr>
          <p:cNvPr id="5" name="Picture 4" descr="Yan's Shed pre-barrel polishing.jpg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213533" y="1741894"/>
            <a:ext cx="2802011" cy="2101508"/>
          </a:xfrm>
          <a:prstGeom prst="rect">
            <a:avLst/>
          </a:prstGeom>
        </p:spPr>
      </p:pic>
      <p:pic>
        <p:nvPicPr>
          <p:cNvPr id="6" name="Picture 5" descr="Yan's shed 30 min cones + 30 min corncob side view.jpg"/>
          <p:cNvPicPr>
            <a:picLocks noChangeAspect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752410" y="3899592"/>
            <a:ext cx="3391590" cy="2543693"/>
          </a:xfrm>
          <a:prstGeom prst="rect">
            <a:avLst/>
          </a:prstGeom>
        </p:spPr>
      </p:pic>
      <p:sp>
        <p:nvSpPr>
          <p:cNvPr id="7" name="TextBox 6"/>
          <p:cNvSpPr txBox="1"/>
          <p:nvPr/>
        </p:nvSpPr>
        <p:spPr>
          <a:xfrm>
            <a:off x="314681" y="3877116"/>
            <a:ext cx="2303912" cy="83099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dirty="0" smtClean="0"/>
              <a:t>As received from machine shop</a:t>
            </a:r>
            <a:endParaRPr lang="en-US" dirty="0"/>
          </a:p>
        </p:txBody>
      </p:sp>
      <p:sp>
        <p:nvSpPr>
          <p:cNvPr id="8" name="TextBox 7"/>
          <p:cNvSpPr txBox="1"/>
          <p:nvPr/>
        </p:nvSpPr>
        <p:spPr>
          <a:xfrm>
            <a:off x="6569637" y="1894293"/>
            <a:ext cx="2303912" cy="193899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dirty="0" smtClean="0"/>
              <a:t>After barrel polishing for 30 min in plastic cones + 30 min corncob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225242344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dirty="0" smtClean="0"/>
              <a:t>Gun refurbishing continued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marL="0" indent="0">
              <a:buNone/>
            </a:pPr>
            <a:r>
              <a:rPr lang="en-US" dirty="0"/>
              <a:t>Replaced dusty NEG sheets and wire mesh shield with full NEG modules and perforated plate to minimize dust and keep electric field from pulling it towards electrode</a:t>
            </a:r>
          </a:p>
          <a:p>
            <a:endParaRPr lang="en-US" dirty="0"/>
          </a:p>
        </p:txBody>
      </p:sp>
      <p:pic>
        <p:nvPicPr>
          <p:cNvPr id="4" name="Picture 3" descr="Electrode inside the gun.jpg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39454" y="2587575"/>
            <a:ext cx="4574106" cy="3430580"/>
          </a:xfrm>
          <a:prstGeom prst="rect">
            <a:avLst/>
          </a:prstGeom>
        </p:spPr>
      </p:pic>
      <p:pic>
        <p:nvPicPr>
          <p:cNvPr id="5" name="Picture 4" descr="BlackR30 electrode assembly inside gun chamber zoomed in.jpg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 rot="5400000">
            <a:off x="5079845" y="2627354"/>
            <a:ext cx="4424033" cy="3318025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455756987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12386" y="112380"/>
            <a:ext cx="8833534" cy="914400"/>
          </a:xfrm>
          <a:solidFill>
            <a:schemeClr val="bg1"/>
          </a:solidFill>
        </p:spPr>
        <p:txBody>
          <a:bodyPr/>
          <a:lstStyle/>
          <a:p>
            <a:r>
              <a:rPr lang="en-US" sz="2800" dirty="0" smtClean="0"/>
              <a:t>As a result of gun improvements the gun high voltage conditioning takes 1/3 of the time!</a:t>
            </a:r>
            <a:endParaRPr lang="en-US" sz="2800" dirty="0"/>
          </a:p>
        </p:txBody>
      </p:sp>
      <p:pic>
        <p:nvPicPr>
          <p:cNvPr id="4" name="Content Placeholder 3" descr="HV Processing graph DPP vs Barrel Polished.png"/>
          <p:cNvPicPr>
            <a:picLocks noGrp="1" noChangeAspect="1"/>
          </p:cNvPicPr>
          <p:nvPr>
            <p:ph idx="1"/>
          </p:nvPr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-7785" b="-7785"/>
          <a:stretch>
            <a:fillRect/>
          </a:stretch>
        </p:blipFill>
        <p:spPr>
          <a:xfrm>
            <a:off x="225425" y="752947"/>
            <a:ext cx="8308975" cy="6105053"/>
          </a:xfrm>
        </p:spPr>
      </p:pic>
      <p:cxnSp>
        <p:nvCxnSpPr>
          <p:cNvPr id="6" name="Straight Arrow Connector 5"/>
          <p:cNvCxnSpPr/>
          <p:nvPr/>
        </p:nvCxnSpPr>
        <p:spPr bwMode="auto">
          <a:xfrm>
            <a:off x="1798175" y="3281501"/>
            <a:ext cx="0" cy="2517316"/>
          </a:xfrm>
          <a:prstGeom prst="straightConnector1">
            <a:avLst/>
          </a:prstGeom>
          <a:solidFill>
            <a:schemeClr val="accent1"/>
          </a:solidFill>
          <a:ln w="22225" cap="flat" cmpd="sng" algn="ctr">
            <a:solidFill>
              <a:srgbClr val="FF6600"/>
            </a:solidFill>
            <a:prstDash val="solid"/>
            <a:round/>
            <a:headEnd type="none" w="med" len="med"/>
            <a:tailEnd type="arrow"/>
          </a:ln>
          <a:effectLst/>
        </p:spPr>
      </p:cxnSp>
      <p:cxnSp>
        <p:nvCxnSpPr>
          <p:cNvPr id="7" name="Straight Arrow Connector 6"/>
          <p:cNvCxnSpPr/>
          <p:nvPr/>
        </p:nvCxnSpPr>
        <p:spPr bwMode="auto">
          <a:xfrm>
            <a:off x="3613886" y="3197903"/>
            <a:ext cx="16179" cy="2645866"/>
          </a:xfrm>
          <a:prstGeom prst="straightConnector1">
            <a:avLst/>
          </a:prstGeom>
          <a:solidFill>
            <a:schemeClr val="accent1"/>
          </a:solidFill>
          <a:ln w="19050" cap="flat" cmpd="sng" algn="ctr">
            <a:solidFill>
              <a:srgbClr val="0000FF"/>
            </a:solidFill>
            <a:prstDash val="solid"/>
            <a:round/>
            <a:headEnd type="none" w="med" len="med"/>
            <a:tailEnd type="arrow"/>
          </a:ln>
          <a:effectLst/>
        </p:spPr>
      </p:cxnSp>
      <p:sp>
        <p:nvSpPr>
          <p:cNvPr id="9" name="Rectangle 8"/>
          <p:cNvSpPr/>
          <p:nvPr/>
        </p:nvSpPr>
        <p:spPr bwMode="auto">
          <a:xfrm>
            <a:off x="618123" y="3124169"/>
            <a:ext cx="3113090" cy="146094"/>
          </a:xfrm>
          <a:prstGeom prst="rect">
            <a:avLst/>
          </a:prstGeom>
          <a:solidFill>
            <a:srgbClr val="FFF60A">
              <a:alpha val="48000"/>
            </a:srgbClr>
          </a:solidFill>
          <a:ln w="9525" cap="flat" cmpd="sng" algn="ctr">
            <a:noFill/>
            <a:prstDash val="solid"/>
            <a:round/>
            <a:headEnd type="none" w="med" len="med"/>
            <a:tailEnd type="none" w="med" len="med"/>
          </a:ln>
          <a:effectLst/>
        </p:spPr>
        <p:txBody>
          <a:bodyPr vert="horz" wrap="square" lIns="91440" tIns="45720" rIns="91440" bIns="45720" numCol="1" rtlCol="0" anchor="t" anchorCtr="0" compatLnSpc="1">
            <a:prstTxWarp prst="textNoShape">
              <a:avLst/>
            </a:prstTxWarp>
          </a:bodyPr>
          <a:lstStyle/>
          <a:p>
            <a:pPr marL="0" marR="0" indent="0" algn="l" defTabSz="914400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en-US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Times" pitchFamily="-65" charset="0"/>
            </a:endParaRPr>
          </a:p>
        </p:txBody>
      </p:sp>
      <p:sp>
        <p:nvSpPr>
          <p:cNvPr id="10" name="TextBox 9"/>
          <p:cNvSpPr txBox="1"/>
          <p:nvPr/>
        </p:nvSpPr>
        <p:spPr>
          <a:xfrm>
            <a:off x="5158514" y="2011605"/>
            <a:ext cx="2980303" cy="276999"/>
          </a:xfrm>
          <a:prstGeom prst="rect">
            <a:avLst/>
          </a:prstGeom>
          <a:solidFill>
            <a:schemeClr val="bg1">
              <a:alpha val="50000"/>
            </a:schemeClr>
          </a:solidFill>
          <a:ln>
            <a:solidFill>
              <a:schemeClr val="tx1"/>
            </a:solidFill>
          </a:ln>
        </p:spPr>
        <p:txBody>
          <a:bodyPr wrap="none" rtlCol="0">
            <a:spAutoFit/>
          </a:bodyPr>
          <a:lstStyle/>
          <a:p>
            <a:r>
              <a:rPr lang="en-US" sz="1200" dirty="0" smtClean="0"/>
              <a:t>Indicated v</a:t>
            </a:r>
            <a:r>
              <a:rPr lang="en-US" sz="1200" dirty="0" smtClean="0"/>
              <a:t>oltage </a:t>
            </a:r>
            <a:r>
              <a:rPr lang="en-US" sz="1200" dirty="0" smtClean="0"/>
              <a:t>reached with Kr processing</a:t>
            </a:r>
            <a:endParaRPr lang="en-US" sz="1200" dirty="0"/>
          </a:p>
        </p:txBody>
      </p:sp>
      <p:sp>
        <p:nvSpPr>
          <p:cNvPr id="11" name="TextBox 10"/>
          <p:cNvSpPr txBox="1"/>
          <p:nvPr/>
        </p:nvSpPr>
        <p:spPr>
          <a:xfrm rot="16200000">
            <a:off x="2949868" y="4400371"/>
            <a:ext cx="1689285" cy="276999"/>
          </a:xfrm>
          <a:prstGeom prst="rect">
            <a:avLst/>
          </a:prstGeom>
          <a:solidFill>
            <a:schemeClr val="bg1"/>
          </a:solidFill>
        </p:spPr>
        <p:txBody>
          <a:bodyPr wrap="none" rtlCol="0">
            <a:spAutoFit/>
          </a:bodyPr>
          <a:lstStyle/>
          <a:p>
            <a:r>
              <a:rPr lang="en-US" sz="1200" dirty="0" smtClean="0"/>
              <a:t>Diamond Paste Polished</a:t>
            </a:r>
            <a:endParaRPr lang="en-US" sz="1200" dirty="0"/>
          </a:p>
        </p:txBody>
      </p:sp>
      <p:sp>
        <p:nvSpPr>
          <p:cNvPr id="12" name="TextBox 11"/>
          <p:cNvSpPr txBox="1"/>
          <p:nvPr/>
        </p:nvSpPr>
        <p:spPr>
          <a:xfrm rot="16200000">
            <a:off x="1366327" y="4631437"/>
            <a:ext cx="1137751" cy="276999"/>
          </a:xfrm>
          <a:prstGeom prst="rect">
            <a:avLst/>
          </a:prstGeom>
          <a:solidFill>
            <a:schemeClr val="bg1"/>
          </a:solidFill>
        </p:spPr>
        <p:txBody>
          <a:bodyPr wrap="none" rtlCol="0">
            <a:spAutoFit/>
          </a:bodyPr>
          <a:lstStyle/>
          <a:p>
            <a:r>
              <a:rPr lang="en-US" sz="1200" dirty="0" smtClean="0"/>
              <a:t>Barrel Polished</a:t>
            </a:r>
            <a:endParaRPr lang="en-US" sz="1200" dirty="0"/>
          </a:p>
        </p:txBody>
      </p:sp>
      <p:cxnSp>
        <p:nvCxnSpPr>
          <p:cNvPr id="14" name="Straight Arrow Connector 13"/>
          <p:cNvCxnSpPr>
            <a:stCxn id="10" idx="1"/>
          </p:cNvCxnSpPr>
          <p:nvPr/>
        </p:nvCxnSpPr>
        <p:spPr bwMode="auto">
          <a:xfrm flipH="1" flipV="1">
            <a:off x="4416768" y="2067795"/>
            <a:ext cx="741746" cy="82310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</p:spTree>
    <p:extLst>
      <p:ext uri="{BB962C8B-B14F-4D97-AF65-F5344CB8AC3E}">
        <p14:creationId xmlns:p14="http://schemas.microsoft.com/office/powerpoint/2010/main" val="1766291509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236012" y="415807"/>
            <a:ext cx="8777340" cy="914400"/>
          </a:xfrm>
          <a:solidFill>
            <a:schemeClr val="bg1"/>
          </a:solidFill>
        </p:spPr>
        <p:txBody>
          <a:bodyPr/>
          <a:lstStyle/>
          <a:p>
            <a:r>
              <a:rPr lang="en-US" dirty="0" smtClean="0"/>
              <a:t>The inverted insulator gun electrostatic ‘package’ shows robust operation at 365kV with Kr</a:t>
            </a:r>
            <a:endParaRPr lang="en-US" dirty="0"/>
          </a:p>
        </p:txBody>
      </p:sp>
      <p:pic>
        <p:nvPicPr>
          <p:cNvPr id="4" name="Content Placeholder 3" descr="365kV with Kr for 10 hours.png"/>
          <p:cNvPicPr>
            <a:picLocks noGrp="1" noChangeAspect="1"/>
          </p:cNvPicPr>
          <p:nvPr>
            <p:ph idx="1"/>
          </p:nvPr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-262" t="-632" r="13972" b="632"/>
          <a:stretch/>
        </p:blipFill>
        <p:spPr>
          <a:xfrm>
            <a:off x="0" y="1989127"/>
            <a:ext cx="9099972" cy="3495025"/>
          </a:xfrm>
        </p:spPr>
      </p:pic>
      <p:sp>
        <p:nvSpPr>
          <p:cNvPr id="5" name="Oval 4"/>
          <p:cNvSpPr/>
          <p:nvPr/>
        </p:nvSpPr>
        <p:spPr bwMode="auto">
          <a:xfrm>
            <a:off x="2674785" y="4517683"/>
            <a:ext cx="1247484" cy="640567"/>
          </a:xfrm>
          <a:prstGeom prst="ellipse">
            <a:avLst/>
          </a:prstGeom>
          <a:noFill/>
          <a:ln w="34925" cap="flat" cmpd="sng" algn="ctr">
            <a:solidFill>
              <a:srgbClr val="FF6600"/>
            </a:solidFill>
            <a:prstDash val="solid"/>
            <a:round/>
            <a:headEnd type="none" w="med" len="med"/>
            <a:tailEnd type="none" w="med" len="med"/>
          </a:ln>
          <a:effectLst/>
        </p:spPr>
        <p:txBody>
          <a:bodyPr vert="horz" wrap="square" lIns="91440" tIns="45720" rIns="91440" bIns="45720" numCol="1" rtlCol="0" anchor="t" anchorCtr="0" compatLnSpc="1">
            <a:prstTxWarp prst="textNoShape">
              <a:avLst/>
            </a:prstTxWarp>
          </a:bodyPr>
          <a:lstStyle/>
          <a:p>
            <a:pPr marL="0" marR="0" indent="0" algn="l" defTabSz="914400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en-US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Times" pitchFamily="-65" charset="0"/>
            </a:endParaRPr>
          </a:p>
        </p:txBody>
      </p:sp>
      <p:sp>
        <p:nvSpPr>
          <p:cNvPr id="6" name="Oval 5"/>
          <p:cNvSpPr/>
          <p:nvPr/>
        </p:nvSpPr>
        <p:spPr bwMode="auto">
          <a:xfrm>
            <a:off x="7896516" y="4434085"/>
            <a:ext cx="1247484" cy="640567"/>
          </a:xfrm>
          <a:prstGeom prst="ellipse">
            <a:avLst/>
          </a:prstGeom>
          <a:noFill/>
          <a:ln w="34925" cap="flat" cmpd="sng" algn="ctr">
            <a:solidFill>
              <a:srgbClr val="FF6600"/>
            </a:solidFill>
            <a:prstDash val="solid"/>
            <a:round/>
            <a:headEnd type="none" w="med" len="med"/>
            <a:tailEnd type="none" w="med" len="med"/>
          </a:ln>
          <a:effectLst/>
        </p:spPr>
        <p:txBody>
          <a:bodyPr vert="horz" wrap="square" lIns="91440" tIns="45720" rIns="91440" bIns="45720" numCol="1" rtlCol="0" anchor="t" anchorCtr="0" compatLnSpc="1">
            <a:prstTxWarp prst="textNoShape">
              <a:avLst/>
            </a:prstTxWarp>
          </a:bodyPr>
          <a:lstStyle/>
          <a:p>
            <a:pPr marL="0" marR="0" indent="0" algn="l" defTabSz="914400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en-US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Times" pitchFamily="-65" charset="0"/>
            </a:endParaRPr>
          </a:p>
        </p:txBody>
      </p:sp>
      <p:sp>
        <p:nvSpPr>
          <p:cNvPr id="7" name="TextBox 6"/>
          <p:cNvSpPr txBox="1"/>
          <p:nvPr/>
        </p:nvSpPr>
        <p:spPr>
          <a:xfrm rot="16200000">
            <a:off x="-85921" y="3382643"/>
            <a:ext cx="633507" cy="46166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dirty="0" smtClean="0">
                <a:solidFill>
                  <a:srgbClr val="0000FF"/>
                </a:solidFill>
                <a:latin typeface="Arial Black"/>
                <a:cs typeface="Arial Black"/>
              </a:rPr>
              <a:t>kV</a:t>
            </a:r>
            <a:endParaRPr lang="en-US" dirty="0">
              <a:solidFill>
                <a:srgbClr val="0000FF"/>
              </a:solidFill>
              <a:latin typeface="Arial Black"/>
              <a:cs typeface="Arial Black"/>
            </a:endParaRPr>
          </a:p>
        </p:txBody>
      </p:sp>
    </p:spTree>
    <p:extLst>
      <p:ext uri="{BB962C8B-B14F-4D97-AF65-F5344CB8AC3E}">
        <p14:creationId xmlns:p14="http://schemas.microsoft.com/office/powerpoint/2010/main" val="3954846426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solidFill>
            <a:schemeClr val="bg1"/>
          </a:solidFill>
        </p:spPr>
        <p:txBody>
          <a:bodyPr/>
          <a:lstStyle/>
          <a:p>
            <a:r>
              <a:rPr lang="en-US" dirty="0" smtClean="0"/>
              <a:t>The gun has been conditioned up to 340kV in vacuum</a:t>
            </a:r>
            <a:endParaRPr lang="en-US" dirty="0"/>
          </a:p>
        </p:txBody>
      </p:sp>
      <p:pic>
        <p:nvPicPr>
          <p:cNvPr id="4" name="Content Placeholder 3" descr="Conditioned to 340kV in vacuum RadMon screen.png"/>
          <p:cNvPicPr>
            <a:picLocks noGrp="1" noChangeAspect="1"/>
          </p:cNvPicPr>
          <p:nvPr>
            <p:ph idx="1"/>
          </p:nvPr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830" b="830"/>
          <a:stretch>
            <a:fillRect/>
          </a:stretch>
        </p:blipFill>
        <p:spPr>
          <a:xfrm>
            <a:off x="0" y="1161636"/>
            <a:ext cx="7772400" cy="5334000"/>
          </a:xfrm>
        </p:spPr>
      </p:pic>
      <p:pic>
        <p:nvPicPr>
          <p:cNvPr id="5" name="Picture 4" descr="Conditioned to 340kV in vacuum HVPS.png"/>
          <p:cNvPicPr>
            <a:picLocks noChangeAspect="1"/>
          </p:cNvPicPr>
          <p:nvPr/>
        </p:nvPicPr>
        <p:blipFill rotWithShape="1"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3" b="30664"/>
          <a:stretch/>
        </p:blipFill>
        <p:spPr>
          <a:xfrm>
            <a:off x="5789252" y="2449887"/>
            <a:ext cx="3354748" cy="411431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797209750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grpSp>
        <p:nvGrpSpPr>
          <p:cNvPr id="62" name="Group 61"/>
          <p:cNvGrpSpPr/>
          <p:nvPr/>
        </p:nvGrpSpPr>
        <p:grpSpPr>
          <a:xfrm>
            <a:off x="202051" y="717147"/>
            <a:ext cx="8199477" cy="3219041"/>
            <a:chOff x="228380" y="554163"/>
            <a:chExt cx="9110529" cy="3576714"/>
          </a:xfrm>
        </p:grpSpPr>
        <p:pic>
          <p:nvPicPr>
            <p:cNvPr id="4" name="Picture 3"/>
            <p:cNvPicPr/>
            <p:nvPr/>
          </p:nvPicPr>
          <p:blipFill rotWithShape="1">
            <a:blip r:embed="rId2" cstate="print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rcRect l="36269" t="36361" r="42154" b="36360"/>
            <a:stretch/>
          </p:blipFill>
          <p:spPr bwMode="auto">
            <a:xfrm>
              <a:off x="232954" y="2057400"/>
              <a:ext cx="1005840" cy="822960"/>
            </a:xfrm>
            <a:prstGeom prst="rect">
              <a:avLst/>
            </a:prstGeom>
            <a:ln>
              <a:noFill/>
            </a:ln>
            <a:extLst>
              <a:ext uri="{53640926-AAD7-44d8-BBD7-CCE9431645EC}">
                <a14:shadowObscured xmlns:a14="http://schemas.microsoft.com/office/drawing/2010/main"/>
              </a:ext>
            </a:extLst>
          </p:spPr>
        </p:pic>
        <p:cxnSp>
          <p:nvCxnSpPr>
            <p:cNvPr id="15" name="Straight Arrow Connector 14"/>
            <p:cNvCxnSpPr/>
            <p:nvPr/>
          </p:nvCxnSpPr>
          <p:spPr>
            <a:xfrm>
              <a:off x="790303" y="1655801"/>
              <a:ext cx="0" cy="556010"/>
            </a:xfrm>
            <a:prstGeom prst="straightConnector1">
              <a:avLst/>
            </a:prstGeom>
            <a:ln>
              <a:tailEnd type="arrow"/>
            </a:ln>
          </p:spPr>
          <p:style>
            <a:lnRef idx="1">
              <a:schemeClr val="dk1"/>
            </a:lnRef>
            <a:fillRef idx="0">
              <a:schemeClr val="dk1"/>
            </a:fillRef>
            <a:effectRef idx="0">
              <a:schemeClr val="dk1"/>
            </a:effectRef>
            <a:fontRef idx="minor">
              <a:schemeClr val="tx1"/>
            </a:fontRef>
          </p:style>
        </p:cxnSp>
        <p:cxnSp>
          <p:nvCxnSpPr>
            <p:cNvPr id="20" name="Straight Arrow Connector 19"/>
            <p:cNvCxnSpPr>
              <a:stCxn id="22" idx="2"/>
            </p:cNvCxnSpPr>
            <p:nvPr/>
          </p:nvCxnSpPr>
          <p:spPr>
            <a:xfrm flipH="1">
              <a:off x="1189612" y="2100368"/>
              <a:ext cx="83552" cy="179686"/>
            </a:xfrm>
            <a:prstGeom prst="straightConnector1">
              <a:avLst/>
            </a:prstGeom>
            <a:ln>
              <a:tailEnd type="arrow"/>
            </a:ln>
          </p:spPr>
          <p:style>
            <a:lnRef idx="1">
              <a:schemeClr val="dk1"/>
            </a:lnRef>
            <a:fillRef idx="0">
              <a:schemeClr val="dk1"/>
            </a:fillRef>
            <a:effectRef idx="0">
              <a:schemeClr val="dk1"/>
            </a:effectRef>
            <a:fontRef idx="minor">
              <a:schemeClr val="tx1"/>
            </a:fontRef>
          </p:style>
        </p:cxnSp>
        <p:sp>
          <p:nvSpPr>
            <p:cNvPr id="22" name="TextBox 21"/>
            <p:cNvSpPr txBox="1"/>
            <p:nvPr/>
          </p:nvSpPr>
          <p:spPr>
            <a:xfrm>
              <a:off x="790303" y="1655801"/>
              <a:ext cx="965721" cy="444567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 sz="2000" dirty="0" smtClean="0"/>
                <a:t>Anode</a:t>
              </a:r>
            </a:p>
          </p:txBody>
        </p:sp>
        <p:cxnSp>
          <p:nvCxnSpPr>
            <p:cNvPr id="27" name="Straight Arrow Connector 26"/>
            <p:cNvCxnSpPr/>
            <p:nvPr/>
          </p:nvCxnSpPr>
          <p:spPr>
            <a:xfrm flipH="1" flipV="1">
              <a:off x="886097" y="2597331"/>
              <a:ext cx="219660" cy="283029"/>
            </a:xfrm>
            <a:prstGeom prst="straightConnector1">
              <a:avLst/>
            </a:prstGeom>
            <a:ln>
              <a:tailEnd type="arrow"/>
            </a:ln>
          </p:spPr>
          <p:style>
            <a:lnRef idx="1">
              <a:schemeClr val="dk1"/>
            </a:lnRef>
            <a:fillRef idx="0">
              <a:schemeClr val="dk1"/>
            </a:fillRef>
            <a:effectRef idx="0">
              <a:schemeClr val="dk1"/>
            </a:effectRef>
            <a:fontRef idx="minor">
              <a:schemeClr val="tx1"/>
            </a:fontRef>
          </p:style>
        </p:cxnSp>
        <p:sp>
          <p:nvSpPr>
            <p:cNvPr id="30" name="TextBox 29"/>
            <p:cNvSpPr txBox="1"/>
            <p:nvPr/>
          </p:nvSpPr>
          <p:spPr>
            <a:xfrm>
              <a:off x="228380" y="2880360"/>
              <a:ext cx="1754753" cy="78654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algn="ctr"/>
              <a:r>
                <a:rPr lang="en-US" altLang="ja-JP" sz="2000" dirty="0" smtClean="0">
                  <a:sym typeface="Wingdings" pitchFamily="2" charset="2"/>
                </a:rPr>
                <a:t>K</a:t>
              </a:r>
              <a:r>
                <a:rPr lang="en-US" altLang="ja-JP" sz="2000" baseline="-25000" dirty="0" smtClean="0">
                  <a:sym typeface="Wingdings" pitchFamily="2" charset="2"/>
                </a:rPr>
                <a:t>2</a:t>
              </a:r>
              <a:r>
                <a:rPr lang="en-US" altLang="ja-JP" sz="2000" dirty="0" smtClean="0">
                  <a:sym typeface="Wingdings" pitchFamily="2" charset="2"/>
                </a:rPr>
                <a:t>CsSb </a:t>
              </a:r>
            </a:p>
            <a:p>
              <a:pPr algn="ctr"/>
              <a:r>
                <a:rPr lang="en-US" altLang="ja-JP" sz="2000" dirty="0" smtClean="0">
                  <a:sym typeface="Wingdings" pitchFamily="2" charset="2"/>
                </a:rPr>
                <a:t>Photocathode</a:t>
              </a:r>
              <a:endParaRPr lang="en-US" sz="2000" dirty="0" smtClean="0"/>
            </a:p>
          </p:txBody>
        </p:sp>
        <p:sp>
          <p:nvSpPr>
            <p:cNvPr id="35" name="Rectangle 34"/>
            <p:cNvSpPr/>
            <p:nvPr/>
          </p:nvSpPr>
          <p:spPr>
            <a:xfrm>
              <a:off x="461783" y="1001486"/>
              <a:ext cx="752834" cy="295424"/>
            </a:xfrm>
            <a:prstGeom prst="rect">
              <a:avLst/>
            </a:prstGeom>
            <a:pattFill prst="wdDnDiag">
              <a:fgClr>
                <a:schemeClr val="accent4">
                  <a:lumMod val="40000"/>
                  <a:lumOff val="60000"/>
                </a:schemeClr>
              </a:fgClr>
              <a:bgClr>
                <a:schemeClr val="bg1"/>
              </a:bgClr>
            </a:pattFill>
            <a:ln>
              <a:solidFill>
                <a:srgbClr val="7030A0"/>
              </a:solidFill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  <p:sp>
          <p:nvSpPr>
            <p:cNvPr id="36" name="Rectangle 35"/>
            <p:cNvSpPr/>
            <p:nvPr/>
          </p:nvSpPr>
          <p:spPr>
            <a:xfrm>
              <a:off x="461783" y="3792583"/>
              <a:ext cx="752834" cy="295424"/>
            </a:xfrm>
            <a:prstGeom prst="rect">
              <a:avLst/>
            </a:prstGeom>
            <a:pattFill prst="wdDnDiag">
              <a:fgClr>
                <a:schemeClr val="accent4">
                  <a:lumMod val="40000"/>
                  <a:lumOff val="60000"/>
                </a:schemeClr>
              </a:fgClr>
              <a:bgClr>
                <a:schemeClr val="bg1"/>
              </a:bgClr>
            </a:pattFill>
            <a:ln>
              <a:solidFill>
                <a:srgbClr val="7030A0"/>
              </a:solidFill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  <p:cxnSp>
          <p:nvCxnSpPr>
            <p:cNvPr id="39" name="Straight Arrow Connector 38"/>
            <p:cNvCxnSpPr>
              <a:stCxn id="42" idx="1"/>
              <a:endCxn id="35" idx="3"/>
            </p:cNvCxnSpPr>
            <p:nvPr/>
          </p:nvCxnSpPr>
          <p:spPr>
            <a:xfrm flipH="1" flipV="1">
              <a:off x="1214617" y="1149198"/>
              <a:ext cx="267768" cy="3420"/>
            </a:xfrm>
            <a:prstGeom prst="straightConnector1">
              <a:avLst/>
            </a:prstGeom>
            <a:ln>
              <a:tailEnd type="arrow"/>
            </a:ln>
          </p:spPr>
          <p:style>
            <a:lnRef idx="1">
              <a:schemeClr val="dk1"/>
            </a:lnRef>
            <a:fillRef idx="0">
              <a:schemeClr val="dk1"/>
            </a:fillRef>
            <a:effectRef idx="0">
              <a:schemeClr val="dk1"/>
            </a:effectRef>
            <a:fontRef idx="minor">
              <a:schemeClr val="tx1"/>
            </a:fontRef>
          </p:style>
        </p:cxnSp>
        <p:sp>
          <p:nvSpPr>
            <p:cNvPr id="42" name="TextBox 41"/>
            <p:cNvSpPr txBox="1"/>
            <p:nvPr/>
          </p:nvSpPr>
          <p:spPr>
            <a:xfrm>
              <a:off x="1482385" y="554163"/>
              <a:ext cx="1339754" cy="1196909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algn="ctr"/>
              <a:r>
                <a:rPr lang="en-US" sz="2000" dirty="0" smtClean="0"/>
                <a:t>Cathode</a:t>
              </a:r>
            </a:p>
            <a:p>
              <a:pPr algn="ctr"/>
              <a:r>
                <a:rPr lang="en-US" sz="2000" dirty="0" smtClean="0"/>
                <a:t>Solenoid</a:t>
              </a:r>
            </a:p>
            <a:p>
              <a:pPr algn="ctr"/>
              <a:r>
                <a:rPr lang="en-US" sz="2000" dirty="0" smtClean="0"/>
                <a:t>(</a:t>
              </a:r>
              <a:r>
                <a:rPr lang="en-US" sz="2000" dirty="0" err="1" smtClean="0"/>
                <a:t>B</a:t>
              </a:r>
              <a:r>
                <a:rPr lang="en-US" sz="2000" baseline="-25000" dirty="0" err="1" smtClean="0"/>
                <a:t>z</a:t>
              </a:r>
              <a:r>
                <a:rPr lang="en-US" sz="2000" dirty="0" smtClean="0"/>
                <a:t>=2kG</a:t>
              </a:r>
              <a:r>
                <a:rPr lang="en-US" dirty="0" smtClean="0"/>
                <a:t>)</a:t>
              </a:r>
            </a:p>
          </p:txBody>
        </p:sp>
        <p:sp>
          <p:nvSpPr>
            <p:cNvPr id="45" name="Rectangle 44"/>
            <p:cNvSpPr/>
            <p:nvPr/>
          </p:nvSpPr>
          <p:spPr>
            <a:xfrm>
              <a:off x="5646877" y="2058266"/>
              <a:ext cx="152400" cy="914400"/>
            </a:xfrm>
            <a:prstGeom prst="rect">
              <a:avLst/>
            </a:prstGeom>
            <a:solidFill>
              <a:schemeClr val="accent5">
                <a:lumMod val="20000"/>
                <a:lumOff val="80000"/>
              </a:schemeClr>
            </a:solidFill>
            <a:ln>
              <a:solidFill>
                <a:srgbClr val="0070C0"/>
              </a:solidFill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  <p:cxnSp>
          <p:nvCxnSpPr>
            <p:cNvPr id="46" name="Straight Arrow Connector 45"/>
            <p:cNvCxnSpPr/>
            <p:nvPr/>
          </p:nvCxnSpPr>
          <p:spPr>
            <a:xfrm>
              <a:off x="5683367" y="1447270"/>
              <a:ext cx="0" cy="498619"/>
            </a:xfrm>
            <a:prstGeom prst="straightConnector1">
              <a:avLst/>
            </a:prstGeom>
            <a:ln>
              <a:tailEnd type="arrow"/>
            </a:ln>
          </p:spPr>
          <p:style>
            <a:lnRef idx="1">
              <a:schemeClr val="dk1"/>
            </a:lnRef>
            <a:fillRef idx="0">
              <a:schemeClr val="dk1"/>
            </a:fillRef>
            <a:effectRef idx="0">
              <a:schemeClr val="dk1"/>
            </a:effectRef>
            <a:fontRef idx="minor">
              <a:schemeClr val="tx1"/>
            </a:fontRef>
          </p:style>
        </p:cxnSp>
        <p:sp>
          <p:nvSpPr>
            <p:cNvPr id="49" name="TextBox 48"/>
            <p:cNvSpPr txBox="1"/>
            <p:nvPr/>
          </p:nvSpPr>
          <p:spPr>
            <a:xfrm>
              <a:off x="4400534" y="834162"/>
              <a:ext cx="2514150" cy="78654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algn="ctr"/>
              <a:r>
                <a:rPr lang="en-US" sz="2000" dirty="0" smtClean="0"/>
                <a:t>Diagnostic Cross 1</a:t>
              </a:r>
            </a:p>
            <a:p>
              <a:pPr algn="ctr"/>
              <a:r>
                <a:rPr lang="en-US" sz="2000" dirty="0" smtClean="0"/>
                <a:t>(Slit + YAG Screen)</a:t>
              </a:r>
            </a:p>
          </p:txBody>
        </p:sp>
        <p:sp>
          <p:nvSpPr>
            <p:cNvPr id="55" name="Rectangle 54"/>
            <p:cNvSpPr/>
            <p:nvPr/>
          </p:nvSpPr>
          <p:spPr>
            <a:xfrm>
              <a:off x="7002306" y="2058266"/>
              <a:ext cx="152400" cy="914400"/>
            </a:xfrm>
            <a:prstGeom prst="rect">
              <a:avLst/>
            </a:prstGeom>
            <a:solidFill>
              <a:schemeClr val="accent5">
                <a:lumMod val="20000"/>
                <a:lumOff val="80000"/>
              </a:schemeClr>
            </a:solidFill>
            <a:ln>
              <a:solidFill>
                <a:srgbClr val="0070C0"/>
              </a:solidFill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  <p:sp>
          <p:nvSpPr>
            <p:cNvPr id="56" name="Rectangle 55"/>
            <p:cNvSpPr/>
            <p:nvPr/>
          </p:nvSpPr>
          <p:spPr>
            <a:xfrm>
              <a:off x="8153400" y="2057401"/>
              <a:ext cx="152400" cy="914400"/>
            </a:xfrm>
            <a:prstGeom prst="rect">
              <a:avLst/>
            </a:prstGeom>
            <a:solidFill>
              <a:schemeClr val="accent5">
                <a:lumMod val="20000"/>
                <a:lumOff val="80000"/>
              </a:schemeClr>
            </a:solidFill>
            <a:ln>
              <a:solidFill>
                <a:srgbClr val="0070C0"/>
              </a:solidFill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  <p:cxnSp>
          <p:nvCxnSpPr>
            <p:cNvPr id="57" name="Straight Arrow Connector 56"/>
            <p:cNvCxnSpPr/>
            <p:nvPr/>
          </p:nvCxnSpPr>
          <p:spPr>
            <a:xfrm flipV="1">
              <a:off x="7073540" y="3020013"/>
              <a:ext cx="0" cy="415034"/>
            </a:xfrm>
            <a:prstGeom prst="straightConnector1">
              <a:avLst/>
            </a:prstGeom>
            <a:ln>
              <a:tailEnd type="arrow"/>
            </a:ln>
          </p:spPr>
          <p:style>
            <a:lnRef idx="1">
              <a:schemeClr val="dk1"/>
            </a:lnRef>
            <a:fillRef idx="0">
              <a:schemeClr val="dk1"/>
            </a:fillRef>
            <a:effectRef idx="0">
              <a:schemeClr val="dk1"/>
            </a:effectRef>
            <a:fontRef idx="minor">
              <a:schemeClr val="tx1"/>
            </a:fontRef>
          </p:style>
        </p:cxnSp>
        <p:cxnSp>
          <p:nvCxnSpPr>
            <p:cNvPr id="58" name="Straight Arrow Connector 57"/>
            <p:cNvCxnSpPr/>
            <p:nvPr/>
          </p:nvCxnSpPr>
          <p:spPr>
            <a:xfrm>
              <a:off x="8214654" y="1449167"/>
              <a:ext cx="0" cy="575966"/>
            </a:xfrm>
            <a:prstGeom prst="straightConnector1">
              <a:avLst/>
            </a:prstGeom>
            <a:ln>
              <a:tailEnd type="arrow"/>
            </a:ln>
          </p:spPr>
          <p:style>
            <a:lnRef idx="1">
              <a:schemeClr val="dk1"/>
            </a:lnRef>
            <a:fillRef idx="0">
              <a:schemeClr val="dk1"/>
            </a:fillRef>
            <a:effectRef idx="0">
              <a:schemeClr val="dk1"/>
            </a:effectRef>
            <a:fontRef idx="minor">
              <a:schemeClr val="tx1"/>
            </a:fontRef>
          </p:style>
        </p:cxnSp>
        <p:sp>
          <p:nvSpPr>
            <p:cNvPr id="59" name="TextBox 58"/>
            <p:cNvSpPr txBox="1"/>
            <p:nvPr/>
          </p:nvSpPr>
          <p:spPr>
            <a:xfrm>
              <a:off x="6441616" y="3344337"/>
              <a:ext cx="2514150" cy="78654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algn="ctr"/>
              <a:r>
                <a:rPr lang="en-US" sz="2000" dirty="0" smtClean="0"/>
                <a:t>Diagnostic Cross 2</a:t>
              </a:r>
            </a:p>
            <a:p>
              <a:pPr algn="ctr"/>
              <a:r>
                <a:rPr lang="en-US" sz="2000" dirty="0" smtClean="0"/>
                <a:t>(Slit + YAG Screen)</a:t>
              </a:r>
            </a:p>
          </p:txBody>
        </p:sp>
        <p:sp>
          <p:nvSpPr>
            <p:cNvPr id="61" name="TextBox 60"/>
            <p:cNvSpPr txBox="1"/>
            <p:nvPr/>
          </p:nvSpPr>
          <p:spPr>
            <a:xfrm>
              <a:off x="6967889" y="802836"/>
              <a:ext cx="2371020" cy="78654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algn="ctr"/>
              <a:r>
                <a:rPr lang="en-US" sz="2000" dirty="0" smtClean="0"/>
                <a:t>Diagnostic Cross 3</a:t>
              </a:r>
            </a:p>
            <a:p>
              <a:pPr algn="ctr"/>
              <a:r>
                <a:rPr lang="en-US" sz="2000" dirty="0" smtClean="0"/>
                <a:t>(YAG Screen)</a:t>
              </a:r>
            </a:p>
          </p:txBody>
        </p:sp>
      </p:grpSp>
      <p:sp>
        <p:nvSpPr>
          <p:cNvPr id="5" name="Oval 4"/>
          <p:cNvSpPr/>
          <p:nvPr/>
        </p:nvSpPr>
        <p:spPr>
          <a:xfrm>
            <a:off x="2323780" y="2084734"/>
            <a:ext cx="137160" cy="822960"/>
          </a:xfrm>
          <a:prstGeom prst="ellipse">
            <a:avLst/>
          </a:prstGeom>
          <a:solidFill>
            <a:schemeClr val="bg1">
              <a:lumMod val="6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33" name="Oval 32"/>
          <p:cNvSpPr/>
          <p:nvPr/>
        </p:nvSpPr>
        <p:spPr>
          <a:xfrm>
            <a:off x="6861779" y="2070060"/>
            <a:ext cx="137160" cy="822960"/>
          </a:xfrm>
          <a:prstGeom prst="ellipse">
            <a:avLst/>
          </a:prstGeom>
          <a:solidFill>
            <a:schemeClr val="bg1">
              <a:lumMod val="6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cxnSp>
        <p:nvCxnSpPr>
          <p:cNvPr id="40" name="Straight Arrow Connector 39"/>
          <p:cNvCxnSpPr/>
          <p:nvPr/>
        </p:nvCxnSpPr>
        <p:spPr>
          <a:xfrm flipH="1">
            <a:off x="2460942" y="1553842"/>
            <a:ext cx="293520" cy="487178"/>
          </a:xfrm>
          <a:prstGeom prst="straightConnector1">
            <a:avLst/>
          </a:prstGeom>
          <a:ln>
            <a:tailEnd type="arrow"/>
          </a:ln>
        </p:spPr>
        <p:style>
          <a:lnRef idx="1">
            <a:schemeClr val="dk1"/>
          </a:lnRef>
          <a:fillRef idx="0">
            <a:schemeClr val="dk1"/>
          </a:fillRef>
          <a:effectRef idx="0">
            <a:schemeClr val="dk1"/>
          </a:effectRef>
          <a:fontRef idx="minor">
            <a:schemeClr val="tx1"/>
          </a:fontRef>
        </p:style>
      </p:cxnSp>
      <p:sp>
        <p:nvSpPr>
          <p:cNvPr id="41" name="TextBox 40"/>
          <p:cNvSpPr txBox="1"/>
          <p:nvPr/>
        </p:nvSpPr>
        <p:spPr>
          <a:xfrm>
            <a:off x="2624294" y="762000"/>
            <a:ext cx="1188147" cy="1015663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 sz="2000" dirty="0" smtClean="0"/>
              <a:t>Beamline</a:t>
            </a:r>
          </a:p>
          <a:p>
            <a:pPr algn="ctr"/>
            <a:r>
              <a:rPr lang="en-US" sz="2000" dirty="0" smtClean="0"/>
              <a:t> Focusing</a:t>
            </a:r>
          </a:p>
          <a:p>
            <a:pPr algn="ctr"/>
            <a:r>
              <a:rPr lang="en-US" sz="2000" dirty="0" smtClean="0"/>
              <a:t> Solenoid</a:t>
            </a:r>
          </a:p>
        </p:txBody>
      </p:sp>
      <p:sp>
        <p:nvSpPr>
          <p:cNvPr id="37" name="Title 1"/>
          <p:cNvSpPr txBox="1">
            <a:spLocks/>
          </p:cNvSpPr>
          <p:nvPr/>
        </p:nvSpPr>
        <p:spPr>
          <a:xfrm>
            <a:off x="0" y="0"/>
            <a:ext cx="9143999" cy="722174"/>
          </a:xfrm>
          <a:prstGeom prst="rect">
            <a:avLst/>
          </a:prstGeom>
        </p:spPr>
        <p:txBody>
          <a:bodyPr/>
          <a:lstStyle>
            <a:lvl1pPr algn="l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+mj-lt"/>
                <a:ea typeface="+mj-ea"/>
                <a:cs typeface="+mj-cs"/>
              </a:defRPr>
            </a:lvl1pPr>
            <a:lvl2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2pPr>
            <a:lvl3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3pPr>
            <a:lvl4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4pPr>
            <a:lvl5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5pPr>
            <a:lvl6pPr marL="4572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6pPr>
            <a:lvl7pPr marL="9144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7pPr>
            <a:lvl8pPr marL="13716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8pPr>
            <a:lvl9pPr marL="18288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9pPr>
          </a:lstStyle>
          <a:p>
            <a:pPr defTabSz="914400"/>
            <a:r>
              <a:rPr lang="en-US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Experimental Overview: Gun Test Stand</a:t>
            </a:r>
            <a:endParaRPr lang="en-US" kern="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43" name="Rectangle 42"/>
          <p:cNvSpPr/>
          <p:nvPr/>
        </p:nvSpPr>
        <p:spPr>
          <a:xfrm>
            <a:off x="91716" y="4092476"/>
            <a:ext cx="4404084" cy="2123658"/>
          </a:xfrm>
          <a:prstGeom prst="rect">
            <a:avLst/>
          </a:prstGeom>
          <a:gradFill>
            <a:gsLst>
              <a:gs pos="0">
                <a:srgbClr val="FFEFD1"/>
              </a:gs>
              <a:gs pos="64999">
                <a:srgbClr val="F0EBD5"/>
              </a:gs>
              <a:gs pos="100000">
                <a:srgbClr val="D1C39F"/>
              </a:gs>
            </a:gsLst>
            <a:lin ang="5400000" scaled="0"/>
          </a:gradFill>
        </p:spPr>
        <p:txBody>
          <a:bodyPr wrap="square">
            <a:spAutoFit/>
          </a:bodyPr>
          <a:lstStyle/>
          <a:p>
            <a:pPr marL="457200" lvl="0" indent="-457200">
              <a:buClrTx/>
              <a:buFont typeface="Wingdings" panose="05000000000000000000" pitchFamily="2" charset="2"/>
              <a:buChar char="Ø"/>
            </a:pPr>
            <a:r>
              <a:rPr lang="en-US" sz="2400" dirty="0"/>
              <a:t>Generate magnetized beam:</a:t>
            </a:r>
          </a:p>
          <a:p>
            <a:pPr marL="800100" lvl="1" indent="-342900">
              <a:buClrTx/>
              <a:buFont typeface="Arial" panose="020B0604020202020204" pitchFamily="34" charset="0"/>
              <a:buChar char="•"/>
            </a:pPr>
            <a:r>
              <a:rPr lang="en-US" sz="1800" dirty="0" smtClean="0"/>
              <a:t>Laser size: 1– 5 mm, </a:t>
            </a:r>
            <a:r>
              <a:rPr lang="en-US" sz="1800" dirty="0" err="1" smtClean="0"/>
              <a:t>B</a:t>
            </a:r>
            <a:r>
              <a:rPr lang="en-US" sz="1800" baseline="-25000" dirty="0" err="1" smtClean="0"/>
              <a:t>z</a:t>
            </a:r>
            <a:r>
              <a:rPr lang="en-US" sz="1800" dirty="0" smtClean="0"/>
              <a:t> </a:t>
            </a:r>
            <a:r>
              <a:rPr lang="en-US" sz="1800" dirty="0"/>
              <a:t>= 0 – 2 kG </a:t>
            </a:r>
          </a:p>
          <a:p>
            <a:pPr marL="800100" lvl="1" indent="-342900">
              <a:buClrTx/>
              <a:buFont typeface="Arial" panose="020B0604020202020204" pitchFamily="34" charset="0"/>
              <a:buChar char="•"/>
            </a:pPr>
            <a:r>
              <a:rPr lang="en-US" sz="1800" dirty="0"/>
              <a:t>Bunch </a:t>
            </a:r>
            <a:r>
              <a:rPr lang="en-US" sz="1800" dirty="0" smtClean="0"/>
              <a:t>charge</a:t>
            </a:r>
            <a:r>
              <a:rPr lang="en-US" sz="1800" dirty="0"/>
              <a:t>: 1 – 500 </a:t>
            </a:r>
            <a:r>
              <a:rPr lang="en-US" sz="1800" dirty="0" smtClean="0"/>
              <a:t>pC</a:t>
            </a:r>
          </a:p>
          <a:p>
            <a:pPr marL="800100" lvl="1" indent="-342900">
              <a:buClrTx/>
              <a:buFont typeface="Arial" panose="020B0604020202020204" pitchFamily="34" charset="0"/>
              <a:buChar char="•"/>
            </a:pPr>
            <a:r>
              <a:rPr lang="en-US" sz="1800" dirty="0" smtClean="0"/>
              <a:t>Frequency</a:t>
            </a:r>
            <a:r>
              <a:rPr lang="en-US" sz="1800" dirty="0"/>
              <a:t>: </a:t>
            </a:r>
            <a:r>
              <a:rPr lang="en-US" sz="1800" dirty="0" smtClean="0"/>
              <a:t>15 Hz </a:t>
            </a:r>
            <a:r>
              <a:rPr lang="en-US" sz="1800" dirty="0"/>
              <a:t>– </a:t>
            </a:r>
            <a:r>
              <a:rPr lang="en-US" sz="1800" dirty="0" smtClean="0"/>
              <a:t>476.3 MHz</a:t>
            </a:r>
          </a:p>
          <a:p>
            <a:pPr marL="800100" lvl="1" indent="-342900">
              <a:buClrTx/>
              <a:buFont typeface="Arial" panose="020B0604020202020204" pitchFamily="34" charset="0"/>
              <a:buChar char="•"/>
            </a:pPr>
            <a:r>
              <a:rPr lang="en-US" sz="1800" dirty="0" smtClean="0"/>
              <a:t>Bunch length: </a:t>
            </a:r>
            <a:r>
              <a:rPr lang="en-US" sz="1800" dirty="0"/>
              <a:t>1</a:t>
            </a:r>
            <a:r>
              <a:rPr lang="en-US" sz="1800" dirty="0" smtClean="0"/>
              <a:t>0 – 100 ps</a:t>
            </a:r>
            <a:endParaRPr lang="en-US" sz="1800" dirty="0"/>
          </a:p>
          <a:p>
            <a:pPr marL="800100" lvl="1" indent="-342900">
              <a:buClrTx/>
              <a:buFont typeface="Arial" panose="020B0604020202020204" pitchFamily="34" charset="0"/>
              <a:buChar char="•"/>
            </a:pPr>
            <a:r>
              <a:rPr lang="en-US" sz="1800" dirty="0" smtClean="0"/>
              <a:t>Average beam </a:t>
            </a:r>
            <a:r>
              <a:rPr lang="en-US" sz="1800" dirty="0"/>
              <a:t>c</a:t>
            </a:r>
            <a:r>
              <a:rPr lang="en-US" sz="1800" dirty="0" smtClean="0"/>
              <a:t>urrents up </a:t>
            </a:r>
            <a:r>
              <a:rPr lang="en-US" sz="1800" dirty="0"/>
              <a:t>to </a:t>
            </a:r>
            <a:r>
              <a:rPr lang="en-US" sz="1800" dirty="0" smtClean="0"/>
              <a:t>32 mA</a:t>
            </a:r>
          </a:p>
          <a:p>
            <a:pPr marL="800100" lvl="1" indent="-342900">
              <a:buClrTx/>
              <a:buFont typeface="Arial" panose="020B0604020202020204" pitchFamily="34" charset="0"/>
              <a:buChar char="•"/>
            </a:pPr>
            <a:r>
              <a:rPr lang="en-US" sz="1800" dirty="0" smtClean="0"/>
              <a:t>Gun </a:t>
            </a:r>
            <a:r>
              <a:rPr lang="en-US" sz="1800" dirty="0"/>
              <a:t>h</a:t>
            </a:r>
            <a:r>
              <a:rPr lang="en-US" sz="1800" dirty="0" smtClean="0"/>
              <a:t>igh voltage: 200 </a:t>
            </a:r>
            <a:r>
              <a:rPr lang="en-US" sz="1800" dirty="0"/>
              <a:t>– 350 </a:t>
            </a:r>
            <a:r>
              <a:rPr lang="en-US" sz="1800" dirty="0" smtClean="0"/>
              <a:t>kV</a:t>
            </a:r>
            <a:endParaRPr lang="en-US" sz="1800" dirty="0"/>
          </a:p>
        </p:txBody>
      </p:sp>
      <p:cxnSp>
        <p:nvCxnSpPr>
          <p:cNvPr id="44" name="Straight Arrow Connector 43"/>
          <p:cNvCxnSpPr/>
          <p:nvPr/>
        </p:nvCxnSpPr>
        <p:spPr>
          <a:xfrm flipH="1">
            <a:off x="862171" y="2395342"/>
            <a:ext cx="759712" cy="71552"/>
          </a:xfrm>
          <a:prstGeom prst="straightConnector1">
            <a:avLst/>
          </a:prstGeom>
          <a:ln>
            <a:solidFill>
              <a:srgbClr val="00B050"/>
            </a:solidFill>
            <a:tailEnd type="arrow"/>
          </a:ln>
        </p:spPr>
        <p:style>
          <a:lnRef idx="2">
            <a:schemeClr val="accent3"/>
          </a:lnRef>
          <a:fillRef idx="0">
            <a:schemeClr val="accent3"/>
          </a:fillRef>
          <a:effectRef idx="1">
            <a:schemeClr val="accent3"/>
          </a:effectRef>
          <a:fontRef idx="minor">
            <a:schemeClr val="tx1"/>
          </a:fontRef>
        </p:style>
      </p:cxnSp>
      <p:sp>
        <p:nvSpPr>
          <p:cNvPr id="47" name="TextBox 46"/>
          <p:cNvSpPr txBox="1"/>
          <p:nvPr/>
        </p:nvSpPr>
        <p:spPr>
          <a:xfrm>
            <a:off x="1508859" y="2004999"/>
            <a:ext cx="811441" cy="707886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 sz="2000" dirty="0" smtClean="0"/>
              <a:t>Green</a:t>
            </a:r>
          </a:p>
          <a:p>
            <a:pPr algn="ctr"/>
            <a:r>
              <a:rPr lang="en-US" sz="2000" dirty="0" smtClean="0"/>
              <a:t>Laser</a:t>
            </a:r>
            <a:endParaRPr lang="en-US" sz="2000" dirty="0"/>
          </a:p>
        </p:txBody>
      </p:sp>
      <p:pic>
        <p:nvPicPr>
          <p:cNvPr id="6" name="Picture 5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4572000" y="4090341"/>
            <a:ext cx="4436174" cy="2044065"/>
          </a:xfrm>
          <a:prstGeom prst="rect">
            <a:avLst/>
          </a:prstGeom>
        </p:spPr>
      </p:pic>
      <p:cxnSp>
        <p:nvCxnSpPr>
          <p:cNvPr id="7" name="Straight Arrow Connector 6"/>
          <p:cNvCxnSpPr/>
          <p:nvPr/>
        </p:nvCxnSpPr>
        <p:spPr bwMode="auto">
          <a:xfrm flipV="1">
            <a:off x="797940" y="3472547"/>
            <a:ext cx="4371813" cy="44952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arrow"/>
            <a:tailEnd type="arrow"/>
          </a:ln>
          <a:effectLst/>
        </p:spPr>
      </p:cxnSp>
      <p:sp>
        <p:nvSpPr>
          <p:cNvPr id="8" name="TextBox 7"/>
          <p:cNvSpPr txBox="1"/>
          <p:nvPr/>
        </p:nvSpPr>
        <p:spPr>
          <a:xfrm>
            <a:off x="2450014" y="3225311"/>
            <a:ext cx="1099279" cy="461665"/>
          </a:xfrm>
          <a:prstGeom prst="rect">
            <a:avLst/>
          </a:prstGeom>
          <a:solidFill>
            <a:schemeClr val="bg1"/>
          </a:solidFill>
        </p:spPr>
        <p:txBody>
          <a:bodyPr wrap="none" rtlCol="0">
            <a:spAutoFit/>
          </a:bodyPr>
          <a:lstStyle/>
          <a:p>
            <a:r>
              <a:rPr lang="en-US" dirty="0" smtClean="0"/>
              <a:t>150 cm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4055333217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0" y="235999"/>
            <a:ext cx="9144000" cy="914400"/>
          </a:xfrm>
          <a:solidFill>
            <a:schemeClr val="bg1"/>
          </a:solidFill>
        </p:spPr>
        <p:txBody>
          <a:bodyPr/>
          <a:lstStyle/>
          <a:p>
            <a:r>
              <a:rPr lang="en-US" sz="3200" dirty="0" smtClean="0"/>
              <a:t>But </a:t>
            </a:r>
            <a:r>
              <a:rPr lang="en-US" sz="3200" dirty="0"/>
              <a:t>f</a:t>
            </a:r>
            <a:r>
              <a:rPr lang="en-US" sz="3200" dirty="0" smtClean="0"/>
              <a:t>irst trials with gun at</a:t>
            </a:r>
            <a:r>
              <a:rPr lang="en-US" sz="3200" i="1" u="sng" dirty="0" smtClean="0"/>
              <a:t> 340kV AND magnet coil at 200 A </a:t>
            </a:r>
            <a:r>
              <a:rPr lang="en-US" sz="3200" dirty="0" smtClean="0"/>
              <a:t>resulted in field emission and  vacuum activity</a:t>
            </a:r>
            <a:endParaRPr lang="en-US" sz="3200" dirty="0"/>
          </a:p>
        </p:txBody>
      </p:sp>
      <p:pic>
        <p:nvPicPr>
          <p:cNvPr id="4" name="Content Placeholder 3" descr="Gun to 340kV and 200 amp on magnet effect on vacuum.png"/>
          <p:cNvPicPr>
            <a:picLocks noGrp="1" noChangeAspect="1"/>
          </p:cNvPicPr>
          <p:nvPr>
            <p:ph idx="1"/>
          </p:nvPr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-54" r="18320"/>
          <a:stretch/>
        </p:blipFill>
        <p:spPr>
          <a:xfrm>
            <a:off x="325920" y="1386057"/>
            <a:ext cx="8507615" cy="5334000"/>
          </a:xfrm>
        </p:spPr>
      </p:pic>
      <p:cxnSp>
        <p:nvCxnSpPr>
          <p:cNvPr id="6" name="Straight Arrow Connector 5"/>
          <p:cNvCxnSpPr/>
          <p:nvPr/>
        </p:nvCxnSpPr>
        <p:spPr bwMode="auto">
          <a:xfrm>
            <a:off x="6844303" y="887803"/>
            <a:ext cx="1078905" cy="1472181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  <p:cxnSp>
        <p:nvCxnSpPr>
          <p:cNvPr id="8" name="Straight Arrow Connector 7"/>
          <p:cNvCxnSpPr/>
          <p:nvPr/>
        </p:nvCxnSpPr>
        <p:spPr bwMode="auto">
          <a:xfrm>
            <a:off x="6125033" y="1191230"/>
            <a:ext cx="1078905" cy="1798083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</p:spTree>
    <p:extLst>
      <p:ext uri="{BB962C8B-B14F-4D97-AF65-F5344CB8AC3E}">
        <p14:creationId xmlns:p14="http://schemas.microsoft.com/office/powerpoint/2010/main" val="1956325129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Content Placeholder 3" descr="GTS gun under vacuum with magnet side view.jpg"/>
          <p:cNvPicPr>
            <a:picLocks noGrp="1" noChangeAspect="1"/>
          </p:cNvPicPr>
          <p:nvPr>
            <p:ph idx="1"/>
          </p:nvPr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4248" b="4248"/>
          <a:stretch>
            <a:fillRect/>
          </a:stretch>
        </p:blipFill>
        <p:spPr/>
      </p:pic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247249" y="89904"/>
            <a:ext cx="8721148" cy="1573323"/>
          </a:xfrm>
          <a:solidFill>
            <a:schemeClr val="bg1"/>
          </a:solidFill>
        </p:spPr>
        <p:txBody>
          <a:bodyPr/>
          <a:lstStyle/>
          <a:p>
            <a:r>
              <a:rPr lang="en-US" dirty="0" smtClean="0"/>
              <a:t>Is this the first time a 300kV DC gun has been operated with a solenoid coil !!??!!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79750070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0" y="303426"/>
            <a:ext cx="9144000" cy="914400"/>
          </a:xfrm>
          <a:solidFill>
            <a:schemeClr val="bg1"/>
          </a:solidFill>
        </p:spPr>
        <p:txBody>
          <a:bodyPr/>
          <a:lstStyle/>
          <a:p>
            <a:r>
              <a:rPr lang="en-US" sz="2800" dirty="0" smtClean="0"/>
              <a:t>For the sake of progress, we decided to operate at 300kV and re-condition for 100, 200, 300 and 400 A magnet coil current set points </a:t>
            </a:r>
            <a:endParaRPr lang="en-US" sz="2800" dirty="0"/>
          </a:p>
        </p:txBody>
      </p:sp>
      <p:pic>
        <p:nvPicPr>
          <p:cNvPr id="6" name="Content Placeholder 5" descr="Gun at 300kV and magnet coil at 100 A field emisssion response.png"/>
          <p:cNvPicPr>
            <a:picLocks noGrp="1" noChangeAspect="1"/>
          </p:cNvPicPr>
          <p:nvPr>
            <p:ph idx="1"/>
          </p:nvPr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37398" t="1053" r="12708" b="-1053"/>
          <a:stretch/>
        </p:blipFill>
        <p:spPr>
          <a:xfrm>
            <a:off x="1236245" y="1420111"/>
            <a:ext cx="6878018" cy="5334000"/>
          </a:xfrm>
        </p:spPr>
      </p:pic>
      <p:sp>
        <p:nvSpPr>
          <p:cNvPr id="7" name="TextBox 6"/>
          <p:cNvSpPr txBox="1"/>
          <p:nvPr/>
        </p:nvSpPr>
        <p:spPr>
          <a:xfrm>
            <a:off x="370874" y="2225127"/>
            <a:ext cx="800219" cy="338554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sz="1600" b="1" dirty="0" smtClean="0">
                <a:solidFill>
                  <a:srgbClr val="0000FF"/>
                </a:solidFill>
                <a:latin typeface="Arial"/>
                <a:cs typeface="Arial"/>
              </a:rPr>
              <a:t>300kV</a:t>
            </a:r>
            <a:endParaRPr lang="en-US" sz="1600" b="1" dirty="0">
              <a:solidFill>
                <a:srgbClr val="0000FF"/>
              </a:solidFill>
              <a:latin typeface="Arial"/>
              <a:cs typeface="Arial"/>
            </a:endParaRPr>
          </a:p>
        </p:txBody>
      </p:sp>
      <p:sp>
        <p:nvSpPr>
          <p:cNvPr id="8" name="TextBox 7"/>
          <p:cNvSpPr txBox="1"/>
          <p:nvPr/>
        </p:nvSpPr>
        <p:spPr>
          <a:xfrm>
            <a:off x="6479729" y="2602287"/>
            <a:ext cx="1884550" cy="584776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sz="1600" b="1" dirty="0" smtClean="0">
                <a:solidFill>
                  <a:srgbClr val="2FCF10"/>
                </a:solidFill>
                <a:latin typeface="Arial"/>
                <a:cs typeface="Arial"/>
              </a:rPr>
              <a:t>Vacuum 5 </a:t>
            </a:r>
            <a:r>
              <a:rPr lang="en-US" sz="1600" b="1" dirty="0" err="1" smtClean="0">
                <a:solidFill>
                  <a:srgbClr val="2FCF10"/>
                </a:solidFill>
                <a:latin typeface="Arial"/>
                <a:cs typeface="Arial"/>
              </a:rPr>
              <a:t>nA</a:t>
            </a:r>
            <a:r>
              <a:rPr lang="en-US" sz="1600" b="1" dirty="0" smtClean="0">
                <a:solidFill>
                  <a:srgbClr val="2FCF10"/>
                </a:solidFill>
                <a:latin typeface="Arial"/>
                <a:cs typeface="Arial"/>
              </a:rPr>
              <a:t> </a:t>
            </a:r>
          </a:p>
          <a:p>
            <a:r>
              <a:rPr lang="en-US" sz="1600" b="1" dirty="0" smtClean="0">
                <a:solidFill>
                  <a:srgbClr val="2FCF10"/>
                </a:solidFill>
                <a:latin typeface="Arial"/>
                <a:cs typeface="Arial"/>
              </a:rPr>
              <a:t>Ion pump current</a:t>
            </a:r>
            <a:endParaRPr lang="en-US" sz="1600" b="1" dirty="0">
              <a:solidFill>
                <a:srgbClr val="2FCF10"/>
              </a:solidFill>
              <a:latin typeface="Arial"/>
              <a:cs typeface="Arial"/>
            </a:endParaRPr>
          </a:p>
        </p:txBody>
      </p:sp>
      <p:sp>
        <p:nvSpPr>
          <p:cNvPr id="9" name="TextBox 8"/>
          <p:cNvSpPr txBox="1"/>
          <p:nvPr/>
        </p:nvSpPr>
        <p:spPr>
          <a:xfrm>
            <a:off x="3445307" y="2647239"/>
            <a:ext cx="1645774" cy="58477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600" b="1" dirty="0" smtClean="0">
                <a:solidFill>
                  <a:srgbClr val="660066"/>
                </a:solidFill>
                <a:latin typeface="Arial"/>
                <a:cs typeface="Arial"/>
              </a:rPr>
              <a:t>Magnet coil ON 200 A</a:t>
            </a:r>
            <a:endParaRPr lang="en-US" sz="1600" b="1" dirty="0">
              <a:solidFill>
                <a:srgbClr val="660066"/>
              </a:solidFill>
              <a:latin typeface="Arial"/>
              <a:cs typeface="Arial"/>
            </a:endParaRPr>
          </a:p>
        </p:txBody>
      </p:sp>
      <p:sp>
        <p:nvSpPr>
          <p:cNvPr id="10" name="TextBox 9"/>
          <p:cNvSpPr txBox="1"/>
          <p:nvPr/>
        </p:nvSpPr>
        <p:spPr>
          <a:xfrm>
            <a:off x="6205788" y="5496764"/>
            <a:ext cx="1645774" cy="83099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600" b="1" dirty="0" smtClean="0">
                <a:solidFill>
                  <a:srgbClr val="A83E12"/>
                </a:solidFill>
                <a:latin typeface="Arial"/>
                <a:cs typeface="Arial"/>
              </a:rPr>
              <a:t>Field emission 20 Counts per Second</a:t>
            </a:r>
            <a:endParaRPr lang="en-US" sz="1600" b="1" dirty="0">
              <a:solidFill>
                <a:srgbClr val="A83E12"/>
              </a:solidFill>
              <a:latin typeface="Arial"/>
              <a:cs typeface="Arial"/>
            </a:endParaRPr>
          </a:p>
        </p:txBody>
      </p:sp>
      <p:cxnSp>
        <p:nvCxnSpPr>
          <p:cNvPr id="12" name="Straight Arrow Connector 11"/>
          <p:cNvCxnSpPr/>
          <p:nvPr/>
        </p:nvCxnSpPr>
        <p:spPr bwMode="auto">
          <a:xfrm>
            <a:off x="1191291" y="2404936"/>
            <a:ext cx="1168813" cy="11238"/>
          </a:xfrm>
          <a:prstGeom prst="straightConnector1">
            <a:avLst/>
          </a:prstGeom>
          <a:solidFill>
            <a:schemeClr val="accent1"/>
          </a:solidFill>
          <a:ln w="15875" cap="flat" cmpd="sng" algn="ctr">
            <a:solidFill>
              <a:srgbClr val="0000FF"/>
            </a:solidFill>
            <a:prstDash val="solid"/>
            <a:round/>
            <a:headEnd type="none" w="med" len="med"/>
            <a:tailEnd type="arrow"/>
          </a:ln>
          <a:effectLst/>
        </p:spPr>
      </p:cxnSp>
      <p:cxnSp>
        <p:nvCxnSpPr>
          <p:cNvPr id="13" name="Straight Arrow Connector 12"/>
          <p:cNvCxnSpPr/>
          <p:nvPr/>
        </p:nvCxnSpPr>
        <p:spPr bwMode="auto">
          <a:xfrm flipH="1">
            <a:off x="5787875" y="2916952"/>
            <a:ext cx="680614" cy="319597"/>
          </a:xfrm>
          <a:prstGeom prst="straightConnector1">
            <a:avLst/>
          </a:prstGeom>
          <a:solidFill>
            <a:schemeClr val="accent1"/>
          </a:solidFill>
          <a:ln w="15875" cap="flat" cmpd="sng" algn="ctr">
            <a:solidFill>
              <a:srgbClr val="2FCF10"/>
            </a:solidFill>
            <a:prstDash val="solid"/>
            <a:round/>
            <a:headEnd type="none" w="med" len="med"/>
            <a:tailEnd type="arrow"/>
          </a:ln>
          <a:effectLst/>
        </p:spPr>
      </p:cxnSp>
      <p:cxnSp>
        <p:nvCxnSpPr>
          <p:cNvPr id="15" name="Straight Arrow Connector 14"/>
          <p:cNvCxnSpPr/>
          <p:nvPr/>
        </p:nvCxnSpPr>
        <p:spPr bwMode="auto">
          <a:xfrm>
            <a:off x="3731213" y="3169121"/>
            <a:ext cx="78671" cy="674281"/>
          </a:xfrm>
          <a:prstGeom prst="straightConnector1">
            <a:avLst/>
          </a:prstGeom>
          <a:solidFill>
            <a:schemeClr val="accent1"/>
          </a:solidFill>
          <a:ln w="15875" cap="flat" cmpd="sng" algn="ctr">
            <a:solidFill>
              <a:srgbClr val="660066"/>
            </a:solidFill>
            <a:prstDash val="solid"/>
            <a:round/>
            <a:headEnd type="none" w="med" len="med"/>
            <a:tailEnd type="arrow"/>
          </a:ln>
          <a:effectLst/>
        </p:spPr>
      </p:cxnSp>
      <p:cxnSp>
        <p:nvCxnSpPr>
          <p:cNvPr id="19" name="Straight Arrow Connector 18"/>
          <p:cNvCxnSpPr/>
          <p:nvPr/>
        </p:nvCxnSpPr>
        <p:spPr bwMode="auto">
          <a:xfrm flipH="1" flipV="1">
            <a:off x="6113794" y="4843585"/>
            <a:ext cx="635660" cy="680587"/>
          </a:xfrm>
          <a:prstGeom prst="straightConnector1">
            <a:avLst/>
          </a:prstGeom>
          <a:solidFill>
            <a:schemeClr val="accent1"/>
          </a:solidFill>
          <a:ln w="15875" cap="flat" cmpd="sng" algn="ctr">
            <a:solidFill>
              <a:srgbClr val="A83E12"/>
            </a:solidFill>
            <a:prstDash val="solid"/>
            <a:round/>
            <a:headEnd type="none" w="med" len="med"/>
            <a:tailEnd type="arrow"/>
          </a:ln>
          <a:effectLst/>
        </p:spPr>
      </p:cxnSp>
      <p:sp>
        <p:nvSpPr>
          <p:cNvPr id="21" name="TextBox 20"/>
          <p:cNvSpPr txBox="1"/>
          <p:nvPr/>
        </p:nvSpPr>
        <p:spPr>
          <a:xfrm>
            <a:off x="1675910" y="4698864"/>
            <a:ext cx="1884550" cy="584776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sz="1600" b="1" dirty="0" smtClean="0">
                <a:solidFill>
                  <a:srgbClr val="2FCF10"/>
                </a:solidFill>
                <a:latin typeface="Arial"/>
                <a:cs typeface="Arial"/>
              </a:rPr>
              <a:t>Vacuum 2 </a:t>
            </a:r>
            <a:r>
              <a:rPr lang="en-US" sz="1600" b="1" dirty="0" err="1" smtClean="0">
                <a:solidFill>
                  <a:srgbClr val="2FCF10"/>
                </a:solidFill>
                <a:latin typeface="Arial"/>
                <a:cs typeface="Arial"/>
              </a:rPr>
              <a:t>nA</a:t>
            </a:r>
            <a:r>
              <a:rPr lang="en-US" sz="1600" b="1" dirty="0" smtClean="0">
                <a:solidFill>
                  <a:srgbClr val="2FCF10"/>
                </a:solidFill>
                <a:latin typeface="Arial"/>
                <a:cs typeface="Arial"/>
              </a:rPr>
              <a:t> </a:t>
            </a:r>
          </a:p>
          <a:p>
            <a:r>
              <a:rPr lang="en-US" sz="1600" b="1" dirty="0" smtClean="0">
                <a:solidFill>
                  <a:srgbClr val="2FCF10"/>
                </a:solidFill>
                <a:latin typeface="Arial"/>
                <a:cs typeface="Arial"/>
              </a:rPr>
              <a:t>Ion pump current</a:t>
            </a:r>
            <a:endParaRPr lang="en-US" sz="1600" b="1" dirty="0">
              <a:solidFill>
                <a:srgbClr val="2FCF10"/>
              </a:solidFill>
              <a:latin typeface="Arial"/>
              <a:cs typeface="Arial"/>
            </a:endParaRPr>
          </a:p>
        </p:txBody>
      </p:sp>
    </p:spTree>
    <p:extLst>
      <p:ext uri="{BB962C8B-B14F-4D97-AF65-F5344CB8AC3E}">
        <p14:creationId xmlns:p14="http://schemas.microsoft.com/office/powerpoint/2010/main" val="3034001028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292204" y="112381"/>
            <a:ext cx="8530092" cy="914400"/>
          </a:xfrm>
          <a:solidFill>
            <a:schemeClr val="bg1"/>
          </a:solidFill>
        </p:spPr>
        <p:txBody>
          <a:bodyPr/>
          <a:lstStyle/>
          <a:p>
            <a:r>
              <a:rPr lang="en-US" sz="2800" dirty="0" smtClean="0"/>
              <a:t>The </a:t>
            </a:r>
            <a:r>
              <a:rPr lang="en-US" sz="2800" dirty="0"/>
              <a:t>GTS </a:t>
            </a:r>
            <a:r>
              <a:rPr lang="en-US" sz="2800" dirty="0" smtClean="0"/>
              <a:t>work also benefits </a:t>
            </a:r>
            <a:r>
              <a:rPr lang="en-US" sz="2800" dirty="0"/>
              <a:t>activities at CEBAF for the gun </a:t>
            </a:r>
            <a:r>
              <a:rPr lang="en-US" sz="2800" dirty="0" smtClean="0"/>
              <a:t>upgrade and </a:t>
            </a:r>
            <a:r>
              <a:rPr lang="en-US" sz="2800" dirty="0"/>
              <a:t>at the UITF</a:t>
            </a:r>
            <a:endParaRPr lang="en-US" sz="2800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312455" y="1240302"/>
            <a:ext cx="4733673" cy="4288802"/>
          </a:xfrm>
        </p:spPr>
        <p:txBody>
          <a:bodyPr/>
          <a:lstStyle/>
          <a:p>
            <a:r>
              <a:rPr lang="en-US" dirty="0"/>
              <a:t>B</a:t>
            </a:r>
            <a:r>
              <a:rPr lang="en-US" dirty="0" smtClean="0"/>
              <a:t>arrel </a:t>
            </a:r>
            <a:r>
              <a:rPr lang="en-US" dirty="0"/>
              <a:t>polishing applied to the Wien electrodes which tested successfully for the gradient needed to support 200keV Ops at </a:t>
            </a:r>
            <a:r>
              <a:rPr lang="en-US" dirty="0" smtClean="0"/>
              <a:t>CEBAF</a:t>
            </a:r>
          </a:p>
          <a:p>
            <a:pPr marL="0" indent="0">
              <a:buNone/>
            </a:pPr>
            <a:endParaRPr lang="en-US" dirty="0" smtClean="0"/>
          </a:p>
          <a:p>
            <a:r>
              <a:rPr lang="en-US" dirty="0" smtClean="0"/>
              <a:t>The UITF DC </a:t>
            </a:r>
            <a:r>
              <a:rPr lang="en-US" dirty="0" err="1" smtClean="0"/>
              <a:t>Photogun</a:t>
            </a:r>
            <a:r>
              <a:rPr lang="en-US" dirty="0" smtClean="0"/>
              <a:t> is a copy of the improved GTS gun</a:t>
            </a:r>
          </a:p>
          <a:p>
            <a:endParaRPr lang="en-US" dirty="0" smtClean="0"/>
          </a:p>
          <a:p>
            <a:r>
              <a:rPr lang="en-US" dirty="0" smtClean="0"/>
              <a:t>We anticipate implementing the GTS gun improvements to the upgrade 200keV </a:t>
            </a:r>
            <a:r>
              <a:rPr lang="en-US" dirty="0" err="1" smtClean="0"/>
              <a:t>photogun</a:t>
            </a:r>
            <a:r>
              <a:rPr lang="en-US" dirty="0" smtClean="0"/>
              <a:t> at CEBAF</a:t>
            </a:r>
          </a:p>
          <a:p>
            <a:endParaRPr lang="en-US" dirty="0"/>
          </a:p>
        </p:txBody>
      </p:sp>
      <p:pic>
        <p:nvPicPr>
          <p:cNvPr id="4" name="Picture 3" descr="Barrel polished Wien electrodes for CEBAF.JPG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6428475" y="1179993"/>
            <a:ext cx="1458132" cy="1944176"/>
          </a:xfrm>
          <a:prstGeom prst="rect">
            <a:avLst/>
          </a:prstGeom>
        </p:spPr>
      </p:pic>
      <p:pic>
        <p:nvPicPr>
          <p:cNvPr id="5" name="Picture 4" descr="UITF Gun &amp; beamline in cave 01.jpg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4951226" y="3281501"/>
            <a:ext cx="4095841" cy="3071881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949596639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2">
            <a:lum/>
          </a:blip>
          <a:srcRect/>
          <a:stretch>
            <a:fillRect l="-13000" r="-13000"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Slide Number Placeholder 3"/>
          <p:cNvSpPr>
            <a:spLocks noGrp="1"/>
          </p:cNvSpPr>
          <p:nvPr>
            <p:ph type="sldNum" sz="quarter" idx="4294967295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/>
          <a:lstStyle/>
          <a:p>
            <a:fld id="{99815EFB-6660-4856-873B-F92D5680889C}" type="slidenum">
              <a:rPr lang="en-US" smtClean="0"/>
              <a:t>24</a:t>
            </a:fld>
            <a:endParaRPr lang="en-US"/>
          </a:p>
        </p:txBody>
      </p:sp>
      <p:sp>
        <p:nvSpPr>
          <p:cNvPr id="5" name="Title 1"/>
          <p:cNvSpPr txBox="1">
            <a:spLocks/>
          </p:cNvSpPr>
          <p:nvPr/>
        </p:nvSpPr>
        <p:spPr>
          <a:xfrm>
            <a:off x="0" y="0"/>
            <a:ext cx="9144000" cy="1078850"/>
          </a:xfrm>
          <a:prstGeom prst="rect">
            <a:avLst/>
          </a:prstGeom>
          <a:solidFill>
            <a:schemeClr val="bg1">
              <a:alpha val="40000"/>
            </a:schemeClr>
          </a:solidFill>
        </p:spPr>
        <p:txBody>
          <a:bodyPr/>
          <a:lstStyle>
            <a:lvl1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Arial"/>
                <a:ea typeface="+mj-ea"/>
                <a:cs typeface="Arial"/>
              </a:defRPr>
            </a:lvl1pPr>
            <a:lvl2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2pPr>
            <a:lvl3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3pPr>
            <a:lvl4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4pPr>
            <a:lvl5pPr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5pPr>
            <a:lvl6pPr marL="457200"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6pPr>
            <a:lvl7pPr marL="914400"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7pPr>
            <a:lvl8pPr marL="1371600"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8pPr>
            <a:lvl9pPr marL="1828800" algn="ctr" rtl="0" fontAlgn="base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-65" charset="0"/>
              </a:defRPr>
            </a:lvl9pPr>
          </a:lstStyle>
          <a:p>
            <a:r>
              <a:rPr lang="en-US" dirty="0" smtClean="0">
                <a:solidFill>
                  <a:srgbClr val="000000"/>
                </a:solidFill>
              </a:rPr>
              <a:t>In the next few weeks we plan to:</a:t>
            </a:r>
            <a:endParaRPr lang="en-US" dirty="0">
              <a:solidFill>
                <a:srgbClr val="000000"/>
              </a:solidFill>
            </a:endParaRPr>
          </a:p>
        </p:txBody>
      </p:sp>
      <p:sp>
        <p:nvSpPr>
          <p:cNvPr id="6" name="Content Placeholder 2"/>
          <p:cNvSpPr txBox="1">
            <a:spLocks/>
          </p:cNvSpPr>
          <p:nvPr/>
        </p:nvSpPr>
        <p:spPr>
          <a:xfrm>
            <a:off x="0" y="1056374"/>
            <a:ext cx="9144000" cy="5801626"/>
          </a:xfrm>
          <a:prstGeom prst="rect">
            <a:avLst/>
          </a:prstGeom>
          <a:solidFill>
            <a:schemeClr val="bg1">
              <a:alpha val="40000"/>
            </a:schemeClr>
          </a:solidFill>
        </p:spPr>
        <p:txBody>
          <a:bodyPr/>
          <a:lstStyle>
            <a:lvl1pPr marL="342900" indent="-342900" algn="l" rtl="0" fontAlgn="base">
              <a:spcBef>
                <a:spcPct val="20000"/>
              </a:spcBef>
              <a:spcAft>
                <a:spcPct val="0"/>
              </a:spcAft>
              <a:buChar char="•"/>
              <a:defRPr sz="2400">
                <a:solidFill>
                  <a:schemeClr val="tx1"/>
                </a:solidFill>
                <a:latin typeface="Arial"/>
                <a:ea typeface="+mn-ea"/>
                <a:cs typeface="Arial"/>
              </a:defRPr>
            </a:lvl1pPr>
            <a:lvl2pPr marL="742950" indent="-285750" algn="l" rtl="0" fontAlgn="base">
              <a:spcBef>
                <a:spcPct val="20000"/>
              </a:spcBef>
              <a:spcAft>
                <a:spcPct val="0"/>
              </a:spcAft>
              <a:buChar char="–"/>
              <a:defRPr sz="2400">
                <a:solidFill>
                  <a:schemeClr val="tx1"/>
                </a:solidFill>
                <a:latin typeface="Arial"/>
                <a:cs typeface="Arial"/>
              </a:defRPr>
            </a:lvl2pPr>
            <a:lvl3pPr marL="1143000" indent="-228600" algn="l" rtl="0" fontAlgn="base">
              <a:spcBef>
                <a:spcPct val="20000"/>
              </a:spcBef>
              <a:spcAft>
                <a:spcPct val="0"/>
              </a:spcAft>
              <a:buChar char="•"/>
              <a:defRPr sz="2400">
                <a:solidFill>
                  <a:schemeClr val="tx1"/>
                </a:solidFill>
                <a:latin typeface="Arial"/>
                <a:cs typeface="Arial"/>
              </a:defRPr>
            </a:lvl3pPr>
            <a:lvl4pPr marL="1600200" indent="-228600" algn="l" rtl="0" fontAlgn="base">
              <a:spcBef>
                <a:spcPct val="20000"/>
              </a:spcBef>
              <a:spcAft>
                <a:spcPct val="0"/>
              </a:spcAft>
              <a:buChar char="–"/>
              <a:defRPr sz="2400">
                <a:solidFill>
                  <a:schemeClr val="tx1"/>
                </a:solidFill>
                <a:latin typeface="Arial"/>
                <a:cs typeface="Arial"/>
              </a:defRPr>
            </a:lvl4pPr>
            <a:lvl5pPr marL="20574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Arial"/>
                <a:cs typeface="Arial"/>
              </a:defRPr>
            </a:lvl5pPr>
            <a:lvl6pPr marL="25146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6pPr>
            <a:lvl7pPr marL="29718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7pPr>
            <a:lvl8pPr marL="34290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8pPr>
            <a:lvl9pPr marL="3886200" indent="-228600" algn="l" rtl="0" fontAlgn="base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9pPr>
          </a:lstStyle>
          <a:p>
            <a:r>
              <a:rPr lang="en-US" b="1" dirty="0" smtClean="0">
                <a:solidFill>
                  <a:srgbClr val="000000"/>
                </a:solidFill>
              </a:rPr>
              <a:t>Make CsK</a:t>
            </a:r>
            <a:r>
              <a:rPr lang="en-US" b="1" baseline="-25000" dirty="0" smtClean="0">
                <a:solidFill>
                  <a:srgbClr val="000000"/>
                </a:solidFill>
              </a:rPr>
              <a:t>2</a:t>
            </a:r>
            <a:r>
              <a:rPr lang="en-US" b="1" dirty="0" smtClean="0">
                <a:solidFill>
                  <a:srgbClr val="000000"/>
                </a:solidFill>
              </a:rPr>
              <a:t>Sb photocathode in improved cathode preparation chamber</a:t>
            </a:r>
          </a:p>
          <a:p>
            <a:endParaRPr lang="en-US" b="1" dirty="0" smtClean="0">
              <a:solidFill>
                <a:srgbClr val="000000"/>
              </a:solidFill>
            </a:endParaRPr>
          </a:p>
          <a:p>
            <a:r>
              <a:rPr lang="en-US" b="1" dirty="0" smtClean="0">
                <a:solidFill>
                  <a:srgbClr val="000000"/>
                </a:solidFill>
              </a:rPr>
              <a:t>Complete beam line assembly</a:t>
            </a:r>
          </a:p>
          <a:p>
            <a:r>
              <a:rPr lang="en-US" b="1" dirty="0" smtClean="0">
                <a:solidFill>
                  <a:srgbClr val="000000"/>
                </a:solidFill>
              </a:rPr>
              <a:t>Vacuum bake beam line</a:t>
            </a:r>
          </a:p>
          <a:p>
            <a:endParaRPr lang="en-US" b="1" dirty="0" smtClean="0">
              <a:solidFill>
                <a:srgbClr val="000000"/>
              </a:solidFill>
            </a:endParaRPr>
          </a:p>
          <a:p>
            <a:r>
              <a:rPr lang="en-US" b="1" dirty="0" smtClean="0">
                <a:solidFill>
                  <a:srgbClr val="000000"/>
                </a:solidFill>
              </a:rPr>
              <a:t>Implement Instrumentation and Control for new diagnostics, added solenoids and steering coils</a:t>
            </a:r>
          </a:p>
          <a:p>
            <a:endParaRPr lang="en-US" b="1" dirty="0" smtClean="0">
              <a:solidFill>
                <a:srgbClr val="000000"/>
              </a:solidFill>
            </a:endParaRPr>
          </a:p>
          <a:p>
            <a:r>
              <a:rPr lang="en-US" b="1" dirty="0" smtClean="0">
                <a:solidFill>
                  <a:srgbClr val="000000"/>
                </a:solidFill>
              </a:rPr>
              <a:t>Complete gun high voltage conditioning at 300kV with magnet coil at 100, 200, 300 and 400 A current set points</a:t>
            </a:r>
            <a:endParaRPr lang="en-US" sz="3600" b="1" i="1" dirty="0" smtClean="0">
              <a:solidFill>
                <a:srgbClr val="000000"/>
              </a:solidFill>
            </a:endParaRPr>
          </a:p>
          <a:p>
            <a:pPr lvl="3"/>
            <a:r>
              <a:rPr lang="en-US" sz="3600" b="1" i="1" dirty="0" smtClean="0">
                <a:solidFill>
                  <a:srgbClr val="000000"/>
                </a:solidFill>
              </a:rPr>
              <a:t>Make beam!</a:t>
            </a:r>
            <a:endParaRPr lang="en-US" sz="3600" b="1" i="1" dirty="0">
              <a:solidFill>
                <a:srgbClr val="000000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644276697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Content Placeholder 2"/>
          <p:cNvSpPr txBox="1">
            <a:spLocks/>
          </p:cNvSpPr>
          <p:nvPr/>
        </p:nvSpPr>
        <p:spPr>
          <a:xfrm>
            <a:off x="0" y="873458"/>
            <a:ext cx="4752848" cy="5984542"/>
          </a:xfrm>
          <a:prstGeom prst="rect">
            <a:avLst/>
          </a:prstGeom>
        </p:spPr>
        <p:txBody>
          <a:bodyPr/>
          <a:lstStyle>
            <a:lvl1pPr marL="342900" indent="-3429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996600"/>
              </a:buClr>
              <a:buChar char="•"/>
              <a:defRPr sz="24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742950" indent="-28575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3399FF"/>
              </a:buClr>
              <a:buFont typeface="Arial" pitchFamily="34" charset="0"/>
              <a:buChar char="•"/>
              <a:defRPr sz="2200">
                <a:solidFill>
                  <a:schemeClr val="tx1"/>
                </a:solidFill>
                <a:latin typeface="+mn-lt"/>
              </a:defRPr>
            </a:lvl2pPr>
            <a:lvl3pPr marL="11430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33CC33"/>
              </a:buClr>
              <a:buChar char="•"/>
              <a:defRPr sz="2000">
                <a:solidFill>
                  <a:schemeClr val="tx1"/>
                </a:solidFill>
                <a:latin typeface="+mn-lt"/>
              </a:defRPr>
            </a:lvl3pPr>
            <a:lvl4pPr marL="16002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6666FF"/>
              </a:buClr>
              <a:buFont typeface="Arial" pitchFamily="34" charset="0"/>
              <a:buChar char="•"/>
              <a:defRPr sz="1800">
                <a:solidFill>
                  <a:schemeClr val="tx1"/>
                </a:solidFill>
                <a:latin typeface="+mn-lt"/>
              </a:defRPr>
            </a:lvl4pPr>
            <a:lvl5pPr marL="20574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CC0000"/>
              </a:buClr>
              <a:buFont typeface="Arial" pitchFamily="34" charset="0"/>
              <a:buChar char="•"/>
              <a:defRPr sz="1600">
                <a:solidFill>
                  <a:schemeClr val="tx1"/>
                </a:solidFill>
                <a:latin typeface="+mn-lt"/>
              </a:defRPr>
            </a:lvl5pPr>
            <a:lvl6pPr marL="25146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6pPr>
            <a:lvl7pPr marL="29718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7pPr>
            <a:lvl8pPr marL="34290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8pPr>
            <a:lvl9pPr marL="38862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9pPr>
          </a:lstStyle>
          <a:p>
            <a:pPr defTabSz="914400">
              <a:buClrTx/>
              <a:buFont typeface="Arial" panose="020B0604020202020204" pitchFamily="34" charset="0"/>
              <a:buChar char="•"/>
            </a:pP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K</a:t>
            </a:r>
            <a:r>
              <a:rPr lang="en-US" baseline="-25000" dirty="0">
                <a:latin typeface="Arial" panose="020B0604020202020204" pitchFamily="34" charset="0"/>
                <a:cs typeface="Arial" panose="020B0604020202020204" pitchFamily="34" charset="0"/>
              </a:rPr>
              <a:t>2</a:t>
            </a: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CsSb </a:t>
            </a:r>
            <a:r>
              <a:rPr lang="en-US" dirty="0" smtClean="0">
                <a:latin typeface="Arial" panose="020B0604020202020204" pitchFamily="34" charset="0"/>
                <a:cs typeface="Arial" panose="020B0604020202020204" pitchFamily="34" charset="0"/>
              </a:rPr>
              <a:t>Photocathode Preparation Chamber, </a:t>
            </a:r>
            <a:r>
              <a:rPr lang="en-US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Gun and Beamline</a:t>
            </a:r>
            <a:r>
              <a:rPr lang="en-US" kern="0" dirty="0">
                <a:latin typeface="Arial" panose="020B0604020202020204" pitchFamily="34" charset="0"/>
                <a:cs typeface="Arial" panose="020B0604020202020204" pitchFamily="34" charset="0"/>
              </a:rPr>
              <a:t>: </a:t>
            </a:r>
            <a:r>
              <a:rPr lang="en-US" u="sng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delivered 1 mA, 300 </a:t>
            </a:r>
            <a:r>
              <a:rPr lang="en-US" u="sng" kern="0" dirty="0" err="1" smtClean="0">
                <a:latin typeface="Arial" panose="020B0604020202020204" pitchFamily="34" charset="0"/>
                <a:cs typeface="Arial" panose="020B0604020202020204" pitchFamily="34" charset="0"/>
              </a:rPr>
              <a:t>keV</a:t>
            </a:r>
            <a:r>
              <a:rPr lang="en-US" u="sng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 to dump</a:t>
            </a:r>
            <a:r>
              <a:rPr lang="en-US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 (non-magnetized)</a:t>
            </a:r>
          </a:p>
          <a:p>
            <a:pPr marL="342900" lvl="1" indent="-342900" defTabSz="914400">
              <a:buClrTx/>
            </a:pPr>
            <a:r>
              <a:rPr lang="en-US" sz="2400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Simulation </a:t>
            </a:r>
            <a:r>
              <a:rPr lang="en-US" sz="2400" dirty="0" smtClean="0">
                <a:latin typeface="Arial" panose="020B0604020202020204" pitchFamily="34" charset="0"/>
                <a:cs typeface="Arial" panose="020B0604020202020204" pitchFamily="34" charset="0"/>
              </a:rPr>
              <a:t>(</a:t>
            </a:r>
            <a:r>
              <a:rPr lang="en-US" sz="2400" dirty="0">
                <a:latin typeface="Arial" panose="020B0604020202020204" pitchFamily="34" charset="0"/>
                <a:cs typeface="Arial" panose="020B0604020202020204" pitchFamily="34" charset="0"/>
              </a:rPr>
              <a:t>Fay Hannon</a:t>
            </a:r>
            <a:r>
              <a:rPr lang="en-US" sz="2400" dirty="0" smtClean="0">
                <a:latin typeface="Arial" panose="020B0604020202020204" pitchFamily="34" charset="0"/>
                <a:cs typeface="Arial" panose="020B0604020202020204" pitchFamily="34" charset="0"/>
              </a:rPr>
              <a:t>)</a:t>
            </a:r>
            <a:r>
              <a:rPr lang="en-US" sz="2400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:</a:t>
            </a:r>
          </a:p>
          <a:p>
            <a:pPr lvl="1">
              <a:buClrTx/>
              <a:buFont typeface="Arial" panose="020B0604020202020204" pitchFamily="34" charset="0"/>
              <a:buChar char="-"/>
            </a:pP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Used ASTRA and GPT simulation to design beamline and to locate magnets and diagnostics at optimum </a:t>
            </a: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positions</a:t>
            </a:r>
            <a:endParaRPr lang="en-US" sz="2000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lvl="1">
              <a:buClrTx/>
              <a:buFont typeface="Arial" panose="020B0604020202020204" pitchFamily="34" charset="0"/>
              <a:buChar char="-"/>
            </a:pP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Simulated magnetized electron beam properties along </a:t>
            </a: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beamline </a:t>
            </a: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for various starting </a:t>
            </a: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conditions</a:t>
            </a:r>
            <a:endParaRPr lang="en-US" sz="2000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lvl="1">
              <a:buClrTx/>
              <a:buFont typeface="Arial" panose="020B0604020202020204" pitchFamily="34" charset="0"/>
              <a:buChar char="-"/>
            </a:pP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Simulated a round to flat </a:t>
            </a: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transformer</a:t>
            </a:r>
            <a:endParaRPr lang="en-US" sz="2000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defTabSz="914400">
              <a:buClrTx/>
              <a:buFont typeface="Wingdings" panose="05000000000000000000" pitchFamily="2" charset="2"/>
              <a:buChar char="ü"/>
            </a:pPr>
            <a:endParaRPr lang="en-US" kern="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11" name="Title 1"/>
          <p:cNvSpPr txBox="1">
            <a:spLocks/>
          </p:cNvSpPr>
          <p:nvPr/>
        </p:nvSpPr>
        <p:spPr>
          <a:xfrm>
            <a:off x="236275" y="0"/>
            <a:ext cx="8810792" cy="873458"/>
          </a:xfrm>
          <a:prstGeom prst="rect">
            <a:avLst/>
          </a:prstGeom>
        </p:spPr>
        <p:txBody>
          <a:bodyPr/>
          <a:lstStyle>
            <a:lvl1pPr algn="l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+mj-lt"/>
                <a:ea typeface="+mj-ea"/>
                <a:cs typeface="+mj-cs"/>
              </a:defRPr>
            </a:lvl1pPr>
            <a:lvl2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2pPr>
            <a:lvl3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3pPr>
            <a:lvl4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4pPr>
            <a:lvl5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5pPr>
            <a:lvl6pPr marL="4572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6pPr>
            <a:lvl7pPr marL="9144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7pPr>
            <a:lvl8pPr marL="13716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8pPr>
            <a:lvl9pPr marL="18288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9pPr>
          </a:lstStyle>
          <a:p>
            <a:pPr defTabSz="914400"/>
            <a:r>
              <a:rPr lang="en-US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FY16 Accomplishments (summer 2016)</a:t>
            </a:r>
            <a:endParaRPr lang="en-US" kern="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pic>
        <p:nvPicPr>
          <p:cNvPr id="6" name="Picture 5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 rot="5400000">
            <a:off x="4408615" y="1688644"/>
            <a:ext cx="5266944" cy="3933952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231480996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2" name="21 Rectángulo"/>
          <p:cNvSpPr/>
          <p:nvPr/>
        </p:nvSpPr>
        <p:spPr>
          <a:xfrm>
            <a:off x="0" y="1"/>
            <a:ext cx="9144000" cy="304799"/>
          </a:xfrm>
          <a:prstGeom prst="rect">
            <a:avLst/>
          </a:prstGeom>
          <a:gradFill>
            <a:gsLst>
              <a:gs pos="0">
                <a:schemeClr val="bg1">
                  <a:alpha val="0"/>
                </a:schemeClr>
              </a:gs>
              <a:gs pos="56000">
                <a:srgbClr val="FF0000">
                  <a:alpha val="82000"/>
                </a:srgbClr>
              </a:gs>
              <a:gs pos="100000">
                <a:schemeClr val="tx1"/>
              </a:gs>
            </a:gsLst>
            <a:lin ang="16200000" scaled="1"/>
          </a:gra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4" name="Content Placeholder 3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914400"/>
            <a:ext cx="9144000" cy="5028848"/>
          </a:xfrm>
          <a:prstGeom prst="rect">
            <a:avLst/>
          </a:prstGeom>
        </p:spPr>
      </p:pic>
      <p:sp>
        <p:nvSpPr>
          <p:cNvPr id="6" name="Title 1"/>
          <p:cNvSpPr>
            <a:spLocks noGrp="1"/>
          </p:cNvSpPr>
          <p:nvPr>
            <p:ph type="title"/>
          </p:nvPr>
        </p:nvSpPr>
        <p:spPr>
          <a:xfrm>
            <a:off x="228599" y="228600"/>
            <a:ext cx="8915401" cy="792162"/>
          </a:xfrm>
        </p:spPr>
        <p:txBody>
          <a:bodyPr>
            <a:normAutofit fontScale="90000"/>
          </a:bodyPr>
          <a:lstStyle/>
          <a:p>
            <a:pPr algn="l"/>
            <a:r>
              <a:rPr lang="en-US" sz="2800" dirty="0" smtClean="0"/>
              <a:t>GTS Beam Line as it was in Summer 2016 for beam ops</a:t>
            </a:r>
            <a:endParaRPr lang="en-US" sz="2800" dirty="0"/>
          </a:p>
        </p:txBody>
      </p:sp>
      <p:sp>
        <p:nvSpPr>
          <p:cNvPr id="9" name="8 CuadroTexto"/>
          <p:cNvSpPr txBox="1"/>
          <p:nvPr/>
        </p:nvSpPr>
        <p:spPr>
          <a:xfrm>
            <a:off x="4800600" y="1371248"/>
            <a:ext cx="933202" cy="523220"/>
          </a:xfrm>
          <a:prstGeom prst="rect">
            <a:avLst/>
          </a:prstGeom>
        </p:spPr>
        <p:style>
          <a:lnRef idx="1">
            <a:schemeClr val="accent3"/>
          </a:lnRef>
          <a:fillRef idx="2">
            <a:schemeClr val="accent3"/>
          </a:fillRef>
          <a:effectRef idx="1">
            <a:schemeClr val="accent3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es-MX" sz="1400" dirty="0" smtClean="0"/>
              <a:t>EB </a:t>
            </a:r>
            <a:r>
              <a:rPr lang="es-MX" sz="1400" dirty="0" err="1" smtClean="0"/>
              <a:t>Viewers</a:t>
            </a:r>
            <a:endParaRPr lang="en-US" sz="1400" dirty="0"/>
          </a:p>
        </p:txBody>
      </p:sp>
      <p:sp>
        <p:nvSpPr>
          <p:cNvPr id="10" name="9 CuadroTexto"/>
          <p:cNvSpPr txBox="1"/>
          <p:nvPr/>
        </p:nvSpPr>
        <p:spPr>
          <a:xfrm>
            <a:off x="7723266" y="5171574"/>
            <a:ext cx="1409700" cy="523220"/>
          </a:xfrm>
          <a:prstGeom prst="rect">
            <a:avLst/>
          </a:prstGeom>
        </p:spPr>
        <p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es-MX" sz="1400" dirty="0" smtClean="0"/>
              <a:t>Faraday Cup (</a:t>
            </a:r>
            <a:r>
              <a:rPr lang="es-MX" sz="1400" dirty="0" err="1" smtClean="0"/>
              <a:t>dump</a:t>
            </a:r>
            <a:r>
              <a:rPr lang="es-MX" sz="1400" dirty="0" smtClean="0"/>
              <a:t>)</a:t>
            </a:r>
            <a:endParaRPr lang="en-US" sz="1400" dirty="0"/>
          </a:p>
        </p:txBody>
      </p:sp>
      <p:sp>
        <p:nvSpPr>
          <p:cNvPr id="11" name="10 CuadroTexto"/>
          <p:cNvSpPr txBox="1"/>
          <p:nvPr/>
        </p:nvSpPr>
        <p:spPr>
          <a:xfrm>
            <a:off x="6465771" y="1752349"/>
            <a:ext cx="1238002" cy="523220"/>
          </a:xfrm>
          <a:prstGeom prst="rect">
            <a:avLst/>
          </a:prstGeom>
        </p:spPr>
        <p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es-MX" sz="1400" dirty="0" err="1" smtClean="0"/>
              <a:t>Focusing</a:t>
            </a:r>
            <a:r>
              <a:rPr lang="es-MX" sz="1400" dirty="0" smtClean="0"/>
              <a:t> </a:t>
            </a:r>
            <a:r>
              <a:rPr lang="es-MX" sz="1400" dirty="0" err="1" smtClean="0"/>
              <a:t>solenoids</a:t>
            </a:r>
            <a:endParaRPr lang="en-US" sz="1400" dirty="0"/>
          </a:p>
        </p:txBody>
      </p:sp>
      <p:sp>
        <p:nvSpPr>
          <p:cNvPr id="13" name="12 Marcador de número de diapositiva"/>
          <p:cNvSpPr>
            <a:spLocks noGrp="1"/>
          </p:cNvSpPr>
          <p:nvPr>
            <p:ph type="sldNum" sz="quarter" idx="4294967295"/>
          </p:nvPr>
        </p:nvSpPr>
        <p:spPr>
          <a:xfrm>
            <a:off x="6553200" y="6492875"/>
            <a:ext cx="2133600" cy="365125"/>
          </a:xfrm>
          <a:prstGeom prst="rect">
            <a:avLst/>
          </a:prstGeom>
        </p:spPr>
        <p:txBody>
          <a:bodyPr/>
          <a:lstStyle/>
          <a:p>
            <a:fld id="{99815EFB-6660-4856-873B-F92D5680889C}" type="slidenum">
              <a:rPr lang="en-US" smtClean="0"/>
              <a:t>4</a:t>
            </a:fld>
            <a:endParaRPr lang="en-US"/>
          </a:p>
        </p:txBody>
      </p:sp>
      <p:sp>
        <p:nvSpPr>
          <p:cNvPr id="12" name="10 CuadroTexto"/>
          <p:cNvSpPr txBox="1"/>
          <p:nvPr/>
        </p:nvSpPr>
        <p:spPr>
          <a:xfrm>
            <a:off x="3657600" y="4900752"/>
            <a:ext cx="1238002" cy="523220"/>
          </a:xfrm>
          <a:prstGeom prst="rect">
            <a:avLst/>
          </a:prstGeom>
        </p:spPr>
        <p:style>
          <a:lnRef idx="1">
            <a:schemeClr val="accent4"/>
          </a:lnRef>
          <a:fillRef idx="2">
            <a:schemeClr val="accent4"/>
          </a:fillRef>
          <a:effectRef idx="1">
            <a:schemeClr val="accent4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es-MX" sz="1400" dirty="0" err="1" smtClean="0"/>
              <a:t>Steering</a:t>
            </a:r>
            <a:r>
              <a:rPr lang="es-MX" sz="1400" dirty="0" smtClean="0"/>
              <a:t> </a:t>
            </a:r>
            <a:r>
              <a:rPr lang="es-MX" sz="1400" dirty="0" err="1" smtClean="0"/>
              <a:t>magnets</a:t>
            </a:r>
            <a:endParaRPr lang="en-US" sz="1400" dirty="0"/>
          </a:p>
        </p:txBody>
      </p:sp>
      <p:sp>
        <p:nvSpPr>
          <p:cNvPr id="2" name="TextBox 1"/>
          <p:cNvSpPr txBox="1"/>
          <p:nvPr/>
        </p:nvSpPr>
        <p:spPr>
          <a:xfrm>
            <a:off x="381000" y="6019800"/>
            <a:ext cx="8382000" cy="70788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2000" dirty="0" smtClean="0"/>
              <a:t>The EB is generated at the HV Gun and transported to the Faraday Cup (beam dump) where the beam current is measured (QE evaluation over time). </a:t>
            </a:r>
            <a:endParaRPr lang="en-US" sz="2000" dirty="0"/>
          </a:p>
        </p:txBody>
      </p:sp>
      <p:cxnSp>
        <p:nvCxnSpPr>
          <p:cNvPr id="15" name="Straight Arrow Connector 14"/>
          <p:cNvCxnSpPr/>
          <p:nvPr/>
        </p:nvCxnSpPr>
        <p:spPr>
          <a:xfrm>
            <a:off x="1243901" y="4593663"/>
            <a:ext cx="1453361" cy="575825"/>
          </a:xfrm>
          <a:prstGeom prst="straightConnector1">
            <a:avLst/>
          </a:prstGeom>
          <a:ln>
            <a:headEnd type="arrow"/>
            <a:tailEnd type="arrow"/>
          </a:ln>
        </p:spPr>
        <p:style>
          <a:lnRef idx="3">
            <a:schemeClr val="accent2"/>
          </a:lnRef>
          <a:fillRef idx="0">
            <a:schemeClr val="accent2"/>
          </a:fillRef>
          <a:effectRef idx="2">
            <a:schemeClr val="accent2"/>
          </a:effectRef>
          <a:fontRef idx="minor">
            <a:schemeClr val="tx1"/>
          </a:fontRef>
        </p:style>
      </p:cxnSp>
      <p:sp>
        <p:nvSpPr>
          <p:cNvPr id="17" name="TextBox 16"/>
          <p:cNvSpPr txBox="1"/>
          <p:nvPr/>
        </p:nvSpPr>
        <p:spPr>
          <a:xfrm rot="1309580">
            <a:off x="1693891" y="4493264"/>
            <a:ext cx="867888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dirty="0" smtClean="0">
                <a:solidFill>
                  <a:srgbClr val="C0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1 m</a:t>
            </a:r>
            <a:endParaRPr lang="en-US" b="1" dirty="0">
              <a:solidFill>
                <a:srgbClr val="C00000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</a:endParaRPr>
          </a:p>
        </p:txBody>
      </p:sp>
      <p:sp>
        <p:nvSpPr>
          <p:cNvPr id="18" name="17 Flecha derecha"/>
          <p:cNvSpPr/>
          <p:nvPr/>
        </p:nvSpPr>
        <p:spPr>
          <a:xfrm rot="15506771">
            <a:off x="7941667" y="4699893"/>
            <a:ext cx="700635" cy="101782"/>
          </a:xfrm>
          <a:prstGeom prst="rightArrow">
            <a:avLst/>
          </a:prstGeom>
          <a:gradFill>
            <a:gsLst>
              <a:gs pos="0">
                <a:schemeClr val="accent6">
                  <a:tint val="50000"/>
                  <a:satMod val="300000"/>
                  <a:alpha val="25000"/>
                </a:schemeClr>
              </a:gs>
              <a:gs pos="35000">
                <a:schemeClr val="accent6">
                  <a:tint val="37000"/>
                  <a:satMod val="300000"/>
                  <a:alpha val="46000"/>
                </a:schemeClr>
              </a:gs>
              <a:gs pos="100000">
                <a:schemeClr val="accent6">
                  <a:tint val="15000"/>
                  <a:satMod val="350000"/>
                  <a:alpha val="68000"/>
                </a:schemeClr>
              </a:gs>
            </a:gsLst>
          </a:gradFill>
        </p:spPr>
        <p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9" name="18 Flecha derecha"/>
          <p:cNvSpPr/>
          <p:nvPr/>
        </p:nvSpPr>
        <p:spPr>
          <a:xfrm rot="18705279">
            <a:off x="843576" y="2519906"/>
            <a:ext cx="700635" cy="101782"/>
          </a:xfrm>
          <a:prstGeom prst="rightArrow">
            <a:avLst/>
          </a:prstGeom>
          <a:gradFill>
            <a:gsLst>
              <a:gs pos="0">
                <a:schemeClr val="accent5">
                  <a:tint val="50000"/>
                  <a:satMod val="300000"/>
                  <a:alpha val="25000"/>
                </a:schemeClr>
              </a:gs>
              <a:gs pos="35000">
                <a:schemeClr val="accent5">
                  <a:tint val="37000"/>
                  <a:satMod val="300000"/>
                  <a:alpha val="50000"/>
                </a:schemeClr>
              </a:gs>
              <a:gs pos="100000">
                <a:schemeClr val="accent5">
                  <a:tint val="15000"/>
                  <a:satMod val="350000"/>
                  <a:alpha val="70000"/>
                </a:schemeClr>
              </a:gs>
            </a:gsLst>
          </a:gradFill>
        </p:spPr>
        <p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7" name="6 CuadroTexto"/>
          <p:cNvSpPr txBox="1"/>
          <p:nvPr/>
        </p:nvSpPr>
        <p:spPr>
          <a:xfrm>
            <a:off x="0" y="2605093"/>
            <a:ext cx="1524000" cy="738664"/>
          </a:xfrm>
          <a:prstGeom prst="rect">
            <a:avLst/>
          </a:prstGeom>
        </p:spPr>
        <p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es-MX" sz="1400" dirty="0" err="1" smtClean="0"/>
              <a:t>Photocathode</a:t>
            </a:r>
            <a:r>
              <a:rPr lang="es-MX" sz="1400" dirty="0" smtClean="0"/>
              <a:t> </a:t>
            </a:r>
            <a:r>
              <a:rPr lang="es-MX" sz="1400" dirty="0" err="1" smtClean="0"/>
              <a:t>preparation</a:t>
            </a:r>
            <a:r>
              <a:rPr lang="es-MX" sz="1400" dirty="0" smtClean="0"/>
              <a:t> </a:t>
            </a:r>
            <a:r>
              <a:rPr lang="es-MX" sz="1400" dirty="0" err="1" smtClean="0"/>
              <a:t>chamber</a:t>
            </a:r>
            <a:endParaRPr lang="en-US" sz="1400" dirty="0"/>
          </a:p>
        </p:txBody>
      </p:sp>
      <p:sp>
        <p:nvSpPr>
          <p:cNvPr id="20" name="19 Flecha derecha"/>
          <p:cNvSpPr/>
          <p:nvPr/>
        </p:nvSpPr>
        <p:spPr>
          <a:xfrm rot="18171396" flipV="1">
            <a:off x="1549181" y="3279143"/>
            <a:ext cx="1485213" cy="119528"/>
          </a:xfrm>
          <a:prstGeom prst="rightArrow">
            <a:avLst/>
          </a:prstGeom>
          <a:gradFill>
            <a:gsLst>
              <a:gs pos="0">
                <a:schemeClr val="accent2">
                  <a:tint val="50000"/>
                  <a:satMod val="300000"/>
                  <a:alpha val="30000"/>
                </a:schemeClr>
              </a:gs>
              <a:gs pos="35000">
                <a:schemeClr val="accent2">
                  <a:tint val="37000"/>
                  <a:satMod val="300000"/>
                  <a:alpha val="50000"/>
                </a:schemeClr>
              </a:gs>
              <a:gs pos="100000">
                <a:schemeClr val="accent2">
                  <a:tint val="15000"/>
                  <a:satMod val="350000"/>
                  <a:alpha val="80000"/>
                </a:schemeClr>
              </a:gs>
            </a:gsLst>
          </a:gradFill>
        </p:spPr>
        <p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8" name="7 CuadroTexto"/>
          <p:cNvSpPr txBox="1"/>
          <p:nvPr/>
        </p:nvSpPr>
        <p:spPr>
          <a:xfrm>
            <a:off x="1433083" y="3962400"/>
            <a:ext cx="933202" cy="307777"/>
          </a:xfrm>
          <a:prstGeom prst="rect">
            <a:avLst/>
          </a:prstGeom>
        </p:spPr>
        <p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p:style>
        <p:txBody>
          <a:bodyPr wrap="square" rtlCol="0">
            <a:spAutoFit/>
          </a:bodyPr>
          <a:lstStyle/>
          <a:p>
            <a:pPr algn="ctr"/>
            <a:r>
              <a:rPr lang="es-MX" sz="1400" dirty="0" smtClean="0"/>
              <a:t>HV </a:t>
            </a:r>
            <a:r>
              <a:rPr lang="es-MX" sz="1400" dirty="0" err="1" smtClean="0"/>
              <a:t>Gun</a:t>
            </a:r>
            <a:endParaRPr lang="en-US" sz="1400" dirty="0"/>
          </a:p>
        </p:txBody>
      </p:sp>
    </p:spTree>
    <p:extLst>
      <p:ext uri="{BB962C8B-B14F-4D97-AF65-F5344CB8AC3E}">
        <p14:creationId xmlns:p14="http://schemas.microsoft.com/office/powerpoint/2010/main" val="240876461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Slide Number Placeholder 2"/>
          <p:cNvSpPr>
            <a:spLocks noGrp="1"/>
          </p:cNvSpPr>
          <p:nvPr>
            <p:ph type="sldNum" sz="quarter" idx="4294967295"/>
          </p:nvPr>
        </p:nvSpPr>
        <p:spPr>
          <a:xfrm>
            <a:off x="5324246" y="6456300"/>
            <a:ext cx="2133600" cy="365125"/>
          </a:xfrm>
          <a:prstGeom prst="rect">
            <a:avLst/>
          </a:prstGeom>
        </p:spPr>
        <p:txBody>
          <a:bodyPr/>
          <a:lstStyle/>
          <a:p>
            <a:fld id="{E2C9A48C-97D7-4B40-96F2-F0841CEA16C0}" type="slidenum">
              <a:rPr lang="en-US" smtClean="0"/>
              <a:pPr/>
              <a:t>5</a:t>
            </a:fld>
            <a:endParaRPr lang="en-US"/>
          </a:p>
        </p:txBody>
      </p:sp>
      <p:sp>
        <p:nvSpPr>
          <p:cNvPr id="5" name="Title 1"/>
          <p:cNvSpPr txBox="1">
            <a:spLocks/>
          </p:cNvSpPr>
          <p:nvPr/>
        </p:nvSpPr>
        <p:spPr bwMode="auto">
          <a:xfrm>
            <a:off x="764224" y="0"/>
            <a:ext cx="7608528" cy="865327"/>
          </a:xfrm>
          <a:prstGeom prst="rect">
            <a:avLst/>
          </a:prstGeom>
          <a:solidFill>
            <a:schemeClr val="bg1"/>
          </a:solidFill>
          <a:ln w="9525">
            <a:noFill/>
            <a:miter lim="800000"/>
            <a:headEnd/>
            <a:tailEnd/>
          </a:ln>
        </p:spPr>
        <p:txBody>
          <a:bodyPr anchor="ctr"/>
          <a:lstStyle/>
          <a:p>
            <a:pPr algn="ctr" eaLnBrk="0" hangingPunct="0">
              <a:defRPr/>
            </a:pPr>
            <a:r>
              <a:rPr lang="en-US" sz="3200" b="1" kern="0" dirty="0" smtClean="0">
                <a:latin typeface="Helvetica Neue"/>
                <a:ea typeface="+mj-ea"/>
                <a:cs typeface="Helvetica Neue"/>
              </a:rPr>
              <a:t>300kV </a:t>
            </a:r>
            <a:r>
              <a:rPr lang="en-US" sz="3200" b="1" kern="0" dirty="0" smtClean="0">
                <a:latin typeface="Helvetica Neue"/>
                <a:ea typeface="+mj-ea"/>
                <a:cs typeface="Helvetica Neue"/>
              </a:rPr>
              <a:t>Inverted insulator gun </a:t>
            </a:r>
            <a:r>
              <a:rPr lang="en-US" sz="2800" b="1" kern="0" dirty="0" smtClean="0">
                <a:latin typeface="Helvetica Neue"/>
                <a:ea typeface="+mj-ea"/>
                <a:cs typeface="Helvetica Neue"/>
              </a:rPr>
              <a:t>with CsK</a:t>
            </a:r>
            <a:r>
              <a:rPr lang="en-US" sz="2800" b="1" kern="0" baseline="-25000" dirty="0" smtClean="0">
                <a:latin typeface="Helvetica Neue"/>
                <a:ea typeface="+mj-ea"/>
                <a:cs typeface="Helvetica Neue"/>
              </a:rPr>
              <a:t>2</a:t>
            </a:r>
            <a:r>
              <a:rPr lang="en-US" sz="2800" b="1" kern="0" dirty="0" smtClean="0">
                <a:latin typeface="Helvetica Neue"/>
                <a:ea typeface="+mj-ea"/>
                <a:cs typeface="Helvetica Neue"/>
              </a:rPr>
              <a:t>Sb Photocathode</a:t>
            </a:r>
            <a:endParaRPr lang="en-US" sz="2800" b="1" kern="0" dirty="0">
              <a:latin typeface="Helvetica Neue"/>
              <a:ea typeface="+mj-ea"/>
              <a:cs typeface="Helvetica Neue"/>
            </a:endParaRPr>
          </a:p>
        </p:txBody>
      </p:sp>
      <p:grpSp>
        <p:nvGrpSpPr>
          <p:cNvPr id="21" name="Group 20"/>
          <p:cNvGrpSpPr/>
          <p:nvPr/>
        </p:nvGrpSpPr>
        <p:grpSpPr>
          <a:xfrm>
            <a:off x="270521" y="989580"/>
            <a:ext cx="4269870" cy="4067528"/>
            <a:chOff x="180870" y="854725"/>
            <a:chExt cx="2818323" cy="3046909"/>
          </a:xfrm>
        </p:grpSpPr>
        <p:pic>
          <p:nvPicPr>
            <p:cNvPr id="6" name="Picture 3"/>
            <p:cNvPicPr>
              <a:picLocks noChangeAspect="1" noChangeArrowheads="1"/>
            </p:cNvPicPr>
            <p:nvPr/>
          </p:nvPicPr>
          <p:blipFill>
            <a:blip r:embed="rId2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rcRect/>
            <a:stretch>
              <a:fillRect/>
            </a:stretch>
          </p:blipFill>
          <p:spPr bwMode="auto">
            <a:xfrm>
              <a:off x="180870" y="854725"/>
              <a:ext cx="2818323" cy="3012690"/>
            </a:xfrm>
            <a:prstGeom prst="rect">
              <a:avLst/>
            </a:prstGeom>
            <a:noFill/>
            <a:ln>
              <a:noFill/>
            </a:ln>
            <a:extLst>
              <a:ext uri="{909E8E84-426E-40dd-AFC4-6F175D3DCCD1}">
                <a14:hiddenFill xmlns:a14="http://schemas.microsoft.com/office/drawing/2010/main">
                  <a:solidFill>
                    <a:schemeClr val="accent1"/>
                  </a:solidFill>
                </a14:hiddenFill>
              </a:ext>
              <a:ext uri="{91240B29-F687-4f45-9708-019B960494DF}">
                <a14:hiddenLine xmlns:a14="http://schemas.microsoft.com/office/drawing/2010/main" w="9525">
                  <a:solidFill>
                    <a:schemeClr val="tx1"/>
                  </a:solidFill>
                  <a:miter lim="800000"/>
                  <a:headEnd/>
                  <a:tailEnd/>
                </a14:hiddenLine>
              </a:ext>
            </a:extLst>
          </p:spPr>
        </p:pic>
        <p:sp>
          <p:nvSpPr>
            <p:cNvPr id="7" name="TextBox 6"/>
            <p:cNvSpPr txBox="1"/>
            <p:nvPr/>
          </p:nvSpPr>
          <p:spPr>
            <a:xfrm>
              <a:off x="223257" y="3532302"/>
              <a:ext cx="955723" cy="369332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 sz="1800" dirty="0" smtClean="0">
                  <a:solidFill>
                    <a:schemeClr val="bg1"/>
                  </a:solidFill>
                </a:rPr>
                <a:t>8 MV/m</a:t>
              </a:r>
              <a:endParaRPr lang="en-US" sz="1800" dirty="0">
                <a:solidFill>
                  <a:schemeClr val="bg1"/>
                </a:solidFill>
              </a:endParaRPr>
            </a:p>
          </p:txBody>
        </p:sp>
        <p:sp>
          <p:nvSpPr>
            <p:cNvPr id="8" name="TextBox 7"/>
            <p:cNvSpPr txBox="1"/>
            <p:nvPr/>
          </p:nvSpPr>
          <p:spPr>
            <a:xfrm>
              <a:off x="223257" y="1306318"/>
              <a:ext cx="1072717" cy="369332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 sz="1800" dirty="0" smtClean="0">
                  <a:solidFill>
                    <a:schemeClr val="bg1"/>
                  </a:solidFill>
                </a:rPr>
                <a:t>11 MV/m</a:t>
              </a:r>
              <a:endParaRPr lang="en-US" sz="1800" dirty="0">
                <a:solidFill>
                  <a:schemeClr val="bg1"/>
                </a:solidFill>
              </a:endParaRPr>
            </a:p>
          </p:txBody>
        </p:sp>
        <p:cxnSp>
          <p:nvCxnSpPr>
            <p:cNvPr id="10" name="Straight Arrow Connector 9"/>
            <p:cNvCxnSpPr/>
            <p:nvPr/>
          </p:nvCxnSpPr>
          <p:spPr>
            <a:xfrm flipV="1">
              <a:off x="753399" y="3127873"/>
              <a:ext cx="578555" cy="404429"/>
            </a:xfrm>
            <a:prstGeom prst="straightConnector1">
              <a:avLst/>
            </a:prstGeom>
            <a:ln w="50800">
              <a:solidFill>
                <a:schemeClr val="bg1"/>
              </a:solidFill>
              <a:tailEnd type="arrow"/>
            </a:ln>
          </p:spPr>
          <p:style>
            <a:lnRef idx="2">
              <a:schemeClr val="accent1"/>
            </a:lnRef>
            <a:fillRef idx="0">
              <a:schemeClr val="accent1"/>
            </a:fillRef>
            <a:effectRef idx="1">
              <a:schemeClr val="accent1"/>
            </a:effectRef>
            <a:fontRef idx="minor">
              <a:schemeClr val="tx1"/>
            </a:fontRef>
          </p:style>
        </p:cxnSp>
        <p:cxnSp>
          <p:nvCxnSpPr>
            <p:cNvPr id="13" name="Straight Arrow Connector 12"/>
            <p:cNvCxnSpPr/>
            <p:nvPr/>
          </p:nvCxnSpPr>
          <p:spPr>
            <a:xfrm>
              <a:off x="753399" y="1675650"/>
              <a:ext cx="477541" cy="249957"/>
            </a:xfrm>
            <a:prstGeom prst="straightConnector1">
              <a:avLst/>
            </a:prstGeom>
            <a:ln w="50800">
              <a:solidFill>
                <a:schemeClr val="bg1"/>
              </a:solidFill>
              <a:tailEnd type="arrow"/>
            </a:ln>
          </p:spPr>
          <p:style>
            <a:lnRef idx="2">
              <a:schemeClr val="accent1"/>
            </a:lnRef>
            <a:fillRef idx="0">
              <a:schemeClr val="accent1"/>
            </a:fillRef>
            <a:effectRef idx="1">
              <a:schemeClr val="accent1"/>
            </a:effectRef>
            <a:fontRef idx="minor">
              <a:schemeClr val="tx1"/>
            </a:fontRef>
          </p:style>
        </p:cxnSp>
      </p:grpSp>
      <p:pic>
        <p:nvPicPr>
          <p:cNvPr id="15" name="Picture 2" descr="G:\my_pix\1020151312.jpg"/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14535" t="7826" r="7482"/>
          <a:stretch/>
        </p:blipFill>
        <p:spPr bwMode="auto">
          <a:xfrm rot="10800000" flipH="1">
            <a:off x="5956456" y="979750"/>
            <a:ext cx="2686022" cy="423309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6" name="TextBox 15"/>
          <p:cNvSpPr txBox="1"/>
          <p:nvPr/>
        </p:nvSpPr>
        <p:spPr>
          <a:xfrm>
            <a:off x="494500" y="5199960"/>
            <a:ext cx="7799584" cy="1015663"/>
          </a:xfrm>
          <a:prstGeom prst="rect">
            <a:avLst/>
          </a:prstGeom>
          <a:solidFill>
            <a:schemeClr val="bg1"/>
          </a:solidFill>
        </p:spPr>
        <p:txBody>
          <a:bodyPr wrap="square" rtlCol="0">
            <a:spAutoFit/>
          </a:bodyPr>
          <a:lstStyle/>
          <a:p>
            <a:pPr algn="just"/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Pure alumina insulator with diamond paste hand polished electrodes conditioned to 325kV, but operated </a:t>
            </a: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at</a:t>
            </a: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 </a:t>
            </a: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300kV due to field emission (from dusty NEG strips on bottom of vacuum chamber)</a:t>
            </a:r>
            <a:endParaRPr lang="en-US" sz="2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12" name="TextBox 11"/>
          <p:cNvSpPr txBox="1"/>
          <p:nvPr/>
        </p:nvSpPr>
        <p:spPr>
          <a:xfrm>
            <a:off x="1543615" y="3306512"/>
            <a:ext cx="1382861" cy="46166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dirty="0" smtClean="0">
                <a:solidFill>
                  <a:schemeClr val="bg1"/>
                </a:solidFill>
              </a:rPr>
              <a:t>@ 350kV</a:t>
            </a:r>
            <a:endParaRPr lang="en-US" dirty="0">
              <a:solidFill>
                <a:schemeClr val="bg1"/>
              </a:solidFill>
            </a:endParaRPr>
          </a:p>
        </p:txBody>
      </p:sp>
      <p:cxnSp>
        <p:nvCxnSpPr>
          <p:cNvPr id="11" name="Straight Arrow Connector 10"/>
          <p:cNvCxnSpPr/>
          <p:nvPr/>
        </p:nvCxnSpPr>
        <p:spPr bwMode="auto">
          <a:xfrm>
            <a:off x="5450717" y="3303977"/>
            <a:ext cx="16861" cy="1920109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arrow"/>
            <a:tailEnd type="arrow"/>
          </a:ln>
          <a:effectLst/>
        </p:spPr>
      </p:cxnSp>
      <p:sp>
        <p:nvSpPr>
          <p:cNvPr id="38" name="TextBox 37"/>
          <p:cNvSpPr txBox="1"/>
          <p:nvPr/>
        </p:nvSpPr>
        <p:spPr>
          <a:xfrm>
            <a:off x="4787641" y="3877116"/>
            <a:ext cx="1292438" cy="830997"/>
          </a:xfrm>
          <a:prstGeom prst="rect">
            <a:avLst/>
          </a:prstGeom>
          <a:solidFill>
            <a:schemeClr val="bg1"/>
          </a:solidFill>
        </p:spPr>
        <p:txBody>
          <a:bodyPr wrap="square" rtlCol="0">
            <a:spAutoFit/>
          </a:bodyPr>
          <a:lstStyle/>
          <a:p>
            <a:r>
              <a:rPr lang="en-US" dirty="0" smtClean="0"/>
              <a:t>6” ball diameter</a:t>
            </a:r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901055853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 txBox="1">
            <a:spLocks/>
          </p:cNvSpPr>
          <p:nvPr/>
        </p:nvSpPr>
        <p:spPr bwMode="auto">
          <a:xfrm>
            <a:off x="764224" y="0"/>
            <a:ext cx="7608528" cy="865327"/>
          </a:xfrm>
          <a:prstGeom prst="rect">
            <a:avLst/>
          </a:prstGeom>
          <a:solidFill>
            <a:schemeClr val="bg1"/>
          </a:solidFill>
          <a:ln w="9525">
            <a:noFill/>
            <a:miter lim="800000"/>
            <a:headEnd/>
            <a:tailEnd/>
          </a:ln>
        </p:spPr>
        <p:txBody>
          <a:bodyPr anchor="ctr"/>
          <a:lstStyle/>
          <a:p>
            <a:pPr algn="ctr" eaLnBrk="0" hangingPunct="0">
              <a:defRPr/>
            </a:pPr>
            <a:r>
              <a:rPr lang="en-US" sz="3200" b="1" kern="0" dirty="0" smtClean="0">
                <a:latin typeface="Helvetica Neue"/>
                <a:ea typeface="+mj-ea"/>
                <a:cs typeface="Helvetica Neue"/>
              </a:rPr>
              <a:t>First beam on May 20 2016</a:t>
            </a:r>
            <a:endParaRPr lang="en-US" sz="2800" b="1" kern="0" dirty="0">
              <a:latin typeface="Helvetica Neue"/>
              <a:ea typeface="+mj-ea"/>
              <a:cs typeface="Helvetica Neue"/>
            </a:endParaRPr>
          </a:p>
        </p:txBody>
      </p:sp>
      <p:pic>
        <p:nvPicPr>
          <p:cNvPr id="3" name="Picture 2" descr="Beam on viewer July 2016.png"/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4521" b="9165"/>
          <a:stretch/>
        </p:blipFill>
        <p:spPr>
          <a:xfrm>
            <a:off x="1240423" y="1143000"/>
            <a:ext cx="6873841" cy="516636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19037294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9" name="8 Imagen"/>
          <p:cNvPicPr>
            <a:picLocks noChangeAspect="1"/>
          </p:cNvPicPr>
          <p:nvPr/>
        </p:nvPicPr>
        <p:blipFill rotWithShape="1">
          <a:blip r:embed="rId2" cstate="print">
            <a:clrChange>
              <a:clrFrom>
                <a:srgbClr val="FFFFFF"/>
              </a:clrFrom>
              <a:clrTo>
                <a:srgbClr val="FFFFFF">
                  <a:alpha val="0"/>
                </a:srgbClr>
              </a:clrTo>
            </a:clrChang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4376" b="49012"/>
          <a:stretch/>
        </p:blipFill>
        <p:spPr>
          <a:xfrm>
            <a:off x="1188539" y="4033668"/>
            <a:ext cx="7257925" cy="2590800"/>
          </a:xfrm>
          <a:prstGeom prst="rect">
            <a:avLst/>
          </a:prstGeom>
        </p:spPr>
      </p:pic>
      <p:sp>
        <p:nvSpPr>
          <p:cNvPr id="15" name="14 Rectángulo"/>
          <p:cNvSpPr/>
          <p:nvPr/>
        </p:nvSpPr>
        <p:spPr>
          <a:xfrm>
            <a:off x="0" y="1"/>
            <a:ext cx="9144000" cy="304799"/>
          </a:xfrm>
          <a:prstGeom prst="rect">
            <a:avLst/>
          </a:prstGeom>
          <a:gradFill>
            <a:gsLst>
              <a:gs pos="0">
                <a:schemeClr val="bg1">
                  <a:alpha val="0"/>
                </a:schemeClr>
              </a:gs>
              <a:gs pos="56000">
                <a:srgbClr val="FF0000">
                  <a:alpha val="82000"/>
                </a:srgbClr>
              </a:gs>
              <a:gs pos="100000">
                <a:schemeClr val="tx1"/>
              </a:gs>
            </a:gsLst>
            <a:lin ang="16200000" scaled="1"/>
          </a:gra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4" name="3 CuadroTexto"/>
          <p:cNvSpPr txBox="1"/>
          <p:nvPr/>
        </p:nvSpPr>
        <p:spPr>
          <a:xfrm>
            <a:off x="152400" y="392668"/>
            <a:ext cx="4495800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285750" indent="-285750">
              <a:buFont typeface="Wingdings" panose="05000000000000000000" pitchFamily="2" charset="2"/>
              <a:buChar char="v"/>
            </a:pPr>
            <a:r>
              <a:rPr lang="es-MX" dirty="0" err="1" smtClean="0"/>
              <a:t>We</a:t>
            </a:r>
            <a:r>
              <a:rPr lang="es-MX" dirty="0" smtClean="0"/>
              <a:t> </a:t>
            </a:r>
            <a:r>
              <a:rPr lang="es-MX" dirty="0" err="1" smtClean="0"/>
              <a:t>observed</a:t>
            </a:r>
            <a:r>
              <a:rPr lang="es-MX" dirty="0"/>
              <a:t> </a:t>
            </a:r>
            <a:r>
              <a:rPr lang="es-MX" dirty="0" smtClean="0"/>
              <a:t>no QE </a:t>
            </a:r>
            <a:r>
              <a:rPr lang="es-MX" dirty="0" err="1" smtClean="0"/>
              <a:t>decay</a:t>
            </a:r>
            <a:r>
              <a:rPr lang="es-MX" dirty="0" smtClean="0"/>
              <a:t> up to 1 </a:t>
            </a:r>
            <a:r>
              <a:rPr lang="es-MX" dirty="0" err="1" smtClean="0"/>
              <a:t>mA</a:t>
            </a:r>
            <a:r>
              <a:rPr lang="es-MX" dirty="0" smtClean="0"/>
              <a:t>: </a:t>
            </a:r>
            <a:endParaRPr lang="en-US" dirty="0"/>
          </a:p>
        </p:txBody>
      </p:sp>
      <p:sp>
        <p:nvSpPr>
          <p:cNvPr id="7" name="6 CuadroTexto"/>
          <p:cNvSpPr txBox="1"/>
          <p:nvPr/>
        </p:nvSpPr>
        <p:spPr>
          <a:xfrm>
            <a:off x="166577" y="3344851"/>
            <a:ext cx="8723150" cy="70788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285750" indent="-285750">
              <a:buFont typeface="Wingdings" panose="05000000000000000000" pitchFamily="2" charset="2"/>
              <a:buChar char="v"/>
            </a:pPr>
            <a:r>
              <a:rPr lang="es-MX" sz="2000" b="1" dirty="0" smtClean="0"/>
              <a:t>We were not been able to increase to 5 mA because ion back bombarding induces arcing in the photocathode, decreasing the QE</a:t>
            </a:r>
            <a:r>
              <a:rPr lang="is-IS" sz="2000" b="1" dirty="0" smtClean="0"/>
              <a:t>…</a:t>
            </a:r>
            <a:endParaRPr lang="en-US" sz="2000" b="1" dirty="0"/>
          </a:p>
        </p:txBody>
      </p:sp>
      <p:sp>
        <p:nvSpPr>
          <p:cNvPr id="6" name="5 Marcador de número de diapositiva"/>
          <p:cNvSpPr>
            <a:spLocks noGrp="1"/>
          </p:cNvSpPr>
          <p:nvPr>
            <p:ph type="sldNum" sz="quarter" idx="4294967295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/>
          <a:lstStyle/>
          <a:p>
            <a:fld id="{99815EFB-6660-4856-873B-F92D5680889C}" type="slidenum">
              <a:rPr lang="en-US" smtClean="0"/>
              <a:t>7</a:t>
            </a:fld>
            <a:endParaRPr lang="en-US"/>
          </a:p>
        </p:txBody>
      </p:sp>
      <p:pic>
        <p:nvPicPr>
          <p:cNvPr id="8" name="7 Imagen"/>
          <p:cNvPicPr>
            <a:picLocks noChangeAspect="1"/>
          </p:cNvPicPr>
          <p:nvPr/>
        </p:nvPicPr>
        <p:blipFill rotWithShape="1">
          <a:blip r:embed="rId2" cstate="print">
            <a:clrChange>
              <a:clrFrom>
                <a:srgbClr val="FFFFFF"/>
              </a:clrFrom>
              <a:clrTo>
                <a:srgbClr val="FFFFFF">
                  <a:alpha val="0"/>
                </a:srgbClr>
              </a:clrTo>
            </a:clrChang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51628"/>
          <a:stretch/>
        </p:blipFill>
        <p:spPr>
          <a:xfrm>
            <a:off x="1136066" y="849249"/>
            <a:ext cx="7169734" cy="2655951"/>
          </a:xfrm>
          <a:prstGeom prst="rect">
            <a:avLst/>
          </a:prstGeom>
        </p:spPr>
      </p:pic>
      <p:sp>
        <p:nvSpPr>
          <p:cNvPr id="11" name="TextBox 10"/>
          <p:cNvSpPr txBox="1"/>
          <p:nvPr/>
        </p:nvSpPr>
        <p:spPr>
          <a:xfrm>
            <a:off x="2531297" y="900766"/>
            <a:ext cx="1330563" cy="461665"/>
          </a:xfrm>
          <a:prstGeom prst="rect">
            <a:avLst/>
          </a:prstGeom>
          <a:noFill/>
          <a:ln w="25400">
            <a:solidFill>
              <a:srgbClr val="0000FF"/>
            </a:solidFill>
          </a:ln>
        </p:spPr>
        <p:txBody>
          <a:bodyPr wrap="none" rtlCol="0">
            <a:spAutoFit/>
          </a:bodyPr>
          <a:lstStyle/>
          <a:p>
            <a:r>
              <a:rPr lang="en-US" dirty="0" smtClean="0">
                <a:latin typeface="Arial" panose="020B0604020202020204" pitchFamily="34" charset="0"/>
                <a:cs typeface="Arial" panose="020B0604020202020204" pitchFamily="34" charset="0"/>
              </a:rPr>
              <a:t>1mA DC</a:t>
            </a:r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12" name="TextBox 11"/>
          <p:cNvSpPr txBox="1"/>
          <p:nvPr/>
        </p:nvSpPr>
        <p:spPr>
          <a:xfrm>
            <a:off x="6752067" y="1491449"/>
            <a:ext cx="1672754" cy="461665"/>
          </a:xfrm>
          <a:prstGeom prst="rect">
            <a:avLst/>
          </a:prstGeom>
          <a:solidFill>
            <a:schemeClr val="bg1"/>
          </a:solidFill>
          <a:ln w="25400">
            <a:solidFill>
              <a:srgbClr val="A83E12"/>
            </a:solidFill>
          </a:ln>
        </p:spPr>
        <p:txBody>
          <a:bodyPr wrap="none" rtlCol="0">
            <a:spAutoFit/>
          </a:bodyPr>
          <a:lstStyle/>
          <a:p>
            <a:r>
              <a:rPr lang="en-US" dirty="0" smtClean="0">
                <a:latin typeface="Arial" panose="020B0604020202020204" pitchFamily="34" charset="0"/>
                <a:cs typeface="Arial" panose="020B0604020202020204" pitchFamily="34" charset="0"/>
              </a:rPr>
              <a:t>0.5 mA DC</a:t>
            </a:r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13" name="TextBox 12"/>
          <p:cNvSpPr txBox="1"/>
          <p:nvPr/>
        </p:nvSpPr>
        <p:spPr>
          <a:xfrm>
            <a:off x="6563338" y="1989130"/>
            <a:ext cx="2243504" cy="646331"/>
          </a:xfrm>
          <a:prstGeom prst="rect">
            <a:avLst/>
          </a:prstGeom>
          <a:solidFill>
            <a:schemeClr val="bg1"/>
          </a:solidFill>
        </p:spPr>
        <p:txBody>
          <a:bodyPr wrap="square" rtlCol="0">
            <a:spAutoFit/>
          </a:bodyPr>
          <a:lstStyle/>
          <a:p>
            <a:r>
              <a:rPr lang="en-US" sz="1800" dirty="0" smtClean="0">
                <a:latin typeface="Arial"/>
                <a:cs typeface="Arial"/>
              </a:rPr>
              <a:t>Same cathode, two different runs</a:t>
            </a:r>
            <a:endParaRPr lang="en-US" sz="1800" dirty="0">
              <a:latin typeface="Arial"/>
              <a:cs typeface="Arial"/>
            </a:endParaRPr>
          </a:p>
        </p:txBody>
      </p:sp>
      <p:sp>
        <p:nvSpPr>
          <p:cNvPr id="2" name="TextBox 1"/>
          <p:cNvSpPr txBox="1"/>
          <p:nvPr/>
        </p:nvSpPr>
        <p:spPr>
          <a:xfrm>
            <a:off x="0" y="6334780"/>
            <a:ext cx="3531736" cy="523220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marL="228600" indent="-228600">
              <a:buAutoNum type="alphaUcPeriod"/>
            </a:pPr>
            <a:r>
              <a:rPr lang="en-US" sz="1400" b="1" i="1" dirty="0" smtClean="0"/>
              <a:t>Canales, Mexican Autonomous University,</a:t>
            </a:r>
          </a:p>
          <a:p>
            <a:r>
              <a:rPr lang="en-US" sz="1400" b="1" i="1" dirty="0" smtClean="0"/>
              <a:t>intern student summer 2016.</a:t>
            </a:r>
            <a:endParaRPr lang="en-US" sz="1400" b="1" i="1" dirty="0"/>
          </a:p>
        </p:txBody>
      </p:sp>
      <p:cxnSp>
        <p:nvCxnSpPr>
          <p:cNvPr id="5" name="Straight Arrow Connector 4"/>
          <p:cNvCxnSpPr/>
          <p:nvPr/>
        </p:nvCxnSpPr>
        <p:spPr bwMode="auto">
          <a:xfrm flipH="1">
            <a:off x="2461253" y="4056924"/>
            <a:ext cx="3596348" cy="741709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  <p:cxnSp>
        <p:nvCxnSpPr>
          <p:cNvPr id="17" name="Straight Arrow Connector 16"/>
          <p:cNvCxnSpPr/>
          <p:nvPr/>
        </p:nvCxnSpPr>
        <p:spPr bwMode="auto">
          <a:xfrm flipH="1">
            <a:off x="5428240" y="4056924"/>
            <a:ext cx="651839" cy="528187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</p:spTree>
    <p:extLst>
      <p:ext uri="{BB962C8B-B14F-4D97-AF65-F5344CB8AC3E}">
        <p14:creationId xmlns:p14="http://schemas.microsoft.com/office/powerpoint/2010/main" val="757425864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0" name="15 Imagen"/>
          <p:cNvPicPr>
            <a:picLocks noChangeAspect="1"/>
          </p:cNvPicPr>
          <p:nvPr/>
        </p:nvPicPr>
        <p:blipFill>
          <a:blip r:embed="rId2" cstate="print">
            <a:clrChange>
              <a:clrFrom>
                <a:srgbClr val="FFFFFF"/>
              </a:clrFrom>
              <a:clrTo>
                <a:srgbClr val="FFFFFF">
                  <a:alpha val="0"/>
                </a:srgbClr>
              </a:clrTo>
            </a:clrChang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443187" y="2941545"/>
            <a:ext cx="4870884" cy="3730181"/>
          </a:xfrm>
          <a:prstGeom prst="rect">
            <a:avLst/>
          </a:prstGeom>
        </p:spPr>
      </p:pic>
      <p:pic>
        <p:nvPicPr>
          <p:cNvPr id="22" name="3 Imagen"/>
          <p:cNvPicPr>
            <a:picLocks noChangeAspect="1"/>
          </p:cNvPicPr>
          <p:nvPr/>
        </p:nvPicPr>
        <p:blipFill rotWithShape="1"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25775" t="32937" r="16340" b="17217"/>
          <a:stretch/>
        </p:blipFill>
        <p:spPr>
          <a:xfrm>
            <a:off x="7614143" y="4867368"/>
            <a:ext cx="1297429" cy="1245039"/>
          </a:xfrm>
          <a:prstGeom prst="rect">
            <a:avLst/>
          </a:prstGeom>
          <a:effectLst>
            <a:glow rad="139700">
              <a:schemeClr val="accent2">
                <a:satMod val="175000"/>
                <a:alpha val="40000"/>
              </a:schemeClr>
            </a:glow>
          </a:effectLst>
        </p:spPr>
      </p:pic>
      <p:pic>
        <p:nvPicPr>
          <p:cNvPr id="23" name="Picture 22"/>
          <p:cNvPicPr>
            <a:picLocks noChangeAspect="1"/>
          </p:cNvPicPr>
          <p:nvPr/>
        </p:nvPicPr>
        <p:blipFill rotWithShape="1"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23518" t="9313" r="21127" b="31341"/>
          <a:stretch/>
        </p:blipFill>
        <p:spPr>
          <a:xfrm>
            <a:off x="6140168" y="4867368"/>
            <a:ext cx="1297255" cy="1288100"/>
          </a:xfrm>
          <a:prstGeom prst="rect">
            <a:avLst/>
          </a:prstGeom>
          <a:effectLst>
            <a:glow rad="139700">
              <a:srgbClr val="009999">
                <a:alpha val="60000"/>
              </a:srgbClr>
            </a:glow>
          </a:effectLst>
        </p:spPr>
      </p:pic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0" y="0"/>
            <a:ext cx="9143999" cy="694267"/>
          </a:xfrm>
          <a:solidFill>
            <a:schemeClr val="bg1"/>
          </a:solidFill>
        </p:spPr>
        <p:txBody>
          <a:bodyPr/>
          <a:lstStyle/>
          <a:p>
            <a:r>
              <a:rPr lang="en-US" dirty="0" smtClean="0"/>
              <a:t>..even so, CsK</a:t>
            </a:r>
            <a:r>
              <a:rPr lang="en-US" baseline="-25000" dirty="0" smtClean="0"/>
              <a:t>2</a:t>
            </a:r>
            <a:r>
              <a:rPr lang="en-US" dirty="0" smtClean="0"/>
              <a:t>Sb cathode is very robust</a:t>
            </a:r>
            <a:endParaRPr lang="en-US" dirty="0"/>
          </a:p>
        </p:txBody>
      </p:sp>
      <p:pic>
        <p:nvPicPr>
          <p:cNvPr id="18" name="22 Imagen"/>
          <p:cNvPicPr>
            <a:picLocks noChangeAspect="1"/>
          </p:cNvPicPr>
          <p:nvPr/>
        </p:nvPicPr>
        <p:blipFill rotWithShape="1">
          <a:blip r:embed="rId5">
            <a:clrChange>
              <a:clrFrom>
                <a:srgbClr val="FFFFFF"/>
              </a:clrFrom>
              <a:clrTo>
                <a:srgbClr val="FFFFFF">
                  <a:alpha val="0"/>
                </a:srgbClr>
              </a:clrTo>
            </a:clrChange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4444" b="50472"/>
          <a:stretch/>
        </p:blipFill>
        <p:spPr>
          <a:xfrm>
            <a:off x="0" y="762000"/>
            <a:ext cx="7363583" cy="2542401"/>
          </a:xfrm>
          <a:prstGeom prst="rect">
            <a:avLst/>
          </a:prstGeom>
        </p:spPr>
      </p:pic>
      <p:sp>
        <p:nvSpPr>
          <p:cNvPr id="19" name="28 Rectángulo"/>
          <p:cNvSpPr/>
          <p:nvPr/>
        </p:nvSpPr>
        <p:spPr>
          <a:xfrm>
            <a:off x="0" y="1"/>
            <a:ext cx="9144000" cy="304799"/>
          </a:xfrm>
          <a:prstGeom prst="rect">
            <a:avLst/>
          </a:prstGeom>
          <a:gradFill>
            <a:gsLst>
              <a:gs pos="0">
                <a:schemeClr val="bg1">
                  <a:alpha val="0"/>
                </a:schemeClr>
              </a:gs>
              <a:gs pos="56000">
                <a:srgbClr val="FF0000">
                  <a:alpha val="82000"/>
                </a:srgbClr>
              </a:gs>
              <a:gs pos="100000">
                <a:schemeClr val="tx1"/>
              </a:gs>
            </a:gsLst>
            <a:lin ang="16200000" scaled="1"/>
          </a:gra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21" name="5 Marcador de número de diapositiva"/>
          <p:cNvSpPr txBox="1">
            <a:spLocks/>
          </p:cNvSpPr>
          <p:nvPr/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/>
          <a:lstStyle>
            <a:defPPr>
              <a:defRPr lang="en-US"/>
            </a:defPPr>
            <a:lvl1pPr algn="l" rtl="0" eaLnBrk="0" fontAlgn="base" hangingPunct="0">
              <a:spcBef>
                <a:spcPct val="0"/>
              </a:spcBef>
              <a:spcAft>
                <a:spcPct val="0"/>
              </a:spcAft>
              <a:defRPr sz="2400" kern="1200">
                <a:solidFill>
                  <a:schemeClr val="tx1"/>
                </a:solidFill>
                <a:latin typeface="Times" pitchFamily="-65" charset="0"/>
                <a:ea typeface="+mn-ea"/>
                <a:cs typeface="+mn-cs"/>
              </a:defRPr>
            </a:lvl1pPr>
            <a:lvl2pPr marL="457200" algn="l" rtl="0" eaLnBrk="0" fontAlgn="base" hangingPunct="0">
              <a:spcBef>
                <a:spcPct val="0"/>
              </a:spcBef>
              <a:spcAft>
                <a:spcPct val="0"/>
              </a:spcAft>
              <a:defRPr sz="2400" kern="1200">
                <a:solidFill>
                  <a:schemeClr val="tx1"/>
                </a:solidFill>
                <a:latin typeface="Times" pitchFamily="-65" charset="0"/>
                <a:ea typeface="+mn-ea"/>
                <a:cs typeface="+mn-cs"/>
              </a:defRPr>
            </a:lvl2pPr>
            <a:lvl3pPr marL="914400" algn="l" rtl="0" eaLnBrk="0" fontAlgn="base" hangingPunct="0">
              <a:spcBef>
                <a:spcPct val="0"/>
              </a:spcBef>
              <a:spcAft>
                <a:spcPct val="0"/>
              </a:spcAft>
              <a:defRPr sz="2400" kern="1200">
                <a:solidFill>
                  <a:schemeClr val="tx1"/>
                </a:solidFill>
                <a:latin typeface="Times" pitchFamily="-65" charset="0"/>
                <a:ea typeface="+mn-ea"/>
                <a:cs typeface="+mn-cs"/>
              </a:defRPr>
            </a:lvl3pPr>
            <a:lvl4pPr marL="1371600" algn="l" rtl="0" eaLnBrk="0" fontAlgn="base" hangingPunct="0">
              <a:spcBef>
                <a:spcPct val="0"/>
              </a:spcBef>
              <a:spcAft>
                <a:spcPct val="0"/>
              </a:spcAft>
              <a:defRPr sz="2400" kern="1200">
                <a:solidFill>
                  <a:schemeClr val="tx1"/>
                </a:solidFill>
                <a:latin typeface="Times" pitchFamily="-65" charset="0"/>
                <a:ea typeface="+mn-ea"/>
                <a:cs typeface="+mn-cs"/>
              </a:defRPr>
            </a:lvl4pPr>
            <a:lvl5pPr marL="1828800" algn="l" rtl="0" eaLnBrk="0" fontAlgn="base" hangingPunct="0">
              <a:spcBef>
                <a:spcPct val="0"/>
              </a:spcBef>
              <a:spcAft>
                <a:spcPct val="0"/>
              </a:spcAft>
              <a:defRPr sz="2400" kern="1200">
                <a:solidFill>
                  <a:schemeClr val="tx1"/>
                </a:solidFill>
                <a:latin typeface="Times" pitchFamily="-65" charset="0"/>
                <a:ea typeface="+mn-ea"/>
                <a:cs typeface="+mn-cs"/>
              </a:defRPr>
            </a:lvl5pPr>
            <a:lvl6pPr marL="2286000" algn="l" defTabSz="914400" rtl="0" eaLnBrk="1" latinLnBrk="0" hangingPunct="1">
              <a:defRPr sz="2400" kern="1200">
                <a:solidFill>
                  <a:schemeClr val="tx1"/>
                </a:solidFill>
                <a:latin typeface="Times" pitchFamily="-65" charset="0"/>
                <a:ea typeface="+mn-ea"/>
                <a:cs typeface="+mn-cs"/>
              </a:defRPr>
            </a:lvl6pPr>
            <a:lvl7pPr marL="2743200" algn="l" defTabSz="914400" rtl="0" eaLnBrk="1" latinLnBrk="0" hangingPunct="1">
              <a:defRPr sz="2400" kern="1200">
                <a:solidFill>
                  <a:schemeClr val="tx1"/>
                </a:solidFill>
                <a:latin typeface="Times" pitchFamily="-65" charset="0"/>
                <a:ea typeface="+mn-ea"/>
                <a:cs typeface="+mn-cs"/>
              </a:defRPr>
            </a:lvl7pPr>
            <a:lvl8pPr marL="3200400" algn="l" defTabSz="914400" rtl="0" eaLnBrk="1" latinLnBrk="0" hangingPunct="1">
              <a:defRPr sz="2400" kern="1200">
                <a:solidFill>
                  <a:schemeClr val="tx1"/>
                </a:solidFill>
                <a:latin typeface="Times" pitchFamily="-65" charset="0"/>
                <a:ea typeface="+mn-ea"/>
                <a:cs typeface="+mn-cs"/>
              </a:defRPr>
            </a:lvl8pPr>
            <a:lvl9pPr marL="3657600" algn="l" defTabSz="914400" rtl="0" eaLnBrk="1" latinLnBrk="0" hangingPunct="1">
              <a:defRPr sz="2400" kern="1200">
                <a:solidFill>
                  <a:schemeClr val="tx1"/>
                </a:solidFill>
                <a:latin typeface="Times" pitchFamily="-65" charset="0"/>
                <a:ea typeface="+mn-ea"/>
                <a:cs typeface="+mn-cs"/>
              </a:defRPr>
            </a:lvl9pPr>
          </a:lstStyle>
          <a:p>
            <a:fld id="{99815EFB-6660-4856-873B-F92D5680889C}" type="slidenum">
              <a:rPr lang="en-US" smtClean="0"/>
              <a:pPr/>
              <a:t>8</a:t>
            </a:fld>
            <a:endParaRPr lang="en-US"/>
          </a:p>
        </p:txBody>
      </p:sp>
      <p:sp>
        <p:nvSpPr>
          <p:cNvPr id="25" name="TextBox 24"/>
          <p:cNvSpPr txBox="1"/>
          <p:nvPr/>
        </p:nvSpPr>
        <p:spPr>
          <a:xfrm>
            <a:off x="8077200" y="2094886"/>
            <a:ext cx="1143000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 smtClean="0"/>
              <a:t>18 Jul</a:t>
            </a:r>
            <a:endParaRPr lang="en-US" dirty="0"/>
          </a:p>
        </p:txBody>
      </p:sp>
      <p:pic>
        <p:nvPicPr>
          <p:cNvPr id="29" name="88 Imagen"/>
          <p:cNvPicPr>
            <a:picLocks noChangeAspect="1"/>
          </p:cNvPicPr>
          <p:nvPr/>
        </p:nvPicPr>
        <p:blipFill>
          <a:blip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76200" y="3673973"/>
            <a:ext cx="1308317" cy="1279027"/>
          </a:xfrm>
          <a:prstGeom prst="rect">
            <a:avLst/>
          </a:prstGeom>
          <a:effectLst>
            <a:glow rad="101600">
              <a:schemeClr val="tx1">
                <a:alpha val="60000"/>
              </a:schemeClr>
            </a:glow>
          </a:effectLst>
        </p:spPr>
      </p:pic>
      <p:sp>
        <p:nvSpPr>
          <p:cNvPr id="31" name="TextBox 30"/>
          <p:cNvSpPr txBox="1"/>
          <p:nvPr/>
        </p:nvSpPr>
        <p:spPr>
          <a:xfrm>
            <a:off x="3321227" y="3429000"/>
            <a:ext cx="990600" cy="2616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100" dirty="0" smtClean="0"/>
              <a:t>Initial QE</a:t>
            </a:r>
            <a:endParaRPr lang="en-US" sz="1100" dirty="0"/>
          </a:p>
        </p:txBody>
      </p:sp>
      <p:sp>
        <p:nvSpPr>
          <p:cNvPr id="32" name="TextBox 31"/>
          <p:cNvSpPr txBox="1"/>
          <p:nvPr/>
        </p:nvSpPr>
        <p:spPr>
          <a:xfrm>
            <a:off x="5978932" y="3735880"/>
            <a:ext cx="2888318" cy="83099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dirty="0" smtClean="0">
                <a:solidFill>
                  <a:srgbClr val="C0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Are arcing </a:t>
            </a:r>
            <a:r>
              <a:rPr lang="en-US" b="1" dirty="0">
                <a:solidFill>
                  <a:srgbClr val="C0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events </a:t>
            </a:r>
            <a:r>
              <a:rPr lang="en-US" b="1" dirty="0" smtClean="0">
                <a:solidFill>
                  <a:srgbClr val="C0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vacuum </a:t>
            </a:r>
            <a:r>
              <a:rPr lang="en-US" b="1" dirty="0">
                <a:solidFill>
                  <a:srgbClr val="C0000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</a:rPr>
              <a:t>induced ?</a:t>
            </a:r>
          </a:p>
        </p:txBody>
      </p:sp>
      <p:sp>
        <p:nvSpPr>
          <p:cNvPr id="38" name="TextBox 37"/>
          <p:cNvSpPr txBox="1"/>
          <p:nvPr/>
        </p:nvSpPr>
        <p:spPr>
          <a:xfrm>
            <a:off x="6607235" y="4968826"/>
            <a:ext cx="887558" cy="307777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sz="1400" dirty="0" smtClean="0">
                <a:solidFill>
                  <a:srgbClr val="FFF60A"/>
                </a:solidFill>
              </a:rPr>
              <a:t>Laser ON</a:t>
            </a:r>
            <a:endParaRPr lang="en-US" sz="1400" dirty="0">
              <a:solidFill>
                <a:srgbClr val="FFF60A"/>
              </a:solidFill>
            </a:endParaRPr>
          </a:p>
        </p:txBody>
      </p:sp>
      <p:sp>
        <p:nvSpPr>
          <p:cNvPr id="39" name="TextBox 38"/>
          <p:cNvSpPr txBox="1"/>
          <p:nvPr/>
        </p:nvSpPr>
        <p:spPr>
          <a:xfrm>
            <a:off x="7887240" y="4956995"/>
            <a:ext cx="957601" cy="307777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sz="1400" dirty="0" smtClean="0">
                <a:solidFill>
                  <a:srgbClr val="FFF60A"/>
                </a:solidFill>
              </a:rPr>
              <a:t>Laser OFF</a:t>
            </a:r>
            <a:endParaRPr lang="en-US" sz="1400" dirty="0">
              <a:solidFill>
                <a:srgbClr val="FFF60A"/>
              </a:solidFill>
            </a:endParaRPr>
          </a:p>
        </p:txBody>
      </p:sp>
      <p:sp>
        <p:nvSpPr>
          <p:cNvPr id="40" name="TextBox 39"/>
          <p:cNvSpPr txBox="1"/>
          <p:nvPr/>
        </p:nvSpPr>
        <p:spPr>
          <a:xfrm>
            <a:off x="0" y="3623143"/>
            <a:ext cx="1412243" cy="52322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400" dirty="0" smtClean="0">
                <a:solidFill>
                  <a:srgbClr val="FFF60A"/>
                </a:solidFill>
              </a:rPr>
              <a:t>Freshly made cathode</a:t>
            </a:r>
            <a:endParaRPr lang="en-US" sz="1400" dirty="0">
              <a:solidFill>
                <a:srgbClr val="FFF60A"/>
              </a:solidFill>
            </a:endParaRPr>
          </a:p>
        </p:txBody>
      </p:sp>
      <p:cxnSp>
        <p:nvCxnSpPr>
          <p:cNvPr id="41" name="Straight Arrow Connector 40"/>
          <p:cNvCxnSpPr/>
          <p:nvPr/>
        </p:nvCxnSpPr>
        <p:spPr bwMode="auto">
          <a:xfrm>
            <a:off x="470747" y="4609408"/>
            <a:ext cx="624015" cy="0"/>
          </a:xfrm>
          <a:prstGeom prst="straightConnector1">
            <a:avLst/>
          </a:prstGeom>
          <a:solidFill>
            <a:schemeClr val="accent1"/>
          </a:solidFill>
          <a:ln w="25400" cap="flat" cmpd="sng" algn="ctr">
            <a:solidFill>
              <a:srgbClr val="FFF60A"/>
            </a:solidFill>
            <a:prstDash val="solid"/>
            <a:round/>
            <a:headEnd type="arrow"/>
            <a:tailEnd type="arrow"/>
          </a:ln>
          <a:effectLst/>
        </p:spPr>
      </p:cxnSp>
      <p:sp>
        <p:nvSpPr>
          <p:cNvPr id="42" name="TextBox 41"/>
          <p:cNvSpPr txBox="1"/>
          <p:nvPr/>
        </p:nvSpPr>
        <p:spPr>
          <a:xfrm>
            <a:off x="525486" y="4653203"/>
            <a:ext cx="556563" cy="307777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sz="1400" b="1" dirty="0" smtClean="0">
                <a:solidFill>
                  <a:srgbClr val="FFF60A"/>
                </a:solidFill>
              </a:rPr>
              <a:t>1 cm</a:t>
            </a:r>
            <a:endParaRPr lang="en-US" sz="1400" b="1" dirty="0">
              <a:solidFill>
                <a:srgbClr val="FFF60A"/>
              </a:solidFill>
            </a:endParaRPr>
          </a:p>
        </p:txBody>
      </p:sp>
      <p:cxnSp>
        <p:nvCxnSpPr>
          <p:cNvPr id="43" name="Straight Arrow Connector 42"/>
          <p:cNvCxnSpPr/>
          <p:nvPr/>
        </p:nvCxnSpPr>
        <p:spPr>
          <a:xfrm flipV="1">
            <a:off x="1332038" y="3634973"/>
            <a:ext cx="1733296" cy="601781"/>
          </a:xfrm>
          <a:prstGeom prst="straightConnector1">
            <a:avLst/>
          </a:prstGeom>
          <a:ln>
            <a:tailEnd type="arrow"/>
          </a:ln>
        </p:spPr>
        <p:style>
          <a:lnRef idx="3">
            <a:schemeClr val="accent2"/>
          </a:lnRef>
          <a:fillRef idx="0">
            <a:schemeClr val="accent2"/>
          </a:fillRef>
          <a:effectRef idx="2">
            <a:schemeClr val="accent2"/>
          </a:effectRef>
          <a:fontRef idx="minor">
            <a:schemeClr val="tx1"/>
          </a:fontRef>
        </p:style>
      </p:cxnSp>
      <p:sp>
        <p:nvSpPr>
          <p:cNvPr id="46" name="Oval 45"/>
          <p:cNvSpPr/>
          <p:nvPr/>
        </p:nvSpPr>
        <p:spPr bwMode="auto">
          <a:xfrm>
            <a:off x="7909135" y="5460635"/>
            <a:ext cx="481695" cy="459846"/>
          </a:xfrm>
          <a:prstGeom prst="ellipse">
            <a:avLst/>
          </a:prstGeom>
          <a:noFill/>
          <a:ln w="22225" cap="flat" cmpd="sng" algn="ctr">
            <a:solidFill>
              <a:srgbClr val="FFFF00"/>
            </a:solidFill>
            <a:prstDash val="dash"/>
            <a:round/>
            <a:headEnd type="none" w="med" len="med"/>
            <a:tailEnd type="none" w="med" len="med"/>
          </a:ln>
          <a:effectLst/>
        </p:spPr>
        <p:txBody>
          <a:bodyPr vert="horz" wrap="square" lIns="91440" tIns="45720" rIns="91440" bIns="45720" numCol="1" rtlCol="0" anchor="t" anchorCtr="0" compatLnSpc="1">
            <a:prstTxWarp prst="textNoShape">
              <a:avLst/>
            </a:prstTxWarp>
          </a:bodyPr>
          <a:lstStyle/>
          <a:p>
            <a:pPr marL="0" marR="0" indent="0" algn="l" defTabSz="914400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en-US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Times" pitchFamily="-65" charset="0"/>
            </a:endParaRPr>
          </a:p>
        </p:txBody>
      </p:sp>
      <p:sp>
        <p:nvSpPr>
          <p:cNvPr id="44" name="TextBox 43"/>
          <p:cNvSpPr txBox="1"/>
          <p:nvPr/>
        </p:nvSpPr>
        <p:spPr>
          <a:xfrm>
            <a:off x="76200" y="4968767"/>
            <a:ext cx="1769533" cy="132343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2000" dirty="0" smtClean="0"/>
              <a:t>Non-masked cathode = significant beam halo</a:t>
            </a:r>
            <a:endParaRPr lang="en-US" sz="2000" dirty="0"/>
          </a:p>
        </p:txBody>
      </p:sp>
      <p:sp>
        <p:nvSpPr>
          <p:cNvPr id="45" name="TextBox 44"/>
          <p:cNvSpPr txBox="1"/>
          <p:nvPr/>
        </p:nvSpPr>
        <p:spPr>
          <a:xfrm>
            <a:off x="6484593" y="3253505"/>
            <a:ext cx="265940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800" dirty="0" smtClean="0"/>
              <a:t>Grown on </a:t>
            </a:r>
            <a:r>
              <a:rPr lang="en-US" sz="1800" dirty="0" err="1" smtClean="0"/>
              <a:t>GaAs</a:t>
            </a:r>
            <a:r>
              <a:rPr lang="en-US" sz="1800" dirty="0" smtClean="0"/>
              <a:t> substrate</a:t>
            </a:r>
            <a:endParaRPr lang="en-US" sz="1800" dirty="0"/>
          </a:p>
        </p:txBody>
      </p:sp>
      <p:grpSp>
        <p:nvGrpSpPr>
          <p:cNvPr id="60" name="Group 59"/>
          <p:cNvGrpSpPr/>
          <p:nvPr/>
        </p:nvGrpSpPr>
        <p:grpSpPr>
          <a:xfrm>
            <a:off x="6800415" y="663732"/>
            <a:ext cx="2343585" cy="2643993"/>
            <a:chOff x="6800415" y="663732"/>
            <a:chExt cx="2343585" cy="2643993"/>
          </a:xfrm>
        </p:grpSpPr>
        <p:pic>
          <p:nvPicPr>
            <p:cNvPr id="34" name="3 Imagen"/>
            <p:cNvPicPr>
              <a:picLocks noChangeAspect="1"/>
            </p:cNvPicPr>
            <p:nvPr/>
          </p:nvPicPr>
          <p:blipFill rotWithShape="1">
            <a:blip r:embed="rId7" cstate="print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rcRect l="48520" t="38888" r="40033" b="43176"/>
            <a:stretch/>
          </p:blipFill>
          <p:spPr>
            <a:xfrm>
              <a:off x="6800415" y="663732"/>
              <a:ext cx="2343585" cy="2424178"/>
            </a:xfrm>
            <a:prstGeom prst="ellipse">
              <a:avLst/>
            </a:prstGeom>
            <a:ln>
              <a:noFill/>
            </a:ln>
            <a:effectLst>
              <a:softEdge rad="112500"/>
            </a:effectLst>
          </p:spPr>
        </p:pic>
        <p:grpSp>
          <p:nvGrpSpPr>
            <p:cNvPr id="59" name="Group 58"/>
            <p:cNvGrpSpPr/>
            <p:nvPr/>
          </p:nvGrpSpPr>
          <p:grpSpPr>
            <a:xfrm>
              <a:off x="7105006" y="2999948"/>
              <a:ext cx="1795409" cy="307777"/>
              <a:chOff x="7105006" y="2999948"/>
              <a:chExt cx="1795409" cy="307777"/>
            </a:xfrm>
          </p:grpSpPr>
          <p:cxnSp>
            <p:nvCxnSpPr>
              <p:cNvPr id="49" name="Straight Arrow Connector 48"/>
              <p:cNvCxnSpPr/>
              <p:nvPr/>
            </p:nvCxnSpPr>
            <p:spPr bwMode="auto">
              <a:xfrm flipV="1">
                <a:off x="7105006" y="3175127"/>
                <a:ext cx="1795409" cy="10948"/>
              </a:xfrm>
              <a:prstGeom prst="straightConnector1">
                <a:avLst/>
              </a:prstGeom>
              <a:solidFill>
                <a:schemeClr val="accent1"/>
              </a:solidFill>
              <a:ln w="25400" cap="flat" cmpd="sng" algn="ctr">
                <a:solidFill>
                  <a:schemeClr val="tx1"/>
                </a:solidFill>
                <a:prstDash val="solid"/>
                <a:round/>
                <a:headEnd type="arrow"/>
                <a:tailEnd type="arrow"/>
              </a:ln>
              <a:effectLst/>
            </p:spPr>
          </p:cxnSp>
          <p:sp>
            <p:nvSpPr>
              <p:cNvPr id="50" name="TextBox 49"/>
              <p:cNvSpPr txBox="1"/>
              <p:nvPr/>
            </p:nvSpPr>
            <p:spPr>
              <a:xfrm>
                <a:off x="7739968" y="2999948"/>
                <a:ext cx="543739" cy="307777"/>
              </a:xfrm>
              <a:prstGeom prst="rect">
                <a:avLst/>
              </a:prstGeom>
              <a:solidFill>
                <a:schemeClr val="bg1"/>
              </a:solidFill>
            </p:spPr>
            <p:txBody>
              <a:bodyPr wrap="none" rtlCol="0">
                <a:spAutoFit/>
              </a:bodyPr>
              <a:lstStyle/>
              <a:p>
                <a:r>
                  <a:rPr lang="en-US" sz="1400" dirty="0" smtClean="0"/>
                  <a:t>1 cm</a:t>
                </a:r>
                <a:endParaRPr lang="en-US" sz="1400" dirty="0"/>
              </a:p>
            </p:txBody>
          </p:sp>
        </p:grpSp>
      </p:grpSp>
      <p:sp>
        <p:nvSpPr>
          <p:cNvPr id="53" name="Oval 52"/>
          <p:cNvSpPr/>
          <p:nvPr/>
        </p:nvSpPr>
        <p:spPr bwMode="auto">
          <a:xfrm>
            <a:off x="6443178" y="5433226"/>
            <a:ext cx="481695" cy="459846"/>
          </a:xfrm>
          <a:prstGeom prst="ellipse">
            <a:avLst/>
          </a:prstGeom>
          <a:noFill/>
          <a:ln w="22225" cap="flat" cmpd="sng" algn="ctr">
            <a:solidFill>
              <a:srgbClr val="FFFF00"/>
            </a:solidFill>
            <a:prstDash val="dash"/>
            <a:round/>
            <a:headEnd type="none" w="med" len="med"/>
            <a:tailEnd type="none" w="med" len="med"/>
          </a:ln>
          <a:effectLst/>
        </p:spPr>
        <p:txBody>
          <a:bodyPr vert="horz" wrap="square" lIns="91440" tIns="45720" rIns="91440" bIns="45720" numCol="1" rtlCol="0" anchor="t" anchorCtr="0" compatLnSpc="1">
            <a:prstTxWarp prst="textNoShape">
              <a:avLst/>
            </a:prstTxWarp>
          </a:bodyPr>
          <a:lstStyle/>
          <a:p>
            <a:pPr marL="0" marR="0" indent="0" algn="l" defTabSz="914400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en-US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Times" pitchFamily="-65" charset="0"/>
            </a:endParaRPr>
          </a:p>
        </p:txBody>
      </p:sp>
      <p:sp>
        <p:nvSpPr>
          <p:cNvPr id="4" name="TextBox 3"/>
          <p:cNvSpPr txBox="1"/>
          <p:nvPr/>
        </p:nvSpPr>
        <p:spPr>
          <a:xfrm>
            <a:off x="3681613" y="932755"/>
            <a:ext cx="2600762" cy="73866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s-MX" sz="1400" dirty="0" smtClean="0"/>
              <a:t>Some other times the </a:t>
            </a:r>
            <a:r>
              <a:rPr lang="es-MX" sz="1400" dirty="0"/>
              <a:t>QE at laser-illuminated spot barely changes after each </a:t>
            </a:r>
            <a:r>
              <a:rPr lang="es-MX" sz="1400" u="sng" dirty="0"/>
              <a:t>arcing event </a:t>
            </a:r>
            <a:endParaRPr lang="en-US" sz="1400" u="sng" dirty="0"/>
          </a:p>
        </p:txBody>
      </p:sp>
      <p:sp>
        <p:nvSpPr>
          <p:cNvPr id="36" name="TextBox 35"/>
          <p:cNvSpPr txBox="1"/>
          <p:nvPr/>
        </p:nvSpPr>
        <p:spPr>
          <a:xfrm>
            <a:off x="1000235" y="849156"/>
            <a:ext cx="1865606" cy="95410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s-MX" sz="1400" dirty="0"/>
              <a:t>Sometimes QE at laser-illuminated spot </a:t>
            </a:r>
            <a:r>
              <a:rPr lang="es-MX" sz="1400" dirty="0" smtClean="0"/>
              <a:t>drops significantly after </a:t>
            </a:r>
            <a:r>
              <a:rPr lang="es-MX" sz="1400" dirty="0"/>
              <a:t>each arcing event </a:t>
            </a:r>
            <a:endParaRPr lang="en-US" sz="1400" dirty="0"/>
          </a:p>
        </p:txBody>
      </p:sp>
      <p:cxnSp>
        <p:nvCxnSpPr>
          <p:cNvPr id="37" name="Straight Arrow Connector 36"/>
          <p:cNvCxnSpPr/>
          <p:nvPr/>
        </p:nvCxnSpPr>
        <p:spPr>
          <a:xfrm>
            <a:off x="3450248" y="3865877"/>
            <a:ext cx="674315" cy="505711"/>
          </a:xfrm>
          <a:prstGeom prst="straightConnector1">
            <a:avLst/>
          </a:prstGeom>
          <a:ln>
            <a:tailEnd type="arrow"/>
          </a:ln>
        </p:spPr>
        <p:style>
          <a:lnRef idx="3">
            <a:schemeClr val="accent2"/>
          </a:lnRef>
          <a:fillRef idx="0">
            <a:schemeClr val="accent2"/>
          </a:fillRef>
          <a:effectRef idx="2">
            <a:schemeClr val="accent2"/>
          </a:effectRef>
          <a:fontRef idx="minor">
            <a:schemeClr val="tx1"/>
          </a:fontRef>
        </p:style>
      </p:cxnSp>
      <p:cxnSp>
        <p:nvCxnSpPr>
          <p:cNvPr id="47" name="Straight Arrow Connector 46"/>
          <p:cNvCxnSpPr/>
          <p:nvPr/>
        </p:nvCxnSpPr>
        <p:spPr>
          <a:xfrm flipH="1">
            <a:off x="1067666" y="1674465"/>
            <a:ext cx="337158" cy="202284"/>
          </a:xfrm>
          <a:prstGeom prst="straightConnector1">
            <a:avLst/>
          </a:prstGeom>
          <a:ln>
            <a:tailEnd type="arrow"/>
          </a:ln>
        </p:spPr>
        <p:style>
          <a:lnRef idx="3">
            <a:schemeClr val="accent2"/>
          </a:lnRef>
          <a:fillRef idx="0">
            <a:schemeClr val="accent2"/>
          </a:fillRef>
          <a:effectRef idx="2">
            <a:schemeClr val="accent2"/>
          </a:effectRef>
          <a:fontRef idx="minor">
            <a:schemeClr val="tx1"/>
          </a:fontRef>
        </p:style>
      </p:cxnSp>
      <p:sp>
        <p:nvSpPr>
          <p:cNvPr id="48" name="TextBox 47"/>
          <p:cNvSpPr txBox="1"/>
          <p:nvPr/>
        </p:nvSpPr>
        <p:spPr>
          <a:xfrm rot="2096602">
            <a:off x="3091514" y="4177013"/>
            <a:ext cx="990600" cy="43088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100" dirty="0" smtClean="0"/>
              <a:t>Large initial QE drop</a:t>
            </a:r>
            <a:endParaRPr lang="en-US" sz="1100" dirty="0"/>
          </a:p>
        </p:txBody>
      </p:sp>
      <p:sp>
        <p:nvSpPr>
          <p:cNvPr id="51" name="TextBox 50"/>
          <p:cNvSpPr txBox="1"/>
          <p:nvPr/>
        </p:nvSpPr>
        <p:spPr>
          <a:xfrm>
            <a:off x="4244147" y="4576650"/>
            <a:ext cx="1161615" cy="43088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100" dirty="0" smtClean="0"/>
              <a:t>Same cathode, different runs</a:t>
            </a:r>
            <a:endParaRPr lang="en-US" sz="1100" dirty="0"/>
          </a:p>
        </p:txBody>
      </p:sp>
      <p:sp>
        <p:nvSpPr>
          <p:cNvPr id="12" name="Right Brace 11"/>
          <p:cNvSpPr/>
          <p:nvPr/>
        </p:nvSpPr>
        <p:spPr bwMode="auto">
          <a:xfrm rot="16200000">
            <a:off x="4619074" y="4551374"/>
            <a:ext cx="370874" cy="1269942"/>
          </a:xfrm>
          <a:prstGeom prst="rightBrace">
            <a:avLst/>
          </a:prstGeom>
          <a:noFill/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none" w="med" len="med"/>
          </a:ln>
          <a:effectLst/>
        </p:spPr>
        <p:txBody>
          <a:bodyPr vert="horz" wrap="square" lIns="91440" tIns="45720" rIns="91440" bIns="45720" numCol="1" rtlCol="0" anchor="t" anchorCtr="0" compatLnSpc="1">
            <a:prstTxWarp prst="textNoShape">
              <a:avLst/>
            </a:prstTxWarp>
          </a:bodyPr>
          <a:lstStyle/>
          <a:p>
            <a:pPr marL="0" marR="0" indent="0" algn="l" defTabSz="914400" rtl="0" eaLnBrk="0" fontAlgn="base" latinLnBrk="0" hangingPunct="0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en-US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Times" pitchFamily="-65" charset="0"/>
            </a:endParaRPr>
          </a:p>
        </p:txBody>
      </p:sp>
      <p:cxnSp>
        <p:nvCxnSpPr>
          <p:cNvPr id="52" name="Straight Arrow Connector 51"/>
          <p:cNvCxnSpPr/>
          <p:nvPr/>
        </p:nvCxnSpPr>
        <p:spPr>
          <a:xfrm>
            <a:off x="2393820" y="1753131"/>
            <a:ext cx="393351" cy="415806"/>
          </a:xfrm>
          <a:prstGeom prst="straightConnector1">
            <a:avLst/>
          </a:prstGeom>
          <a:ln>
            <a:tailEnd type="arrow"/>
          </a:ln>
        </p:spPr>
        <p:style>
          <a:lnRef idx="3">
            <a:schemeClr val="accent2"/>
          </a:lnRef>
          <a:fillRef idx="0">
            <a:schemeClr val="accent2"/>
          </a:fillRef>
          <a:effectRef idx="2">
            <a:schemeClr val="accent2"/>
          </a:effectRef>
          <a:fontRef idx="minor">
            <a:schemeClr val="tx1"/>
          </a:fontRef>
        </p:style>
      </p:cxnSp>
      <p:cxnSp>
        <p:nvCxnSpPr>
          <p:cNvPr id="54" name="Straight Arrow Connector 53"/>
          <p:cNvCxnSpPr/>
          <p:nvPr/>
        </p:nvCxnSpPr>
        <p:spPr>
          <a:xfrm flipH="1">
            <a:off x="3843599" y="1692009"/>
            <a:ext cx="1006533" cy="510642"/>
          </a:xfrm>
          <a:prstGeom prst="straightConnector1">
            <a:avLst/>
          </a:prstGeom>
          <a:ln>
            <a:tailEnd type="arrow"/>
          </a:ln>
        </p:spPr>
        <p:style>
          <a:lnRef idx="3">
            <a:schemeClr val="accent2"/>
          </a:lnRef>
          <a:fillRef idx="0">
            <a:schemeClr val="accent2"/>
          </a:fillRef>
          <a:effectRef idx="2">
            <a:schemeClr val="accent2"/>
          </a:effectRef>
          <a:fontRef idx="minor">
            <a:schemeClr val="tx1"/>
          </a:fontRef>
        </p:style>
      </p:cxnSp>
      <p:sp>
        <p:nvSpPr>
          <p:cNvPr id="58" name="TextBox 57"/>
          <p:cNvSpPr txBox="1"/>
          <p:nvPr/>
        </p:nvSpPr>
        <p:spPr>
          <a:xfrm>
            <a:off x="2024600" y="2298860"/>
            <a:ext cx="2600762" cy="52322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s-MX" sz="1400" b="1" dirty="0" smtClean="0">
                <a:solidFill>
                  <a:srgbClr val="FF0000"/>
                </a:solidFill>
              </a:rPr>
              <a:t>HVPS current bursts correlated to arcing events</a:t>
            </a:r>
            <a:endParaRPr lang="en-US" sz="1400" b="1" u="sng" dirty="0">
              <a:solidFill>
                <a:srgbClr val="FF0000"/>
              </a:solidFill>
            </a:endParaRPr>
          </a:p>
        </p:txBody>
      </p:sp>
      <p:cxnSp>
        <p:nvCxnSpPr>
          <p:cNvPr id="35" name="Straight Arrow Connector 34"/>
          <p:cNvCxnSpPr/>
          <p:nvPr/>
        </p:nvCxnSpPr>
        <p:spPr>
          <a:xfrm>
            <a:off x="5765398" y="1584560"/>
            <a:ext cx="2101617" cy="67429"/>
          </a:xfrm>
          <a:prstGeom prst="straightConnector1">
            <a:avLst/>
          </a:prstGeom>
          <a:ln>
            <a:solidFill>
              <a:srgbClr val="FFFF00"/>
            </a:solidFill>
            <a:tailEnd type="arrow"/>
          </a:ln>
        </p:spPr>
        <p:style>
          <a:lnRef idx="3">
            <a:schemeClr val="accent2"/>
          </a:lnRef>
          <a:fillRef idx="0">
            <a:schemeClr val="accent2"/>
          </a:fillRef>
          <a:effectRef idx="2">
            <a:schemeClr val="accent2"/>
          </a:effectRef>
          <a:fontRef idx="minor">
            <a:schemeClr val="tx1"/>
          </a:fontRef>
        </p:style>
      </p:cxnSp>
      <p:sp>
        <p:nvSpPr>
          <p:cNvPr id="55" name="TextBox 54"/>
          <p:cNvSpPr txBox="1"/>
          <p:nvPr/>
        </p:nvSpPr>
        <p:spPr>
          <a:xfrm>
            <a:off x="1078904" y="6469636"/>
            <a:ext cx="6922973" cy="30777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228600" indent="-228600">
              <a:buAutoNum type="alphaUcPeriod"/>
            </a:pPr>
            <a:r>
              <a:rPr lang="en-US" sz="1400" b="1" i="1" dirty="0" smtClean="0">
                <a:solidFill>
                  <a:schemeClr val="bg1"/>
                </a:solidFill>
              </a:rPr>
              <a:t>Canales, Mexican Autonomous University</a:t>
            </a:r>
            <a:r>
              <a:rPr lang="en-US" sz="1400" b="1" i="1" dirty="0">
                <a:solidFill>
                  <a:schemeClr val="bg1"/>
                </a:solidFill>
              </a:rPr>
              <a:t> </a:t>
            </a:r>
            <a:r>
              <a:rPr lang="en-US" sz="1400" b="1" i="1" dirty="0" smtClean="0">
                <a:solidFill>
                  <a:schemeClr val="bg1"/>
                </a:solidFill>
              </a:rPr>
              <a:t>intern student summer 2016.</a:t>
            </a:r>
            <a:endParaRPr lang="en-US" sz="1400" b="1" i="1" dirty="0">
              <a:solidFill>
                <a:schemeClr val="bg1"/>
              </a:solidFill>
            </a:endParaRPr>
          </a:p>
        </p:txBody>
      </p:sp>
    </p:spTree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Picture 9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83568" y="1710114"/>
            <a:ext cx="3976397" cy="2700304"/>
          </a:xfrm>
          <a:prstGeom prst="rect">
            <a:avLst/>
          </a:prstGeom>
        </p:spPr>
      </p:pic>
      <p:pic>
        <p:nvPicPr>
          <p:cNvPr id="12" name="Picture 11"/>
          <p:cNvPicPr>
            <a:picLocks noChangeAspect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9486" t="10742" r="22994" b="19627"/>
          <a:stretch/>
        </p:blipFill>
        <p:spPr>
          <a:xfrm rot="5400000">
            <a:off x="3422344" y="4609605"/>
            <a:ext cx="1796321" cy="1535049"/>
          </a:xfrm>
          <a:prstGeom prst="rect">
            <a:avLst/>
          </a:prstGeom>
        </p:spPr>
      </p:pic>
      <p:cxnSp>
        <p:nvCxnSpPr>
          <p:cNvPr id="13" name="Straight Arrow Connector 12"/>
          <p:cNvCxnSpPr>
            <a:stCxn id="14" idx="1"/>
          </p:cNvCxnSpPr>
          <p:nvPr/>
        </p:nvCxnSpPr>
        <p:spPr bwMode="auto">
          <a:xfrm flipH="1">
            <a:off x="4857465" y="5360897"/>
            <a:ext cx="453259" cy="0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  <p:sp>
        <p:nvSpPr>
          <p:cNvPr id="14" name="TextBox 13"/>
          <p:cNvSpPr txBox="1"/>
          <p:nvPr/>
        </p:nvSpPr>
        <p:spPr>
          <a:xfrm>
            <a:off x="5310724" y="5160842"/>
            <a:ext cx="1787457" cy="400110"/>
          </a:xfrm>
          <a:prstGeom prst="rect">
            <a:avLst/>
          </a:prstGeom>
          <a:noFill/>
          <a:ln>
            <a:solidFill>
              <a:schemeClr val="tx1"/>
            </a:solidFill>
          </a:ln>
        </p:spPr>
        <p:txBody>
          <a:bodyPr wrap="square" rtlCol="0">
            <a:spAutoFit/>
          </a:bodyPr>
          <a:lstStyle/>
          <a:p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Molybdenum</a:t>
            </a:r>
            <a:endParaRPr lang="en-US" sz="2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cxnSp>
        <p:nvCxnSpPr>
          <p:cNvPr id="15" name="Straight Arrow Connector 14"/>
          <p:cNvCxnSpPr>
            <a:stCxn id="16" idx="1"/>
          </p:cNvCxnSpPr>
          <p:nvPr/>
        </p:nvCxnSpPr>
        <p:spPr bwMode="auto">
          <a:xfrm flipH="1">
            <a:off x="4404207" y="5907201"/>
            <a:ext cx="906517" cy="1"/>
          </a:xfrm>
          <a:prstGeom prst="straightConnector1">
            <a:avLst/>
          </a:prstGeom>
          <a:solidFill>
            <a:schemeClr val="accent1"/>
          </a:solidFill>
          <a:ln w="9525" cap="flat" cmpd="sng" algn="ctr">
            <a:solidFill>
              <a:schemeClr val="tx1"/>
            </a:solidFill>
            <a:prstDash val="solid"/>
            <a:round/>
            <a:headEnd type="none" w="med" len="med"/>
            <a:tailEnd type="arrow"/>
          </a:ln>
          <a:effectLst/>
        </p:spPr>
      </p:cxnSp>
      <p:sp>
        <p:nvSpPr>
          <p:cNvPr id="16" name="TextBox 15"/>
          <p:cNvSpPr txBox="1"/>
          <p:nvPr/>
        </p:nvSpPr>
        <p:spPr>
          <a:xfrm>
            <a:off x="5310724" y="5676368"/>
            <a:ext cx="1028610" cy="461665"/>
          </a:xfrm>
          <a:prstGeom prst="rect">
            <a:avLst/>
          </a:prstGeom>
          <a:noFill/>
          <a:ln>
            <a:solidFill>
              <a:schemeClr val="tx1"/>
            </a:solidFill>
          </a:ln>
        </p:spPr>
        <p:txBody>
          <a:bodyPr wrap="square" rtlCol="0">
            <a:spAutoFit/>
          </a:bodyPr>
          <a:lstStyle/>
          <a:p>
            <a:r>
              <a:rPr lang="en-US" dirty="0" smtClean="0">
                <a:latin typeface="Arial" panose="020B0604020202020204" pitchFamily="34" charset="0"/>
                <a:cs typeface="Arial" panose="020B0604020202020204" pitchFamily="34" charset="0"/>
              </a:rPr>
              <a:t>Steel</a:t>
            </a:r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pic>
        <p:nvPicPr>
          <p:cNvPr id="3" name="Picture 2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 rot="5400000">
            <a:off x="6053579" y="1732209"/>
            <a:ext cx="3424844" cy="2558242"/>
          </a:xfrm>
          <a:prstGeom prst="rect">
            <a:avLst/>
          </a:prstGeom>
        </p:spPr>
      </p:pic>
      <p:pic>
        <p:nvPicPr>
          <p:cNvPr id="7" name="Picture 6"/>
          <p:cNvPicPr>
            <a:picLocks noChangeAspect="1"/>
          </p:cNvPicPr>
          <p:nvPr/>
        </p:nvPicPr>
        <p:blipFill rotWithShape="1">
          <a:blip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18856" t="21736" r="15151" b="5060"/>
          <a:stretch/>
        </p:blipFill>
        <p:spPr>
          <a:xfrm rot="5400000">
            <a:off x="7350705" y="4702269"/>
            <a:ext cx="1808126" cy="1498188"/>
          </a:xfrm>
          <a:prstGeom prst="rect">
            <a:avLst/>
          </a:prstGeom>
        </p:spPr>
      </p:pic>
      <p:sp>
        <p:nvSpPr>
          <p:cNvPr id="11" name="Title 1"/>
          <p:cNvSpPr txBox="1">
            <a:spLocks/>
          </p:cNvSpPr>
          <p:nvPr/>
        </p:nvSpPr>
        <p:spPr>
          <a:xfrm>
            <a:off x="89910" y="-1"/>
            <a:ext cx="8923442" cy="1708179"/>
          </a:xfrm>
          <a:prstGeom prst="rect">
            <a:avLst/>
          </a:prstGeom>
          <a:solidFill>
            <a:schemeClr val="bg1"/>
          </a:solidFill>
        </p:spPr>
        <p:txBody>
          <a:bodyPr/>
          <a:lstStyle>
            <a:lvl1pPr algn="l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+mj-lt"/>
                <a:ea typeface="+mj-ea"/>
                <a:cs typeface="+mj-cs"/>
              </a:defRPr>
            </a:lvl1pPr>
            <a:lvl2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2pPr>
            <a:lvl3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3pPr>
            <a:lvl4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4pPr>
            <a:lvl5pPr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5pPr>
            <a:lvl6pPr marL="4572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6pPr>
            <a:lvl7pPr marL="9144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7pPr>
            <a:lvl8pPr marL="13716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8pPr>
            <a:lvl9pPr marL="1828800" algn="ctr" rtl="0" eaLnBrk="1" fontAlgn="base" hangingPunct="1">
              <a:spcBef>
                <a:spcPct val="0"/>
              </a:spcBef>
              <a:spcAft>
                <a:spcPct val="0"/>
              </a:spcAft>
              <a:defRPr sz="3600" b="1">
                <a:solidFill>
                  <a:schemeClr val="tx2"/>
                </a:solidFill>
                <a:latin typeface="Times" pitchFamily="18" charset="0"/>
              </a:defRPr>
            </a:lvl9pPr>
          </a:lstStyle>
          <a:p>
            <a:pPr algn="ctr" defTabSz="914400"/>
            <a:r>
              <a:rPr lang="en-US" sz="3200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After concluding beam studies in summer 2016, we proceeded with Magnet </a:t>
            </a:r>
            <a:r>
              <a:rPr lang="en-US" sz="3200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Coil </a:t>
            </a:r>
            <a:r>
              <a:rPr lang="en-US" sz="3200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installation &amp; </a:t>
            </a:r>
            <a:r>
              <a:rPr lang="en-US" sz="3200" kern="0" dirty="0" err="1" smtClean="0">
                <a:latin typeface="Arial" panose="020B0604020202020204" pitchFamily="34" charset="0"/>
                <a:cs typeface="Arial" panose="020B0604020202020204" pitchFamily="34" charset="0"/>
              </a:rPr>
              <a:t>beamline</a:t>
            </a:r>
            <a:r>
              <a:rPr lang="en-US" sz="3200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 upgrade </a:t>
            </a:r>
            <a:endParaRPr lang="en-US" sz="3200" kern="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17" name="Content Placeholder 2"/>
          <p:cNvSpPr txBox="1">
            <a:spLocks/>
          </p:cNvSpPr>
          <p:nvPr/>
        </p:nvSpPr>
        <p:spPr>
          <a:xfrm>
            <a:off x="393351" y="4424448"/>
            <a:ext cx="2998381" cy="2149792"/>
          </a:xfrm>
          <a:prstGeom prst="rect">
            <a:avLst/>
          </a:prstGeom>
        </p:spPr>
        <p:txBody>
          <a:bodyPr/>
          <a:lstStyle>
            <a:lvl1pPr marL="342900" indent="-3429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996600"/>
              </a:buClr>
              <a:buChar char="•"/>
              <a:defRPr sz="24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742950" indent="-28575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3399FF"/>
              </a:buClr>
              <a:buFont typeface="Arial" pitchFamily="34" charset="0"/>
              <a:buChar char="•"/>
              <a:defRPr sz="2200">
                <a:solidFill>
                  <a:schemeClr val="tx1"/>
                </a:solidFill>
                <a:latin typeface="+mn-lt"/>
              </a:defRPr>
            </a:lvl2pPr>
            <a:lvl3pPr marL="11430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33CC33"/>
              </a:buClr>
              <a:buChar char="•"/>
              <a:defRPr sz="2000">
                <a:solidFill>
                  <a:schemeClr val="tx1"/>
                </a:solidFill>
                <a:latin typeface="+mn-lt"/>
              </a:defRPr>
            </a:lvl3pPr>
            <a:lvl4pPr marL="16002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6666FF"/>
              </a:buClr>
              <a:buFont typeface="Arial" pitchFamily="34" charset="0"/>
              <a:buChar char="•"/>
              <a:defRPr sz="1800">
                <a:solidFill>
                  <a:schemeClr val="tx1"/>
                </a:solidFill>
                <a:latin typeface="+mn-lt"/>
              </a:defRPr>
            </a:lvl4pPr>
            <a:lvl5pPr marL="20574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CC0000"/>
              </a:buClr>
              <a:buFont typeface="Arial" pitchFamily="34" charset="0"/>
              <a:buChar char="•"/>
              <a:defRPr sz="1600">
                <a:solidFill>
                  <a:schemeClr val="tx1"/>
                </a:solidFill>
                <a:latin typeface="+mn-lt"/>
              </a:defRPr>
            </a:lvl5pPr>
            <a:lvl6pPr marL="25146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6pPr>
            <a:lvl7pPr marL="29718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7pPr>
            <a:lvl8pPr marL="34290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8pPr>
            <a:lvl9pPr marL="38862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9pPr>
          </a:lstStyle>
          <a:p>
            <a:pPr marL="0" indent="0" algn="ctr" defTabSz="914400">
              <a:buClrTx/>
              <a:buNone/>
            </a:pPr>
            <a:r>
              <a:rPr lang="en-US" b="1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New Pucks</a:t>
            </a:r>
            <a:r>
              <a:rPr lang="en-US" b="1" dirty="0">
                <a:latin typeface="Arial" panose="020B0604020202020204" pitchFamily="34" charset="0"/>
                <a:cs typeface="Arial" panose="020B0604020202020204" pitchFamily="34" charset="0"/>
              </a:rPr>
              <a:t> </a:t>
            </a:r>
            <a:endParaRPr lang="en-US" b="1" dirty="0" smtClean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marL="457200" lvl="1" indent="0" algn="ctr" defTabSz="914400">
              <a:buClrTx/>
              <a:buNone/>
            </a:pP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Designed </a:t>
            </a: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to enhance </a:t>
            </a: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magnetic </a:t>
            </a: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field </a:t>
            </a:r>
            <a:r>
              <a:rPr lang="en-US" sz="2000" dirty="0" smtClean="0">
                <a:latin typeface="Arial" panose="020B0604020202020204" pitchFamily="34" charset="0"/>
                <a:cs typeface="Arial" panose="020B0604020202020204" pitchFamily="34" charset="0"/>
              </a:rPr>
              <a:t>at </a:t>
            </a: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cathode to 2.0 </a:t>
            </a:r>
            <a:r>
              <a:rPr lang="en-US" sz="2000" dirty="0" err="1" smtClean="0">
                <a:latin typeface="Arial" panose="020B0604020202020204" pitchFamily="34" charset="0"/>
                <a:cs typeface="Arial" panose="020B0604020202020204" pitchFamily="34" charset="0"/>
              </a:rPr>
              <a:t>kG</a:t>
            </a:r>
            <a:endParaRPr lang="en-US" sz="2000" kern="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9" name="Content Placeholder 2"/>
          <p:cNvSpPr txBox="1">
            <a:spLocks/>
          </p:cNvSpPr>
          <p:nvPr/>
        </p:nvSpPr>
        <p:spPr>
          <a:xfrm>
            <a:off x="3288932" y="2170539"/>
            <a:ext cx="3390561" cy="1487920"/>
          </a:xfrm>
          <a:prstGeom prst="rect">
            <a:avLst/>
          </a:prstGeom>
        </p:spPr>
        <p:txBody>
          <a:bodyPr/>
          <a:lstStyle>
            <a:lvl1pPr marL="342900" indent="-3429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996600"/>
              </a:buClr>
              <a:buChar char="•"/>
              <a:defRPr sz="24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742950" indent="-28575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3399FF"/>
              </a:buClr>
              <a:buFont typeface="Arial" pitchFamily="34" charset="0"/>
              <a:buChar char="•"/>
              <a:defRPr sz="2200">
                <a:solidFill>
                  <a:schemeClr val="tx1"/>
                </a:solidFill>
                <a:latin typeface="+mn-lt"/>
              </a:defRPr>
            </a:lvl2pPr>
            <a:lvl3pPr marL="11430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33CC33"/>
              </a:buClr>
              <a:buChar char="•"/>
              <a:defRPr sz="2000">
                <a:solidFill>
                  <a:schemeClr val="tx1"/>
                </a:solidFill>
                <a:latin typeface="+mn-lt"/>
              </a:defRPr>
            </a:lvl3pPr>
            <a:lvl4pPr marL="16002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6666FF"/>
              </a:buClr>
              <a:buFont typeface="Arial" pitchFamily="34" charset="0"/>
              <a:buChar char="•"/>
              <a:defRPr sz="1800">
                <a:solidFill>
                  <a:schemeClr val="tx1"/>
                </a:solidFill>
                <a:latin typeface="+mn-lt"/>
              </a:defRPr>
            </a:lvl4pPr>
            <a:lvl5pPr marL="20574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lr>
                <a:srgbClr val="CC0000"/>
              </a:buClr>
              <a:buFont typeface="Arial" pitchFamily="34" charset="0"/>
              <a:buChar char="•"/>
              <a:defRPr sz="1600">
                <a:solidFill>
                  <a:schemeClr val="tx1"/>
                </a:solidFill>
                <a:latin typeface="+mn-lt"/>
              </a:defRPr>
            </a:lvl5pPr>
            <a:lvl6pPr marL="25146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6pPr>
            <a:lvl7pPr marL="29718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7pPr>
            <a:lvl8pPr marL="34290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8pPr>
            <a:lvl9pPr marL="3886200" indent="-228600" algn="l" rtl="0" eaLnBrk="1" fontAlgn="base" hangingPunct="1">
              <a:spcBef>
                <a:spcPct val="20000"/>
              </a:spcBef>
              <a:spcAft>
                <a:spcPct val="0"/>
              </a:spcAft>
              <a:buChar char="»"/>
              <a:defRPr sz="2400">
                <a:solidFill>
                  <a:schemeClr val="tx1"/>
                </a:solidFill>
                <a:latin typeface="+mn-lt"/>
              </a:defRPr>
            </a:lvl9pPr>
          </a:lstStyle>
          <a:p>
            <a:pPr marL="0" indent="0" algn="ctr" defTabSz="914400">
              <a:buClrTx/>
              <a:buNone/>
            </a:pPr>
            <a:r>
              <a:rPr lang="en-US" b="1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Design and </a:t>
            </a:r>
          </a:p>
          <a:p>
            <a:pPr marL="0" indent="0" algn="ctr" defTabSz="914400">
              <a:buClrTx/>
              <a:buNone/>
            </a:pPr>
            <a:r>
              <a:rPr lang="en-US" b="1" kern="0" dirty="0" smtClean="0">
                <a:latin typeface="Arial" panose="020B0604020202020204" pitchFamily="34" charset="0"/>
                <a:cs typeface="Arial" panose="020B0604020202020204" pitchFamily="34" charset="0"/>
              </a:rPr>
              <a:t>modeling by Jay </a:t>
            </a:r>
            <a:r>
              <a:rPr lang="en-US" b="1" kern="0" dirty="0" err="1" smtClean="0">
                <a:latin typeface="Arial" panose="020B0604020202020204" pitchFamily="34" charset="0"/>
                <a:cs typeface="Arial" panose="020B0604020202020204" pitchFamily="34" charset="0"/>
              </a:rPr>
              <a:t>Benesch</a:t>
            </a:r>
            <a:endParaRPr lang="en-US" sz="2000" kern="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291774154"/>
      </p:ext>
    </p:extLst>
  </p:cSld>
  <p:clrMapOvr>
    <a:masterClrMapping/>
  </p:clrMapOvr>
  <p:timing>
    <p:tnLst>
      <p:par>
        <p:cTn xmlns:p14="http://schemas.microsoft.com/office/powerpoint/2010/main" id="1" dur="indefinite" restart="never" nodeType="tmRoot"/>
      </p:par>
    </p:tnLst>
  </p:timing>
</p:sld>
</file>

<file path=ppt/theme/theme1.xml><?xml version="1.0" encoding="utf-8"?>
<a:theme xmlns:a="http://schemas.openxmlformats.org/drawingml/2006/main" name="Office Theme">
  <a:themeElements>
    <a:clrScheme name="Office Theme 1">
      <a:dk1>
        <a:srgbClr val="000000"/>
      </a:dk1>
      <a:lt1>
        <a:srgbClr val="FFFFFF"/>
      </a:lt1>
      <a:dk2>
        <a:srgbClr val="000000"/>
      </a:dk2>
      <a:lt2>
        <a:srgbClr val="808080"/>
      </a:lt2>
      <a:accent1>
        <a:srgbClr val="BBE0E3"/>
      </a:accent1>
      <a:accent2>
        <a:srgbClr val="333399"/>
      </a:accent2>
      <a:accent3>
        <a:srgbClr val="FFFFFF"/>
      </a:accent3>
      <a:accent4>
        <a:srgbClr val="000000"/>
      </a:accent4>
      <a:accent5>
        <a:srgbClr val="DAEDEF"/>
      </a:accent5>
      <a:accent6>
        <a:srgbClr val="2D2D8A"/>
      </a:accent6>
      <a:hlink>
        <a:srgbClr val="009999"/>
      </a:hlink>
      <a:folHlink>
        <a:srgbClr val="99CC00"/>
      </a:folHlink>
    </a:clrScheme>
    <a:fontScheme name="Office Theme">
      <a:majorFont>
        <a:latin typeface="Times"/>
        <a:ea typeface=""/>
        <a:cs typeface=""/>
      </a:majorFont>
      <a:minorFont>
        <a:latin typeface="Time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 bwMode="auto">
        <a:xfrm>
          <a:off x="0" y="0"/>
          <a:ext cx="1" cy="1"/>
        </a:xfrm>
        <a:custGeom>
          <a:avLst/>
          <a:gdLst/>
          <a:ahLst/>
          <a:cxnLst/>
          <a:rect l="0" t="0" r="0" b="0"/>
          <a:pathLst/>
        </a:custGeom>
        <a:solidFill>
          <a:schemeClr val="accent1"/>
        </a:solidFill>
        <a:ln w="9525" cap="flat" cmpd="sng" algn="ctr">
          <a:solidFill>
            <a:schemeClr val="tx1"/>
          </a:solidFill>
          <a:prstDash val="solid"/>
          <a:round/>
          <a:headEnd type="none" w="med" len="med"/>
          <a:tailEnd type="none" w="med" len="med"/>
        </a:ln>
        <a:effectLst/>
      </a:spPr>
      <a:bodyPr vert="horz" wrap="square" lIns="91440" tIns="45720" rIns="91440" bIns="45720" numCol="1" anchor="t" anchorCtr="0" compatLnSpc="1">
        <a:prstTxWarp prst="textNoShape">
          <a:avLst/>
        </a:prstTxWarp>
      </a:bodyPr>
      <a:lstStyle>
        <a:defPPr marL="0" marR="0" indent="0" algn="l" defTabSz="914400" rtl="0" eaLnBrk="0" fontAlgn="base" latinLnBrk="0" hangingPunct="0">
          <a:lnSpc>
            <a:spcPct val="100000"/>
          </a:lnSpc>
          <a:spcBef>
            <a:spcPct val="0"/>
          </a:spcBef>
          <a:spcAft>
            <a:spcPct val="0"/>
          </a:spcAft>
          <a:buClrTx/>
          <a:buSzTx/>
          <a:buFontTx/>
          <a:buNone/>
          <a:tabLst/>
          <a:defRPr kumimoji="0" lang="en-US" sz="2400" b="0" i="0" u="none" strike="noStrike" cap="none" normalizeH="0" baseline="0" smtClean="0">
            <a:ln>
              <a:noFill/>
            </a:ln>
            <a:solidFill>
              <a:schemeClr val="tx1"/>
            </a:solidFill>
            <a:effectLst/>
            <a:latin typeface="Times" pitchFamily="-65" charset="0"/>
          </a:defRPr>
        </a:defPPr>
      </a:lstStyle>
    </a:spDef>
    <a:lnDef>
      <a:spPr bwMode="auto">
        <a:xfrm>
          <a:off x="0" y="0"/>
          <a:ext cx="1" cy="1"/>
        </a:xfrm>
        <a:custGeom>
          <a:avLst/>
          <a:gdLst/>
          <a:ahLst/>
          <a:cxnLst/>
          <a:rect l="0" t="0" r="0" b="0"/>
          <a:pathLst/>
        </a:custGeom>
        <a:solidFill>
          <a:schemeClr val="accent1"/>
        </a:solidFill>
        <a:ln w="9525" cap="flat" cmpd="sng" algn="ctr">
          <a:solidFill>
            <a:schemeClr val="tx1"/>
          </a:solidFill>
          <a:prstDash val="solid"/>
          <a:round/>
          <a:headEnd type="none" w="med" len="med"/>
          <a:tailEnd type="none" w="med" len="med"/>
        </a:ln>
        <a:effectLst/>
      </a:spPr>
      <a:bodyPr vert="horz" wrap="square" lIns="91440" tIns="45720" rIns="91440" bIns="45720" numCol="1" anchor="t" anchorCtr="0" compatLnSpc="1">
        <a:prstTxWarp prst="textNoShape">
          <a:avLst/>
        </a:prstTxWarp>
      </a:bodyPr>
      <a:lstStyle>
        <a:defPPr marL="0" marR="0" indent="0" algn="l" defTabSz="914400" rtl="0" eaLnBrk="0" fontAlgn="base" latinLnBrk="0" hangingPunct="0">
          <a:lnSpc>
            <a:spcPct val="100000"/>
          </a:lnSpc>
          <a:spcBef>
            <a:spcPct val="0"/>
          </a:spcBef>
          <a:spcAft>
            <a:spcPct val="0"/>
          </a:spcAft>
          <a:buClrTx/>
          <a:buSzTx/>
          <a:buFontTx/>
          <a:buNone/>
          <a:tabLst/>
          <a:defRPr kumimoji="0" lang="en-US" sz="2400" b="0" i="0" u="none" strike="noStrike" cap="none" normalizeH="0" baseline="0" smtClean="0">
            <a:ln>
              <a:noFill/>
            </a:ln>
            <a:solidFill>
              <a:schemeClr val="tx1"/>
            </a:solidFill>
            <a:effectLst/>
            <a:latin typeface="Times" pitchFamily="-65" charset="0"/>
          </a:defRPr>
        </a:defPPr>
      </a:lstStyle>
    </a:lnDef>
  </a:objectDefaults>
  <a:extraClrSchemeLst>
    <a:extraClrScheme>
      <a:clrScheme name="Office Theme 1">
        <a:dk1>
          <a:srgbClr val="000000"/>
        </a:dk1>
        <a:lt1>
          <a:srgbClr val="FFFFFF"/>
        </a:lt1>
        <a:dk2>
          <a:srgbClr val="000000"/>
        </a:dk2>
        <a:lt2>
          <a:srgbClr val="808080"/>
        </a:lt2>
        <a:accent1>
          <a:srgbClr val="BBE0E3"/>
        </a:accent1>
        <a:accent2>
          <a:srgbClr val="333399"/>
        </a:accent2>
        <a:accent3>
          <a:srgbClr val="FFFFFF"/>
        </a:accent3>
        <a:accent4>
          <a:srgbClr val="000000"/>
        </a:accent4>
        <a:accent5>
          <a:srgbClr val="DAEDEF"/>
        </a:accent5>
        <a:accent6>
          <a:srgbClr val="2D2D8A"/>
        </a:accent6>
        <a:hlink>
          <a:srgbClr val="009999"/>
        </a:hlink>
        <a:folHlink>
          <a:srgbClr val="99CC0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Office Theme 2">
        <a:dk1>
          <a:srgbClr val="000000"/>
        </a:dk1>
        <a:lt1>
          <a:srgbClr val="FFFFFF"/>
        </a:lt1>
        <a:dk2>
          <a:srgbClr val="000000"/>
        </a:dk2>
        <a:lt2>
          <a:srgbClr val="969696"/>
        </a:lt2>
        <a:accent1>
          <a:srgbClr val="FBDF53"/>
        </a:accent1>
        <a:accent2>
          <a:srgbClr val="FF9966"/>
        </a:accent2>
        <a:accent3>
          <a:srgbClr val="FFFFFF"/>
        </a:accent3>
        <a:accent4>
          <a:srgbClr val="000000"/>
        </a:accent4>
        <a:accent5>
          <a:srgbClr val="FDECB3"/>
        </a:accent5>
        <a:accent6>
          <a:srgbClr val="E78A5C"/>
        </a:accent6>
        <a:hlink>
          <a:srgbClr val="CC3300"/>
        </a:hlink>
        <a:folHlink>
          <a:srgbClr val="99660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Office Theme 3">
        <a:dk1>
          <a:srgbClr val="000000"/>
        </a:dk1>
        <a:lt1>
          <a:srgbClr val="FFFFFF"/>
        </a:lt1>
        <a:dk2>
          <a:srgbClr val="000000"/>
        </a:dk2>
        <a:lt2>
          <a:srgbClr val="808080"/>
        </a:lt2>
        <a:accent1>
          <a:srgbClr val="99CCFF"/>
        </a:accent1>
        <a:accent2>
          <a:srgbClr val="CCCCFF"/>
        </a:accent2>
        <a:accent3>
          <a:srgbClr val="FFFFFF"/>
        </a:accent3>
        <a:accent4>
          <a:srgbClr val="000000"/>
        </a:accent4>
        <a:accent5>
          <a:srgbClr val="CAE2FF"/>
        </a:accent5>
        <a:accent6>
          <a:srgbClr val="B9B9E7"/>
        </a:accent6>
        <a:hlink>
          <a:srgbClr val="3333CC"/>
        </a:hlink>
        <a:folHlink>
          <a:srgbClr val="AF67FF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Office Theme 4">
        <a:dk1>
          <a:srgbClr val="000000"/>
        </a:dk1>
        <a:lt1>
          <a:srgbClr val="DEF6F1"/>
        </a:lt1>
        <a:dk2>
          <a:srgbClr val="000000"/>
        </a:dk2>
        <a:lt2>
          <a:srgbClr val="969696"/>
        </a:lt2>
        <a:accent1>
          <a:srgbClr val="FFFFFF"/>
        </a:accent1>
        <a:accent2>
          <a:srgbClr val="8DC6FF"/>
        </a:accent2>
        <a:accent3>
          <a:srgbClr val="ECFAF7"/>
        </a:accent3>
        <a:accent4>
          <a:srgbClr val="000000"/>
        </a:accent4>
        <a:accent5>
          <a:srgbClr val="FFFFFF"/>
        </a:accent5>
        <a:accent6>
          <a:srgbClr val="7FB3E7"/>
        </a:accent6>
        <a:hlink>
          <a:srgbClr val="0066CC"/>
        </a:hlink>
        <a:folHlink>
          <a:srgbClr val="00A80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Office Theme 5">
        <a:dk1>
          <a:srgbClr val="000000"/>
        </a:dk1>
        <a:lt1>
          <a:srgbClr val="FFFFD9"/>
        </a:lt1>
        <a:dk2>
          <a:srgbClr val="000000"/>
        </a:dk2>
        <a:lt2>
          <a:srgbClr val="777777"/>
        </a:lt2>
        <a:accent1>
          <a:srgbClr val="FFFFF7"/>
        </a:accent1>
        <a:accent2>
          <a:srgbClr val="33CCCC"/>
        </a:accent2>
        <a:accent3>
          <a:srgbClr val="FFFFE9"/>
        </a:accent3>
        <a:accent4>
          <a:srgbClr val="000000"/>
        </a:accent4>
        <a:accent5>
          <a:srgbClr val="FFFFFA"/>
        </a:accent5>
        <a:accent6>
          <a:srgbClr val="2DB9B9"/>
        </a:accent6>
        <a:hlink>
          <a:srgbClr val="FF5050"/>
        </a:hlink>
        <a:folHlink>
          <a:srgbClr val="FF990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Office Theme 6">
        <a:dk1>
          <a:srgbClr val="005A58"/>
        </a:dk1>
        <a:lt1>
          <a:srgbClr val="FFFFFF"/>
        </a:lt1>
        <a:dk2>
          <a:srgbClr val="008080"/>
        </a:dk2>
        <a:lt2>
          <a:srgbClr val="FFFF99"/>
        </a:lt2>
        <a:accent1>
          <a:srgbClr val="006462"/>
        </a:accent1>
        <a:accent2>
          <a:srgbClr val="6D6FC7"/>
        </a:accent2>
        <a:accent3>
          <a:srgbClr val="AAC0C0"/>
        </a:accent3>
        <a:accent4>
          <a:srgbClr val="DADADA"/>
        </a:accent4>
        <a:accent5>
          <a:srgbClr val="AAB8B7"/>
        </a:accent5>
        <a:accent6>
          <a:srgbClr val="6264B4"/>
        </a:accent6>
        <a:hlink>
          <a:srgbClr val="00FFFF"/>
        </a:hlink>
        <a:folHlink>
          <a:srgbClr val="00FF00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Office Theme 7">
        <a:dk1>
          <a:srgbClr val="5C1F00"/>
        </a:dk1>
        <a:lt1>
          <a:srgbClr val="FFFFFF"/>
        </a:lt1>
        <a:dk2>
          <a:srgbClr val="800000"/>
        </a:dk2>
        <a:lt2>
          <a:srgbClr val="DFD293"/>
        </a:lt2>
        <a:accent1>
          <a:srgbClr val="713E39"/>
        </a:accent1>
        <a:accent2>
          <a:srgbClr val="BE7960"/>
        </a:accent2>
        <a:accent3>
          <a:srgbClr val="C0AAAA"/>
        </a:accent3>
        <a:accent4>
          <a:srgbClr val="DADADA"/>
        </a:accent4>
        <a:accent5>
          <a:srgbClr val="BBAFAE"/>
        </a:accent5>
        <a:accent6>
          <a:srgbClr val="AC6D56"/>
        </a:accent6>
        <a:hlink>
          <a:srgbClr val="FFFF99"/>
        </a:hlink>
        <a:folHlink>
          <a:srgbClr val="D3A219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Office Theme 8">
        <a:dk1>
          <a:srgbClr val="003366"/>
        </a:dk1>
        <a:lt1>
          <a:srgbClr val="FFFFFF"/>
        </a:lt1>
        <a:dk2>
          <a:srgbClr val="000099"/>
        </a:dk2>
        <a:lt2>
          <a:srgbClr val="CCFFFF"/>
        </a:lt2>
        <a:accent1>
          <a:srgbClr val="3366CC"/>
        </a:accent1>
        <a:accent2>
          <a:srgbClr val="00B000"/>
        </a:accent2>
        <a:accent3>
          <a:srgbClr val="AAAACA"/>
        </a:accent3>
        <a:accent4>
          <a:srgbClr val="DADADA"/>
        </a:accent4>
        <a:accent5>
          <a:srgbClr val="ADB8E2"/>
        </a:accent5>
        <a:accent6>
          <a:srgbClr val="009F00"/>
        </a:accent6>
        <a:hlink>
          <a:srgbClr val="66CCFF"/>
        </a:hlink>
        <a:folHlink>
          <a:srgbClr val="FFE701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Office Theme 9">
        <a:dk1>
          <a:srgbClr val="336699"/>
        </a:dk1>
        <a:lt1>
          <a:srgbClr val="FFFFFF"/>
        </a:lt1>
        <a:dk2>
          <a:srgbClr val="000000"/>
        </a:dk2>
        <a:lt2>
          <a:srgbClr val="E3EBF1"/>
        </a:lt2>
        <a:accent1>
          <a:srgbClr val="003399"/>
        </a:accent1>
        <a:accent2>
          <a:srgbClr val="468A4B"/>
        </a:accent2>
        <a:accent3>
          <a:srgbClr val="AAAAAA"/>
        </a:accent3>
        <a:accent4>
          <a:srgbClr val="DADADA"/>
        </a:accent4>
        <a:accent5>
          <a:srgbClr val="AAADCA"/>
        </a:accent5>
        <a:accent6>
          <a:srgbClr val="3F7D43"/>
        </a:accent6>
        <a:hlink>
          <a:srgbClr val="66CCFF"/>
        </a:hlink>
        <a:folHlink>
          <a:srgbClr val="F0E500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Office Theme 10">
        <a:dk1>
          <a:srgbClr val="777777"/>
        </a:dk1>
        <a:lt1>
          <a:srgbClr val="FFFFFF"/>
        </a:lt1>
        <a:dk2>
          <a:srgbClr val="686B5D"/>
        </a:dk2>
        <a:lt2>
          <a:srgbClr val="D1D1CB"/>
        </a:lt2>
        <a:accent1>
          <a:srgbClr val="909082"/>
        </a:accent1>
        <a:accent2>
          <a:srgbClr val="809EA8"/>
        </a:accent2>
        <a:accent3>
          <a:srgbClr val="B9BAB6"/>
        </a:accent3>
        <a:accent4>
          <a:srgbClr val="DADADA"/>
        </a:accent4>
        <a:accent5>
          <a:srgbClr val="C6C6C1"/>
        </a:accent5>
        <a:accent6>
          <a:srgbClr val="738F98"/>
        </a:accent6>
        <a:hlink>
          <a:srgbClr val="FFCC66"/>
        </a:hlink>
        <a:folHlink>
          <a:srgbClr val="E9DCB9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Office Theme 11">
        <a:dk1>
          <a:srgbClr val="3E3E5C"/>
        </a:dk1>
        <a:lt1>
          <a:srgbClr val="FFFFFF"/>
        </a:lt1>
        <a:dk2>
          <a:srgbClr val="666699"/>
        </a:dk2>
        <a:lt2>
          <a:srgbClr val="FFFFFF"/>
        </a:lt2>
        <a:accent1>
          <a:srgbClr val="60597B"/>
        </a:accent1>
        <a:accent2>
          <a:srgbClr val="6666FF"/>
        </a:accent2>
        <a:accent3>
          <a:srgbClr val="B8B8CA"/>
        </a:accent3>
        <a:accent4>
          <a:srgbClr val="DADADA"/>
        </a:accent4>
        <a:accent5>
          <a:srgbClr val="B6B5BF"/>
        </a:accent5>
        <a:accent6>
          <a:srgbClr val="5C5CE7"/>
        </a:accent6>
        <a:hlink>
          <a:srgbClr val="99CCFF"/>
        </a:hlink>
        <a:folHlink>
          <a:srgbClr val="FFFF99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Office Theme 12">
        <a:dk1>
          <a:srgbClr val="2D2015"/>
        </a:dk1>
        <a:lt1>
          <a:srgbClr val="FFFFFF"/>
        </a:lt1>
        <a:dk2>
          <a:srgbClr val="523E26"/>
        </a:dk2>
        <a:lt2>
          <a:srgbClr val="DFC08D"/>
        </a:lt2>
        <a:accent1>
          <a:srgbClr val="8C7B70"/>
        </a:accent1>
        <a:accent2>
          <a:srgbClr val="8F5F2F"/>
        </a:accent2>
        <a:accent3>
          <a:srgbClr val="B3AFAC"/>
        </a:accent3>
        <a:accent4>
          <a:srgbClr val="DADADA"/>
        </a:accent4>
        <a:accent5>
          <a:srgbClr val="C5BFBB"/>
        </a:accent5>
        <a:accent6>
          <a:srgbClr val="81552A"/>
        </a:accent6>
        <a:hlink>
          <a:srgbClr val="CCB400"/>
        </a:hlink>
        <a:folHlink>
          <a:srgbClr val="8C9EA0"/>
        </a:folHlink>
      </a:clrScheme>
      <a:clrMap bg1="dk2" tx1="lt1" bg2="dk1" tx2="lt2" accent1="accent1" accent2="accent2" accent3="accent3" accent4="accent4" accent5="accent5" accent6="accent6" hlink="hlink" folHlink="folHlink"/>
    </a:extraClrScheme>
  </a:extraClrSchemeLst>
</a:theme>
</file>

<file path=ppt/theme/theme2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ppt/theme/theme3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14737</TotalTime>
  <Words>1110</Words>
  <Application>Microsoft Macintosh PowerPoint</Application>
  <PresentationFormat>On-screen Show (4:3)</PresentationFormat>
  <Paragraphs>146</Paragraphs>
  <Slides>24</Slides>
  <Notes>1</Notes>
  <HiddenSlides>0</HiddenSlides>
  <MMClips>0</MMClips>
  <ScaleCrop>false</ScaleCrop>
  <HeadingPairs>
    <vt:vector size="4" baseType="variant">
      <vt:variant>
        <vt:lpstr>Theme</vt:lpstr>
      </vt:variant>
      <vt:variant>
        <vt:i4>1</vt:i4>
      </vt:variant>
      <vt:variant>
        <vt:lpstr>Slide Titles</vt:lpstr>
      </vt:variant>
      <vt:variant>
        <vt:i4>24</vt:i4>
      </vt:variant>
    </vt:vector>
  </HeadingPairs>
  <TitlesOfParts>
    <vt:vector size="25" baseType="lpstr">
      <vt:lpstr>Office Theme</vt:lpstr>
      <vt:lpstr>Update on magnetized electron gun development at the Gun Test Stand GTS</vt:lpstr>
      <vt:lpstr>PowerPoint Presentation</vt:lpstr>
      <vt:lpstr>PowerPoint Presentation</vt:lpstr>
      <vt:lpstr>GTS Beam Line as it was in Summer 2016 for beam ops</vt:lpstr>
      <vt:lpstr>PowerPoint Presentation</vt:lpstr>
      <vt:lpstr>PowerPoint Presentation</vt:lpstr>
      <vt:lpstr>PowerPoint Presentation</vt:lpstr>
      <vt:lpstr>..even so, CsK2Sb cathode is very robust</vt:lpstr>
      <vt:lpstr>PowerPoint Presentation</vt:lpstr>
      <vt:lpstr>PowerPoint Presentation</vt:lpstr>
      <vt:lpstr>PowerPoint Presentation</vt:lpstr>
      <vt:lpstr>The cathode prep chamber has been improved</vt:lpstr>
      <vt:lpstr>Mamun developed a novel concept for grabbing the puck based on the retainer mechanism used inside the ball electrode, allowing to:</vt:lpstr>
      <vt:lpstr>The gun has been refurbished</vt:lpstr>
      <vt:lpstr>Gun refurbishing continued</vt:lpstr>
      <vt:lpstr>Gun refurbishing continued</vt:lpstr>
      <vt:lpstr>As a result of gun improvements the gun high voltage conditioning takes 1/3 of the time!</vt:lpstr>
      <vt:lpstr>The inverted insulator gun electrostatic ‘package’ shows robust operation at 365kV with Kr</vt:lpstr>
      <vt:lpstr>The gun has been conditioned up to 340kV in vacuum</vt:lpstr>
      <vt:lpstr>But first trials with gun at 340kV AND magnet coil at 200 A resulted in field emission and  vacuum activity</vt:lpstr>
      <vt:lpstr>Is this the first time a 300kV DC gun has been operated with a solenoid coil !!??!!</vt:lpstr>
      <vt:lpstr>For the sake of progress, we decided to operate at 300kV and re-condition for 100, 200, 300 and 400 A magnet coil current set points </vt:lpstr>
      <vt:lpstr>The GTS work also benefits activities at CEBAF for the gun upgrade and at the UITF</vt:lpstr>
      <vt:lpstr>PowerPoint Presentation</vt:lpstr>
    </vt:vector>
  </TitlesOfParts>
  <Company>Jefferson Lab</Company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Slide 1</dc:title>
  <dc:creator>Shannan Kyte</dc:creator>
  <cp:lastModifiedBy>Carlos Hernandez</cp:lastModifiedBy>
  <cp:revision>293</cp:revision>
  <cp:lastPrinted>2014-11-07T10:39:35Z</cp:lastPrinted>
  <dcterms:created xsi:type="dcterms:W3CDTF">2015-09-25T13:26:08Z</dcterms:created>
  <dcterms:modified xsi:type="dcterms:W3CDTF">2017-01-25T19:05:33Z</dcterms:modified>
</cp:coreProperties>
</file>