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F4" w:rsidRDefault="004F08F4" w:rsidP="004F08F4">
      <w:pPr>
        <w:pStyle w:val="Title"/>
        <w:jc w:val="center"/>
      </w:pPr>
      <w:r>
        <w:t>Magnetized Beam Cathode Solenoid Magnet Operational Safety Procedure (MLDGT01 OSP)</w:t>
      </w:r>
    </w:p>
    <w:p w:rsidR="00FF561B" w:rsidRPr="00FF561B" w:rsidRDefault="00FF561B" w:rsidP="00FF561B"/>
    <w:p w:rsidR="00FF561B" w:rsidRPr="00FF561B" w:rsidRDefault="00062DE3" w:rsidP="00FF561B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18</w:t>
      </w:r>
      <w:r w:rsidR="00FF561B" w:rsidRPr="00FF561B">
        <w:rPr>
          <w:sz w:val="32"/>
          <w:szCs w:val="32"/>
        </w:rPr>
        <w:t>, 2016</w:t>
      </w:r>
    </w:p>
    <w:p w:rsidR="00BF2AE7" w:rsidRDefault="00E732FB">
      <w:r>
        <w:br/>
      </w:r>
      <w:r w:rsidR="004F08F4" w:rsidRPr="00BF2AE7">
        <w:rPr>
          <w:sz w:val="24"/>
          <w:szCs w:val="24"/>
        </w:rPr>
        <w:t xml:space="preserve">The </w:t>
      </w:r>
      <w:r w:rsidR="001565F0">
        <w:rPr>
          <w:sz w:val="24"/>
          <w:szCs w:val="24"/>
        </w:rPr>
        <w:t xml:space="preserve">cathode </w:t>
      </w:r>
      <w:r w:rsidR="004F08F4" w:rsidRPr="00BF2AE7">
        <w:rPr>
          <w:sz w:val="24"/>
          <w:szCs w:val="24"/>
        </w:rPr>
        <w:t>solenoid provides a</w:t>
      </w:r>
      <w:r w:rsidRPr="00BF2AE7">
        <w:rPr>
          <w:sz w:val="24"/>
          <w:szCs w:val="24"/>
        </w:rPr>
        <w:t xml:space="preserve"> magnetic </w:t>
      </w:r>
      <w:r w:rsidR="004F08F4" w:rsidRPr="00BF2AE7">
        <w:rPr>
          <w:sz w:val="24"/>
          <w:szCs w:val="24"/>
        </w:rPr>
        <w:t xml:space="preserve">field of about 1.4 </w:t>
      </w:r>
      <w:proofErr w:type="spellStart"/>
      <w:r w:rsidR="004F08F4" w:rsidRPr="00BF2AE7">
        <w:rPr>
          <w:sz w:val="24"/>
          <w:szCs w:val="24"/>
        </w:rPr>
        <w:t>kG</w:t>
      </w:r>
      <w:proofErr w:type="spellEnd"/>
      <w:r w:rsidR="004F08F4" w:rsidRPr="00BF2AE7">
        <w:rPr>
          <w:sz w:val="24"/>
          <w:szCs w:val="24"/>
        </w:rPr>
        <w:t xml:space="preserve"> at the photocathode </w:t>
      </w:r>
      <w:r w:rsidR="00062DE3">
        <w:rPr>
          <w:sz w:val="24"/>
          <w:szCs w:val="24"/>
        </w:rPr>
        <w:t>with a maximum current of 400 A. W</w:t>
      </w:r>
      <w:r w:rsidR="001565F0">
        <w:rPr>
          <w:sz w:val="24"/>
          <w:szCs w:val="24"/>
        </w:rPr>
        <w:t xml:space="preserve">ith 74 V of applied voltage, the power is about 30 kW. </w:t>
      </w:r>
      <w:r w:rsidR="004F08F4" w:rsidRPr="00BF2AE7">
        <w:rPr>
          <w:sz w:val="24"/>
          <w:szCs w:val="24"/>
        </w:rPr>
        <w:t xml:space="preserve">The magnet is bare copper coil (no steel around it) and </w:t>
      </w:r>
      <w:r w:rsidR="00062DE3">
        <w:rPr>
          <w:sz w:val="24"/>
          <w:szCs w:val="24"/>
        </w:rPr>
        <w:t xml:space="preserve">is </w:t>
      </w:r>
      <w:r w:rsidR="004F08F4" w:rsidRPr="00BF2AE7">
        <w:rPr>
          <w:sz w:val="24"/>
          <w:szCs w:val="24"/>
        </w:rPr>
        <w:t>made of 8 double pancakes (16 layers</w:t>
      </w:r>
      <w:r w:rsidR="001565F0">
        <w:rPr>
          <w:sz w:val="24"/>
          <w:szCs w:val="24"/>
        </w:rPr>
        <w:t>) by 20 turns</w:t>
      </w:r>
      <w:r w:rsidR="00062DE3">
        <w:rPr>
          <w:sz w:val="24"/>
          <w:szCs w:val="24"/>
        </w:rPr>
        <w:t xml:space="preserve"> with </w:t>
      </w:r>
      <w:r w:rsidR="004F08F4" w:rsidRPr="00BF2AE7">
        <w:rPr>
          <w:sz w:val="24"/>
          <w:szCs w:val="24"/>
        </w:rPr>
        <w:t>an ID of 12 inches, OD of 28 inches and a thickness</w:t>
      </w:r>
      <w:r w:rsidR="00062DE3">
        <w:rPr>
          <w:sz w:val="24"/>
          <w:szCs w:val="24"/>
        </w:rPr>
        <w:t xml:space="preserve"> of 6 inches. The magnet</w:t>
      </w:r>
      <w:r w:rsidR="00E2713B">
        <w:rPr>
          <w:sz w:val="24"/>
          <w:szCs w:val="24"/>
        </w:rPr>
        <w:t xml:space="preserve"> weighs about 56</w:t>
      </w:r>
      <w:r w:rsidR="001565F0">
        <w:rPr>
          <w:sz w:val="24"/>
          <w:szCs w:val="24"/>
        </w:rPr>
        <w:t>0 pounds</w:t>
      </w:r>
      <w:r w:rsidR="004F08F4" w:rsidRPr="00BF2AE7">
        <w:rPr>
          <w:sz w:val="24"/>
          <w:szCs w:val="24"/>
        </w:rPr>
        <w:t xml:space="preserve"> and sits in a cradle </w:t>
      </w:r>
      <w:r w:rsidR="001565F0">
        <w:rPr>
          <w:sz w:val="24"/>
          <w:szCs w:val="24"/>
        </w:rPr>
        <w:t xml:space="preserve">(weighs 150 pounds) </w:t>
      </w:r>
      <w:r w:rsidR="004F08F4" w:rsidRPr="00BF2AE7">
        <w:rPr>
          <w:sz w:val="24"/>
          <w:szCs w:val="24"/>
        </w:rPr>
        <w:t>w</w:t>
      </w:r>
      <w:r w:rsidR="00062DE3">
        <w:rPr>
          <w:sz w:val="24"/>
          <w:szCs w:val="24"/>
        </w:rPr>
        <w:t>ith mechanical motion to move magnet</w:t>
      </w:r>
      <w:r w:rsidR="004F08F4" w:rsidRPr="00BF2AE7">
        <w:rPr>
          <w:sz w:val="24"/>
          <w:szCs w:val="24"/>
        </w:rPr>
        <w:t xml:space="preserve"> on rails.</w:t>
      </w:r>
      <w:r w:rsidR="004F08F4">
        <w:t xml:space="preserve">  </w:t>
      </w:r>
      <w:r w:rsidR="004F08F4">
        <w:br/>
      </w:r>
      <w:r w:rsidR="004F08F4">
        <w:br/>
      </w:r>
      <w:r w:rsidRPr="004F08F4">
        <w:rPr>
          <w:rStyle w:val="Heading1Char"/>
        </w:rPr>
        <w:t>Hazards</w:t>
      </w:r>
      <w:r>
        <w:br/>
      </w:r>
    </w:p>
    <w:p w:rsidR="001565F0" w:rsidRDefault="00E732FB">
      <w:pPr>
        <w:rPr>
          <w:sz w:val="24"/>
          <w:szCs w:val="24"/>
        </w:rPr>
      </w:pPr>
      <w:r w:rsidRPr="00BF2AE7">
        <w:rPr>
          <w:sz w:val="24"/>
          <w:szCs w:val="24"/>
        </w:rPr>
        <w:t>Th</w:t>
      </w:r>
      <w:r w:rsidR="00AC5687" w:rsidRPr="00BF2AE7">
        <w:rPr>
          <w:sz w:val="24"/>
          <w:szCs w:val="24"/>
        </w:rPr>
        <w:t>e hazards of the</w:t>
      </w:r>
      <w:r w:rsidRPr="00BF2AE7">
        <w:rPr>
          <w:sz w:val="24"/>
          <w:szCs w:val="24"/>
        </w:rPr>
        <w:t xml:space="preserve"> solenoid include th</w:t>
      </w:r>
      <w:r w:rsidR="001565F0">
        <w:rPr>
          <w:sz w:val="24"/>
          <w:szCs w:val="24"/>
        </w:rPr>
        <w:t>e following:</w:t>
      </w:r>
    </w:p>
    <w:p w:rsidR="001565F0" w:rsidRPr="001565F0" w:rsidRDefault="00AC5687" w:rsidP="001565F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1565F0">
        <w:rPr>
          <w:sz w:val="24"/>
          <w:szCs w:val="24"/>
        </w:rPr>
        <w:t>Electrical hazard</w:t>
      </w:r>
    </w:p>
    <w:p w:rsidR="001565F0" w:rsidRPr="001565F0" w:rsidRDefault="001565F0" w:rsidP="001565F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1565F0">
        <w:rPr>
          <w:sz w:val="24"/>
          <w:szCs w:val="24"/>
        </w:rPr>
        <w:t>Magnetic field</w:t>
      </w:r>
    </w:p>
    <w:p w:rsidR="00BF2AE7" w:rsidRDefault="00B65D23" w:rsidP="001565F0">
      <w:pPr>
        <w:pStyle w:val="ListParagraph"/>
        <w:numPr>
          <w:ilvl w:val="0"/>
          <w:numId w:val="1"/>
        </w:numPr>
        <w:rPr>
          <w:rStyle w:val="Heading3Char"/>
        </w:rPr>
      </w:pPr>
      <w:r>
        <w:rPr>
          <w:sz w:val="24"/>
          <w:szCs w:val="24"/>
        </w:rPr>
        <w:t>Heating Power</w:t>
      </w:r>
      <w:r w:rsidR="00AC5687" w:rsidRPr="001565F0">
        <w:rPr>
          <w:sz w:val="24"/>
          <w:szCs w:val="24"/>
        </w:rPr>
        <w:br/>
      </w:r>
      <w:r w:rsidR="00AC5687">
        <w:br/>
      </w:r>
      <w:r w:rsidR="00E732FB" w:rsidRPr="00AC5687">
        <w:rPr>
          <w:rStyle w:val="Heading1Char"/>
        </w:rPr>
        <w:t>Mitigation</w:t>
      </w:r>
      <w:r w:rsidR="00E732FB">
        <w:br/>
      </w:r>
    </w:p>
    <w:p w:rsidR="002B66D9" w:rsidRDefault="00E732FB">
      <w:pPr>
        <w:rPr>
          <w:sz w:val="24"/>
          <w:szCs w:val="24"/>
        </w:rPr>
      </w:pPr>
      <w:r w:rsidRPr="00BF2AE7">
        <w:rPr>
          <w:rStyle w:val="Heading3Char"/>
          <w:sz w:val="28"/>
          <w:szCs w:val="28"/>
        </w:rPr>
        <w:t>Electrical Hazard</w:t>
      </w:r>
      <w:r>
        <w:br/>
      </w:r>
      <w:r w:rsidRPr="00475D67">
        <w:rPr>
          <w:sz w:val="24"/>
          <w:szCs w:val="24"/>
        </w:rPr>
        <w:t xml:space="preserve">The  power  supply  for  the  solenoid </w:t>
      </w:r>
      <w:r w:rsidR="00BF2AE7" w:rsidRPr="00475D67">
        <w:rPr>
          <w:sz w:val="24"/>
          <w:szCs w:val="24"/>
        </w:rPr>
        <w:t xml:space="preserve"> operates  with  input voltages </w:t>
      </w:r>
      <w:r w:rsidRPr="00475D67">
        <w:rPr>
          <w:sz w:val="24"/>
          <w:szCs w:val="24"/>
        </w:rPr>
        <w:t>of  120  VAC  and 480 VAC and is inte</w:t>
      </w:r>
      <w:r w:rsidR="00BF2AE7" w:rsidRPr="00475D67">
        <w:rPr>
          <w:sz w:val="24"/>
          <w:szCs w:val="24"/>
        </w:rPr>
        <w:t>rlocked to a current limit of 4</w:t>
      </w:r>
      <w:r w:rsidRPr="00475D67">
        <w:rPr>
          <w:sz w:val="24"/>
          <w:szCs w:val="24"/>
        </w:rPr>
        <w:t>5</w:t>
      </w:r>
      <w:r w:rsidR="00BF2AE7" w:rsidRPr="00475D67">
        <w:rPr>
          <w:sz w:val="24"/>
          <w:szCs w:val="24"/>
        </w:rPr>
        <w:t xml:space="preserve">0 A. </w:t>
      </w:r>
      <w:r w:rsidRPr="00475D67">
        <w:rPr>
          <w:sz w:val="24"/>
          <w:szCs w:val="24"/>
        </w:rPr>
        <w:t>Maintenance and servicing of the power s</w:t>
      </w:r>
      <w:r w:rsidR="00BF2AE7" w:rsidRPr="00475D67">
        <w:rPr>
          <w:sz w:val="24"/>
          <w:szCs w:val="24"/>
        </w:rPr>
        <w:t>upply can only be conducted by “</w:t>
      </w:r>
      <w:r w:rsidRPr="00475D67">
        <w:rPr>
          <w:sz w:val="24"/>
          <w:szCs w:val="24"/>
        </w:rPr>
        <w:t>Quali</w:t>
      </w:r>
      <w:r w:rsidR="00BF2AE7" w:rsidRPr="00475D67">
        <w:rPr>
          <w:sz w:val="24"/>
          <w:szCs w:val="24"/>
        </w:rPr>
        <w:t>fi</w:t>
      </w:r>
      <w:r w:rsidRPr="00475D67">
        <w:rPr>
          <w:sz w:val="24"/>
          <w:szCs w:val="24"/>
        </w:rPr>
        <w:t>ed Electrica</w:t>
      </w:r>
      <w:r w:rsidR="00BF2AE7" w:rsidRPr="00475D67">
        <w:rPr>
          <w:sz w:val="24"/>
          <w:szCs w:val="24"/>
        </w:rPr>
        <w:t>l Workers".</w:t>
      </w:r>
      <w:r w:rsidR="001565F0">
        <w:rPr>
          <w:sz w:val="24"/>
          <w:szCs w:val="24"/>
        </w:rPr>
        <w:t xml:space="preserve"> The supply is located at the GTS mezzanine. </w:t>
      </w:r>
      <w:r w:rsidRPr="00475D67">
        <w:rPr>
          <w:sz w:val="24"/>
          <w:szCs w:val="24"/>
        </w:rPr>
        <w:br/>
        <w:t>   During normal operation, connections at t</w:t>
      </w:r>
      <w:r w:rsidR="00BF2AE7" w:rsidRPr="00475D67">
        <w:rPr>
          <w:sz w:val="24"/>
          <w:szCs w:val="24"/>
        </w:rPr>
        <w:t xml:space="preserve">he power supply are made inside </w:t>
      </w:r>
      <w:r w:rsidRPr="00475D67">
        <w:rPr>
          <w:sz w:val="24"/>
          <w:szCs w:val="24"/>
        </w:rPr>
        <w:t>the cabinet that has interlocked doors.  In</w:t>
      </w:r>
      <w:r w:rsidR="00BF2AE7" w:rsidRPr="00475D67">
        <w:rPr>
          <w:sz w:val="24"/>
          <w:szCs w:val="24"/>
        </w:rPr>
        <w:t xml:space="preserve">sulated cables carrying current </w:t>
      </w:r>
      <w:r w:rsidRPr="00475D67">
        <w:rPr>
          <w:sz w:val="24"/>
          <w:szCs w:val="24"/>
        </w:rPr>
        <w:t>to the magnet are routed with cable t</w:t>
      </w:r>
      <w:r w:rsidR="00BF2AE7" w:rsidRPr="00475D67">
        <w:rPr>
          <w:sz w:val="24"/>
          <w:szCs w:val="24"/>
        </w:rPr>
        <w:t xml:space="preserve">rays with all exposed leads and </w:t>
      </w:r>
      <w:r w:rsidRPr="00475D67">
        <w:rPr>
          <w:sz w:val="24"/>
          <w:szCs w:val="24"/>
        </w:rPr>
        <w:t>terminations covered by nonconductive (0.25" thick Lexan) or expande</w:t>
      </w:r>
      <w:r w:rsidR="00475D67">
        <w:rPr>
          <w:sz w:val="24"/>
          <w:szCs w:val="24"/>
        </w:rPr>
        <w:t>d metal enclosures.</w:t>
      </w:r>
      <w:r w:rsidR="00475D67">
        <w:rPr>
          <w:sz w:val="24"/>
          <w:szCs w:val="24"/>
        </w:rPr>
        <w:br/>
      </w:r>
      <w:r w:rsidRPr="00475D67">
        <w:rPr>
          <w:sz w:val="24"/>
          <w:szCs w:val="24"/>
        </w:rPr>
        <w:br/>
      </w:r>
      <w:r w:rsidRPr="00475D67">
        <w:rPr>
          <w:rStyle w:val="Heading3Char"/>
          <w:sz w:val="28"/>
          <w:szCs w:val="28"/>
        </w:rPr>
        <w:t>Magnetic Field</w:t>
      </w:r>
      <w:r w:rsidR="00475D67">
        <w:rPr>
          <w:sz w:val="24"/>
          <w:szCs w:val="24"/>
        </w:rPr>
        <w:br/>
        <w:t>When powered up to 4</w:t>
      </w:r>
      <w:r w:rsidR="00AD5F3F">
        <w:rPr>
          <w:sz w:val="24"/>
          <w:szCs w:val="24"/>
        </w:rPr>
        <w:t>0</w:t>
      </w:r>
      <w:r w:rsidRPr="00475D67">
        <w:rPr>
          <w:sz w:val="24"/>
          <w:szCs w:val="24"/>
        </w:rPr>
        <w:t>0 A, the</w:t>
      </w:r>
      <w:r w:rsidR="00475D67">
        <w:rPr>
          <w:sz w:val="24"/>
          <w:szCs w:val="24"/>
        </w:rPr>
        <w:t xml:space="preserve"> solenoid can generate up to 3</w:t>
      </w:r>
      <w:r w:rsidR="00AD5F3F">
        <w:rPr>
          <w:sz w:val="24"/>
          <w:szCs w:val="24"/>
        </w:rPr>
        <w:t>.2</w:t>
      </w:r>
      <w:r w:rsidR="00475D67">
        <w:rPr>
          <w:sz w:val="24"/>
          <w:szCs w:val="24"/>
        </w:rPr>
        <w:t xml:space="preserve"> </w:t>
      </w:r>
      <w:proofErr w:type="spellStart"/>
      <w:r w:rsidR="00475D67">
        <w:rPr>
          <w:sz w:val="24"/>
          <w:szCs w:val="24"/>
        </w:rPr>
        <w:t>kG</w:t>
      </w:r>
      <w:proofErr w:type="spellEnd"/>
      <w:r w:rsidR="00475D67">
        <w:rPr>
          <w:sz w:val="24"/>
          <w:szCs w:val="24"/>
        </w:rPr>
        <w:t xml:space="preserve"> field </w:t>
      </w:r>
      <w:r w:rsidRPr="00475D67">
        <w:rPr>
          <w:sz w:val="24"/>
          <w:szCs w:val="24"/>
        </w:rPr>
        <w:t>in</w:t>
      </w:r>
      <w:r w:rsidR="00475D67">
        <w:rPr>
          <w:sz w:val="24"/>
          <w:szCs w:val="24"/>
        </w:rPr>
        <w:t xml:space="preserve">side the </w:t>
      </w:r>
      <w:r w:rsidR="00AD5F3F">
        <w:rPr>
          <w:sz w:val="24"/>
          <w:szCs w:val="24"/>
        </w:rPr>
        <w:lastRenderedPageBreak/>
        <w:t>bore  and  up  to  6</w:t>
      </w:r>
      <w:r w:rsidRPr="00475D67">
        <w:rPr>
          <w:sz w:val="24"/>
          <w:szCs w:val="24"/>
        </w:rPr>
        <w:t xml:space="preserve">00  Gauss  in  the </w:t>
      </w:r>
      <w:r w:rsidR="00475D67">
        <w:rPr>
          <w:sz w:val="24"/>
          <w:szCs w:val="24"/>
        </w:rPr>
        <w:t> zones  that  extend somewhat </w:t>
      </w:r>
      <w:r w:rsidRPr="00475D67">
        <w:rPr>
          <w:sz w:val="24"/>
          <w:szCs w:val="24"/>
        </w:rPr>
        <w:t>beyond  the  magnet</w:t>
      </w:r>
      <w:r w:rsidRPr="00475D67">
        <w:rPr>
          <w:sz w:val="24"/>
          <w:szCs w:val="24"/>
        </w:rPr>
        <w:br/>
        <w:t>bore.  The 5 Gauss boundary restri</w:t>
      </w:r>
      <w:r w:rsidR="00475D67">
        <w:rPr>
          <w:sz w:val="24"/>
          <w:szCs w:val="24"/>
        </w:rPr>
        <w:t xml:space="preserve">cting access by personnel with surgical implants </w:t>
      </w:r>
      <w:r w:rsidRPr="00475D67">
        <w:rPr>
          <w:sz w:val="24"/>
          <w:szCs w:val="24"/>
        </w:rPr>
        <w:t>and bioele</w:t>
      </w:r>
      <w:r w:rsidR="004E14EA">
        <w:rPr>
          <w:sz w:val="24"/>
          <w:szCs w:val="24"/>
        </w:rPr>
        <w:t>ctric devices</w:t>
      </w:r>
      <w:r w:rsidR="00475D67">
        <w:rPr>
          <w:sz w:val="24"/>
          <w:szCs w:val="24"/>
        </w:rPr>
        <w:t xml:space="preserve"> and the 600 Gauss </w:t>
      </w:r>
      <w:r w:rsidR="004E14EA">
        <w:rPr>
          <w:sz w:val="24"/>
          <w:szCs w:val="24"/>
        </w:rPr>
        <w:t xml:space="preserve">whole body </w:t>
      </w:r>
      <w:r w:rsidRPr="00475D67">
        <w:rPr>
          <w:sz w:val="24"/>
          <w:szCs w:val="24"/>
        </w:rPr>
        <w:t>boundary were found and r</w:t>
      </w:r>
      <w:r w:rsidR="00062DE3">
        <w:rPr>
          <w:sz w:val="24"/>
          <w:szCs w:val="24"/>
        </w:rPr>
        <w:t>ecorded during the mapping</w:t>
      </w:r>
      <w:r w:rsidRPr="00475D67">
        <w:rPr>
          <w:sz w:val="24"/>
          <w:szCs w:val="24"/>
        </w:rPr>
        <w:t xml:space="preserve"> of the soleno</w:t>
      </w:r>
      <w:r w:rsidR="00475D67">
        <w:rPr>
          <w:sz w:val="24"/>
          <w:szCs w:val="24"/>
        </w:rPr>
        <w:t xml:space="preserve">id. </w:t>
      </w:r>
      <w:r w:rsidR="00AD5F3F" w:rsidRPr="00475D67">
        <w:rPr>
          <w:sz w:val="24"/>
          <w:szCs w:val="24"/>
        </w:rPr>
        <w:t>Strong magnetic</w:t>
      </w:r>
      <w:r w:rsidRPr="00475D67">
        <w:rPr>
          <w:sz w:val="24"/>
          <w:szCs w:val="24"/>
        </w:rPr>
        <w:t xml:space="preserve"> </w:t>
      </w:r>
      <w:r w:rsidR="00475D67">
        <w:rPr>
          <w:sz w:val="24"/>
          <w:szCs w:val="24"/>
        </w:rPr>
        <w:t>fi</w:t>
      </w:r>
      <w:r w:rsidR="00AD5F3F">
        <w:rPr>
          <w:sz w:val="24"/>
          <w:szCs w:val="24"/>
        </w:rPr>
        <w:t>eld will attract loose</w:t>
      </w:r>
      <w:r w:rsidR="00475D67">
        <w:rPr>
          <w:sz w:val="24"/>
          <w:szCs w:val="24"/>
        </w:rPr>
        <w:t xml:space="preserve"> ferromagnetic objects, </w:t>
      </w:r>
      <w:r w:rsidR="00CD59C9">
        <w:rPr>
          <w:sz w:val="24"/>
          <w:szCs w:val="24"/>
        </w:rPr>
        <w:t>possibly</w:t>
      </w:r>
      <w:r w:rsidR="004E14EA">
        <w:rPr>
          <w:sz w:val="24"/>
          <w:szCs w:val="24"/>
        </w:rPr>
        <w:t xml:space="preserve"> injuring </w:t>
      </w:r>
      <w:r w:rsidRPr="00475D67">
        <w:rPr>
          <w:sz w:val="24"/>
          <w:szCs w:val="24"/>
        </w:rPr>
        <w:t>body parts or striking</w:t>
      </w:r>
      <w:r w:rsidR="00CD59C9">
        <w:rPr>
          <w:sz w:val="24"/>
          <w:szCs w:val="24"/>
        </w:rPr>
        <w:t xml:space="preserve"> fragile components.</w:t>
      </w:r>
      <w:r w:rsidRPr="00475D67">
        <w:rPr>
          <w:sz w:val="24"/>
          <w:szCs w:val="24"/>
        </w:rPr>
        <w:t> Prior to energizing the magnet, a sweep</w:t>
      </w:r>
      <w:r w:rsidR="004E14EA">
        <w:rPr>
          <w:sz w:val="24"/>
          <w:szCs w:val="24"/>
        </w:rPr>
        <w:t xml:space="preserve"> of cordoned</w:t>
      </w:r>
      <w:r w:rsidR="00AD5F3F">
        <w:rPr>
          <w:sz w:val="24"/>
          <w:szCs w:val="24"/>
        </w:rPr>
        <w:t> area will be</w:t>
      </w:r>
      <w:r w:rsidRPr="00475D67">
        <w:rPr>
          <w:sz w:val="24"/>
          <w:szCs w:val="24"/>
        </w:rPr>
        <w:t> perfor</w:t>
      </w:r>
      <w:r w:rsidR="00AD5F3F">
        <w:rPr>
          <w:sz w:val="24"/>
          <w:szCs w:val="24"/>
        </w:rPr>
        <w:t xml:space="preserve">med for any loose </w:t>
      </w:r>
      <w:r w:rsidR="00475D67">
        <w:rPr>
          <w:sz w:val="24"/>
          <w:szCs w:val="24"/>
        </w:rPr>
        <w:t>magnetic</w:t>
      </w:r>
      <w:r w:rsidR="00CD59C9">
        <w:rPr>
          <w:sz w:val="24"/>
          <w:szCs w:val="24"/>
        </w:rPr>
        <w:t xml:space="preserve"> </w:t>
      </w:r>
      <w:r w:rsidR="00475D67">
        <w:rPr>
          <w:sz w:val="24"/>
          <w:szCs w:val="24"/>
        </w:rPr>
        <w:t>objects.</w:t>
      </w:r>
      <w:r w:rsidRPr="00475D67">
        <w:rPr>
          <w:sz w:val="24"/>
          <w:szCs w:val="24"/>
        </w:rPr>
        <w:t> </w:t>
      </w:r>
      <w:r w:rsidR="00CD59C9">
        <w:rPr>
          <w:sz w:val="24"/>
          <w:szCs w:val="24"/>
        </w:rPr>
        <w:t xml:space="preserve">All </w:t>
      </w:r>
      <w:r w:rsidR="00475D67">
        <w:rPr>
          <w:sz w:val="24"/>
          <w:szCs w:val="24"/>
        </w:rPr>
        <w:t xml:space="preserve">personnel </w:t>
      </w:r>
      <w:r w:rsidR="00CD59C9">
        <w:rPr>
          <w:sz w:val="24"/>
          <w:szCs w:val="24"/>
        </w:rPr>
        <w:t xml:space="preserve">entering  the 600 Gauss area </w:t>
      </w:r>
      <w:r w:rsidRPr="00475D67">
        <w:rPr>
          <w:sz w:val="24"/>
          <w:szCs w:val="24"/>
        </w:rPr>
        <w:t xml:space="preserve">will </w:t>
      </w:r>
      <w:r w:rsidR="00475D67">
        <w:rPr>
          <w:sz w:val="24"/>
          <w:szCs w:val="24"/>
        </w:rPr>
        <w:t>a</w:t>
      </w:r>
      <w:r w:rsidR="00CD59C9">
        <w:rPr>
          <w:sz w:val="24"/>
          <w:szCs w:val="24"/>
        </w:rPr>
        <w:t>lso be trained  to remove</w:t>
      </w:r>
      <w:r w:rsidR="00475D67">
        <w:rPr>
          <w:sz w:val="24"/>
          <w:szCs w:val="24"/>
        </w:rPr>
        <w:t> </w:t>
      </w:r>
      <w:r w:rsidR="00CD59C9">
        <w:rPr>
          <w:sz w:val="24"/>
          <w:szCs w:val="24"/>
        </w:rPr>
        <w:t>ferromagnetic</w:t>
      </w:r>
      <w:r w:rsidR="004E14EA">
        <w:rPr>
          <w:sz w:val="24"/>
          <w:szCs w:val="24"/>
        </w:rPr>
        <w:t xml:space="preserve"> objects </w:t>
      </w:r>
      <w:r w:rsidRPr="00475D67">
        <w:rPr>
          <w:sz w:val="24"/>
          <w:szCs w:val="24"/>
        </w:rPr>
        <w:t>from themselves.</w:t>
      </w:r>
      <w:r w:rsidRPr="00475D67">
        <w:rPr>
          <w:sz w:val="24"/>
          <w:szCs w:val="24"/>
        </w:rPr>
        <w:br/>
        <w:t>To prevent personnel with surgical implant</w:t>
      </w:r>
      <w:r w:rsidR="00475D67">
        <w:rPr>
          <w:sz w:val="24"/>
          <w:szCs w:val="24"/>
        </w:rPr>
        <w:t xml:space="preserve">s and bioelectric devices from entering </w:t>
      </w:r>
      <w:r w:rsidRPr="00475D67">
        <w:rPr>
          <w:sz w:val="24"/>
          <w:szCs w:val="24"/>
        </w:rPr>
        <w:t>the 5 Gauss boundary, lighted warning signs are</w:t>
      </w:r>
      <w:r w:rsidR="00475D67">
        <w:rPr>
          <w:sz w:val="24"/>
          <w:szCs w:val="24"/>
        </w:rPr>
        <w:t xml:space="preserve"> pla</w:t>
      </w:r>
      <w:r w:rsidR="00062DE3">
        <w:rPr>
          <w:sz w:val="24"/>
          <w:szCs w:val="24"/>
        </w:rPr>
        <w:t>ced at the doors of the GTS enclosure</w:t>
      </w:r>
      <w:r w:rsidR="00475D67">
        <w:rPr>
          <w:sz w:val="24"/>
          <w:szCs w:val="24"/>
        </w:rPr>
        <w:t xml:space="preserve"> when </w:t>
      </w:r>
      <w:r w:rsidR="00CD59C9">
        <w:rPr>
          <w:sz w:val="24"/>
          <w:szCs w:val="24"/>
        </w:rPr>
        <w:t>the s</w:t>
      </w:r>
      <w:r w:rsidRPr="00475D67">
        <w:rPr>
          <w:sz w:val="24"/>
          <w:szCs w:val="24"/>
        </w:rPr>
        <w:t>olenoid is energized as well as  </w:t>
      </w:r>
      <w:r w:rsidR="00475D67">
        <w:rPr>
          <w:sz w:val="24"/>
          <w:szCs w:val="24"/>
        </w:rPr>
        <w:t>fl</w:t>
      </w:r>
      <w:r w:rsidRPr="00475D67">
        <w:rPr>
          <w:sz w:val="24"/>
          <w:szCs w:val="24"/>
        </w:rPr>
        <w:t>as</w:t>
      </w:r>
      <w:r w:rsidR="00475D67">
        <w:rPr>
          <w:sz w:val="24"/>
          <w:szCs w:val="24"/>
        </w:rPr>
        <w:t xml:space="preserve">hing red beacons and personnel barricades are </w:t>
      </w:r>
      <w:r w:rsidRPr="00475D67">
        <w:rPr>
          <w:sz w:val="24"/>
          <w:szCs w:val="24"/>
        </w:rPr>
        <w:t>installed at the actual 5 Gauss contour.</w:t>
      </w:r>
      <w:r w:rsidRPr="00475D67">
        <w:rPr>
          <w:sz w:val="24"/>
          <w:szCs w:val="24"/>
        </w:rPr>
        <w:br/>
      </w:r>
      <w:r w:rsidRPr="00475D67">
        <w:rPr>
          <w:sz w:val="24"/>
          <w:szCs w:val="24"/>
        </w:rPr>
        <w:br/>
      </w:r>
      <w:r w:rsidR="00B65D23">
        <w:rPr>
          <w:rStyle w:val="Heading3Char"/>
          <w:sz w:val="28"/>
          <w:szCs w:val="28"/>
        </w:rPr>
        <w:t>Heating Power</w:t>
      </w:r>
      <w:r w:rsidR="00D05A44">
        <w:rPr>
          <w:sz w:val="24"/>
          <w:szCs w:val="24"/>
        </w:rPr>
        <w:br/>
        <w:t>At 4</w:t>
      </w:r>
      <w:r w:rsidR="00EA5004">
        <w:rPr>
          <w:sz w:val="24"/>
          <w:szCs w:val="24"/>
        </w:rPr>
        <w:t>0</w:t>
      </w:r>
      <w:r w:rsidR="00B65D23">
        <w:rPr>
          <w:sz w:val="24"/>
          <w:szCs w:val="24"/>
        </w:rPr>
        <w:t>0 A, the total power deposited in the magnet is about 30 kW. LCW is used to cool the magnet. The flow in interlocked to the power supply.</w:t>
      </w:r>
      <w:r w:rsidR="002B66D9">
        <w:rPr>
          <w:sz w:val="24"/>
          <w:szCs w:val="24"/>
        </w:rPr>
        <w:br/>
      </w:r>
      <w:r w:rsidR="00D05A44">
        <w:rPr>
          <w:sz w:val="24"/>
          <w:szCs w:val="24"/>
        </w:rPr>
        <w:br/>
      </w:r>
      <w:r w:rsidRPr="002B66D9">
        <w:rPr>
          <w:rStyle w:val="Heading1Char"/>
        </w:rPr>
        <w:t>Responsible Personnel</w:t>
      </w:r>
      <w:r w:rsidRPr="00475D67">
        <w:rPr>
          <w:sz w:val="24"/>
          <w:szCs w:val="24"/>
        </w:rPr>
        <w:br/>
      </w:r>
    </w:p>
    <w:p w:rsidR="006957FB" w:rsidRDefault="00E732FB">
      <w:pPr>
        <w:rPr>
          <w:sz w:val="24"/>
          <w:szCs w:val="24"/>
        </w:rPr>
      </w:pPr>
      <w:r w:rsidRPr="00475D67">
        <w:rPr>
          <w:sz w:val="24"/>
          <w:szCs w:val="24"/>
        </w:rPr>
        <w:t>The individuals responsible for the opera</w:t>
      </w:r>
      <w:r w:rsidR="002B66D9">
        <w:rPr>
          <w:sz w:val="24"/>
          <w:szCs w:val="24"/>
        </w:rPr>
        <w:t>tion of the</w:t>
      </w:r>
      <w:r w:rsidR="00062DE3">
        <w:rPr>
          <w:sz w:val="24"/>
          <w:szCs w:val="24"/>
        </w:rPr>
        <w:t xml:space="preserve"> solenoid will be trained and listed here.</w:t>
      </w:r>
    </w:p>
    <w:p w:rsidR="00062DE3" w:rsidRPr="00062DE3" w:rsidRDefault="00062DE3">
      <w:pPr>
        <w:rPr>
          <w:sz w:val="24"/>
          <w:szCs w:val="24"/>
        </w:rPr>
      </w:pPr>
      <w:bookmarkStart w:id="0" w:name="_GoBack"/>
      <w:bookmarkEnd w:id="0"/>
    </w:p>
    <w:sectPr w:rsidR="00062DE3" w:rsidRPr="0006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914"/>
    <w:multiLevelType w:val="hybridMultilevel"/>
    <w:tmpl w:val="8E82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B"/>
    <w:rsid w:val="00062DE3"/>
    <w:rsid w:val="001565F0"/>
    <w:rsid w:val="002B66D9"/>
    <w:rsid w:val="00475D67"/>
    <w:rsid w:val="004E14EA"/>
    <w:rsid w:val="004F08F4"/>
    <w:rsid w:val="00516173"/>
    <w:rsid w:val="006957FB"/>
    <w:rsid w:val="00840242"/>
    <w:rsid w:val="00AC5687"/>
    <w:rsid w:val="00AD5F3F"/>
    <w:rsid w:val="00B65D23"/>
    <w:rsid w:val="00BF2AE7"/>
    <w:rsid w:val="00CD59C9"/>
    <w:rsid w:val="00D05A44"/>
    <w:rsid w:val="00E2713B"/>
    <w:rsid w:val="00E732FB"/>
    <w:rsid w:val="00EA5004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9793"/>
  <w15:chartTrackingRefBased/>
  <w15:docId w15:val="{901BA869-4DC2-489E-9DD5-946920E2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0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56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5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6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3C25FB7</Template>
  <TotalTime>76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Suleiman</dc:creator>
  <cp:keywords/>
  <dc:description/>
  <cp:lastModifiedBy>Riad Suleiman</cp:lastModifiedBy>
  <cp:revision>17</cp:revision>
  <cp:lastPrinted>2016-07-11T15:57:00Z</cp:lastPrinted>
  <dcterms:created xsi:type="dcterms:W3CDTF">2016-07-09T20:55:00Z</dcterms:created>
  <dcterms:modified xsi:type="dcterms:W3CDTF">2016-08-18T16:07:00Z</dcterms:modified>
</cp:coreProperties>
</file>