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D340B">
              <w:rPr>
                <w:rFonts w:ascii="Calibri" w:hAnsi="Calibri" w:cs="Calibri"/>
              </w:rPr>
              <w:t>25</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A80CE1">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E55ED2">
        <w:rPr>
          <w:rFonts w:asciiTheme="minorBidi" w:hAnsiTheme="minorBidi" w:cstheme="minorBidi"/>
          <w:iCs/>
        </w:rPr>
        <w:t>[5</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E55ED2">
        <w:rPr>
          <w:rFonts w:asciiTheme="minorBidi" w:hAnsiTheme="minorBidi" w:cstheme="minorBidi"/>
          <w:iCs/>
        </w:rPr>
        <w:t xml:space="preserve"> [6</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E55ED2">
        <w:rPr>
          <w:rFonts w:asciiTheme="minorBidi" w:hAnsiTheme="minorBidi" w:cstheme="minorBidi"/>
          <w:iCs/>
        </w:rPr>
        <w:t xml:space="preserve"> [7</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E55ED2">
        <w:rPr>
          <w:rFonts w:asciiTheme="minorBidi" w:hAnsiTheme="minorBidi" w:cstheme="minorBidi"/>
          <w:iCs/>
        </w:rPr>
        <w:t>8,9</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E55ED2">
        <w:rPr>
          <w:rFonts w:asciiTheme="minorBidi" w:hAnsiTheme="minorBidi" w:cstheme="minorBidi"/>
          <w:iCs/>
        </w:rPr>
        <w:t>10</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8F73E5">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The first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For a focusing solenoid, the beam enters and exits the solenoid and the two azimuthal kicks cancel each other. For magnetized electron cooling, the electron beam is born inside the cathode solenoid</w:t>
      </w:r>
      <w:r w:rsidR="00EB40F1">
        <w:rPr>
          <w:rFonts w:asciiTheme="minorBidi" w:hAnsiTheme="minorBidi" w:cstheme="minorBidi"/>
          <w:iCs/>
        </w:rPr>
        <w:t xml:space="preserve"> (and will suffer an azimuthal kick</w:t>
      </w:r>
      <w:r w:rsidR="00757021">
        <w:rPr>
          <w:rFonts w:asciiTheme="minorBidi" w:hAnsiTheme="minorBidi" w:cstheme="minorBidi"/>
          <w:iCs/>
        </w:rPr>
        <w:t xml:space="preserve"> </w:t>
      </w:r>
      <w:r w:rsidR="00EB40F1">
        <w:rPr>
          <w:rFonts w:asciiTheme="minorBidi" w:hAnsiTheme="minorBidi" w:cstheme="minorBidi"/>
          <w:iCs/>
        </w:rPr>
        <w:t xml:space="preserve">when it exits) and the electron beam is being used inside the cooling solenoid (where it suffers an azimuthal kick when it enters). These two kicks </w:t>
      </w:r>
      <w:r w:rsidR="007A5963">
        <w:rPr>
          <w:rFonts w:asciiTheme="minorBidi" w:hAnsiTheme="minorBidi" w:cstheme="minorBidi"/>
          <w:iCs/>
        </w:rPr>
        <w:t>from two different solenoids will have to cancel each other</w:t>
      </w:r>
      <w:r w:rsidR="00EB40F1">
        <w:rPr>
          <w:rFonts w:asciiTheme="minorBidi" w:hAnsiTheme="minorBidi" w:cstheme="minorBidi"/>
          <w:iCs/>
        </w:rPr>
        <w:t xml:space="preserve">. </w:t>
      </w:r>
      <w:r w:rsidR="00250313">
        <w:rPr>
          <w:rFonts w:asciiTheme="minorBidi" w:hAnsiTheme="minorBidi" w:cstheme="minorBidi"/>
          <w:iCs/>
        </w:rPr>
        <w:t>The second topic is</w:t>
      </w:r>
      <w:r w:rsidR="00DA7EFC">
        <w:rPr>
          <w:rFonts w:asciiTheme="minorBidi" w:hAnsiTheme="minorBidi" w:cstheme="minorBidi"/>
          <w:iCs/>
        </w:rPr>
        <w:t xml:space="preserve"> the interaction between electrons and ions in a </w:t>
      </w:r>
      <w:r w:rsidR="00EB244A">
        <w:rPr>
          <w:rFonts w:asciiTheme="minorBidi" w:hAnsiTheme="minorBidi" w:cstheme="minorBidi"/>
          <w:iCs/>
        </w:rPr>
        <w:t xml:space="preserve">longitudinal </w:t>
      </w:r>
      <w:r w:rsidR="00DA7EFC">
        <w:rPr>
          <w:rFonts w:asciiTheme="minorBidi" w:hAnsiTheme="minorBidi" w:cstheme="minorBidi"/>
          <w:iCs/>
        </w:rPr>
        <w:t>magnetic field</w:t>
      </w:r>
      <w:r w:rsidR="00EB244A">
        <w:rPr>
          <w:rFonts w:asciiTheme="minorBidi" w:hAnsiTheme="minorBidi" w:cstheme="minorBidi"/>
          <w:iCs/>
        </w:rPr>
        <w:t xml:space="preserve"> where </w:t>
      </w:r>
      <w:r w:rsidR="00BA2F53">
        <w:rPr>
          <w:rFonts w:asciiTheme="minorBidi" w:hAnsiTheme="minorBidi" w:cstheme="minorBidi"/>
          <w:iCs/>
        </w:rPr>
        <w:t xml:space="preserve">the </w:t>
      </w:r>
      <w:r w:rsidR="00EB244A">
        <w:rPr>
          <w:rFonts w:asciiTheme="minorBidi" w:hAnsiTheme="minorBidi" w:cstheme="minorBidi"/>
          <w:iCs/>
        </w:rPr>
        <w:t>presence of the</w:t>
      </w:r>
      <w:r w:rsidR="00250313">
        <w:rPr>
          <w:rFonts w:asciiTheme="minorBidi" w:hAnsiTheme="minorBidi" w:cstheme="minorBidi"/>
          <w:iCs/>
        </w:rPr>
        <w:t xml:space="preserve"> field </w:t>
      </w:r>
      <w:r w:rsidR="00EB244A">
        <w:rPr>
          <w:rFonts w:asciiTheme="minorBidi" w:hAnsiTheme="minorBidi" w:cstheme="minorBidi"/>
          <w:iCs/>
        </w:rPr>
        <w:t xml:space="preserve">drastically </w:t>
      </w:r>
      <w:r w:rsidR="00250313">
        <w:rPr>
          <w:rFonts w:asciiTheme="minorBidi" w:hAnsiTheme="minorBidi" w:cstheme="minorBidi"/>
          <w:iCs/>
        </w:rPr>
        <w:t>changes the dynamics of</w:t>
      </w:r>
      <w:r>
        <w:rPr>
          <w:rFonts w:asciiTheme="minorBidi" w:hAnsiTheme="minorBidi" w:cstheme="minorBidi"/>
          <w:iCs/>
        </w:rPr>
        <w:t xml:space="preserve"> the interaction</w:t>
      </w:r>
      <w:r w:rsidR="00A113AD">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 ):</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w:t>
      </w:r>
      <w:r>
        <w:rPr>
          <w:rFonts w:asciiTheme="minorBidi" w:hAnsiTheme="minorBidi" w:cstheme="minorBidi"/>
          <w:iCs/>
        </w:rPr>
        <w:lastRenderedPageBreak/>
        <w:t>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lastRenderedPageBreak/>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A80CE1">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3" w:name="_Toc222903092"/>
      <w:r>
        <w:lastRenderedPageBreak/>
        <w:t>Expected Results</w:t>
      </w:r>
      <w:bookmarkEnd w:id="3"/>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4"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addition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prescription outlined in Ref. [11]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286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4015"/>
                    <a:stretch/>
                  </pic:blipFill>
                  <pic:spPr bwMode="auto">
                    <a:xfrm>
                      <a:off x="0" y="0"/>
                      <a:ext cx="5905426" cy="2304556"/>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lastRenderedPageBreak/>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lastRenderedPageBreak/>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EB244A"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17532">
      <w:pPr>
        <w:pStyle w:val="ReportText"/>
        <w:keepNext/>
      </w:pPr>
      <w:r w:rsidRPr="00417532">
        <w:rPr>
          <w:noProof/>
        </w:rPr>
        <w:drawing>
          <wp:inline distT="0" distB="0" distL="0" distR="0" wp14:anchorId="0E213965" wp14:editId="2BA39D4D">
            <wp:extent cx="5505450" cy="2468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5504688" cy="2468538"/>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xpansion and rotation of a beam with angular momentum in field-free region.</w:t>
      </w: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EB244A" w:rsidRPr="00FF09DE" w:rsidRDefault="00EB244A" w:rsidP="00C56F59">
                              <w:pPr>
                                <w:pStyle w:val="Caption"/>
                                <w:rPr>
                                  <w:noProof/>
                                </w:rPr>
                              </w:pPr>
                              <w:r>
                                <w:t>Figure 5: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EB244A" w:rsidRPr="00FF09DE" w:rsidRDefault="00EB244A" w:rsidP="00C56F59">
                        <w:pPr>
                          <w:pStyle w:val="Caption"/>
                          <w:rPr>
                            <w:noProof/>
                          </w:rPr>
                        </w:pPr>
                        <w:r>
                          <w:t>Figure 5: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lastRenderedPageBreak/>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A4089B">
        <w:rPr>
          <w:rFonts w:asciiTheme="minorBidi" w:hAnsiTheme="minorBidi" w:cstheme="minorBidi"/>
        </w:rPr>
        <w:t>[12</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4078224" cy="1545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4078224" cy="1545336"/>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EB244A" w:rsidRPr="00F01226" w:rsidRDefault="00EB244A"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EB244A" w:rsidRPr="00F01226" w:rsidRDefault="00EB244A"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2B22ED">
        <w:rPr>
          <w:rFonts w:asciiTheme="minorBidi" w:hAnsiTheme="minorBidi" w:cstheme="minorBidi"/>
          <w:lang w:val="en-AU"/>
        </w:rPr>
        <w:t>292</w:t>
      </w:r>
      <w:r w:rsidR="00BB24CE">
        <w:rPr>
          <w:rFonts w:asciiTheme="minorBidi" w:hAnsiTheme="minorBidi" w:cstheme="minorBidi"/>
          <w:lang w:val="en-AU"/>
        </w:rPr>
        <w:t>,</w:t>
      </w:r>
      <w:r w:rsidR="002B22ED">
        <w:rPr>
          <w:rFonts w:asciiTheme="minorBidi" w:hAnsiTheme="minorBidi" w:cstheme="minorBidi"/>
          <w:lang w:val="en-AU"/>
        </w:rPr>
        <w:t>951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2B22ED">
        <w:rPr>
          <w:rFonts w:asciiTheme="minorBidi" w:hAnsiTheme="minorBidi" w:cstheme="minorBidi"/>
          <w:lang w:val="en-AU"/>
        </w:rPr>
        <w:t>218</w:t>
      </w:r>
      <w:r w:rsidR="00BB24CE">
        <w:rPr>
          <w:rFonts w:asciiTheme="minorBidi" w:hAnsiTheme="minorBidi" w:cstheme="minorBidi"/>
          <w:lang w:val="en-AU"/>
        </w:rPr>
        <w:t>,</w:t>
      </w:r>
      <w:r w:rsidR="002B22ED">
        <w:rPr>
          <w:rFonts w:asciiTheme="minorBidi" w:hAnsiTheme="minorBidi" w:cstheme="minorBidi"/>
          <w:lang w:val="en-AU"/>
        </w:rPr>
        <w:t>203</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DD23F3"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4"/>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EB244A">
        <w:rPr>
          <w:noProof/>
        </w:rPr>
        <w:pict w14:anchorId="165E5F02">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488294"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44A" w:rsidRDefault="00EB244A">
      <w:r>
        <w:separator/>
      </w:r>
    </w:p>
    <w:p w:rsidR="00EB244A" w:rsidRDefault="00EB244A"/>
    <w:p w:rsidR="00EB244A" w:rsidRDefault="00EB244A"/>
  </w:endnote>
  <w:endnote w:type="continuationSeparator" w:id="0">
    <w:p w:rsidR="00EB244A" w:rsidRDefault="00EB244A">
      <w:r>
        <w:continuationSeparator/>
      </w:r>
    </w:p>
    <w:p w:rsidR="00EB244A" w:rsidRDefault="00EB244A"/>
    <w:p w:rsidR="00EB244A" w:rsidRDefault="00EB2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4A" w:rsidRPr="003B6606" w:rsidRDefault="00EB244A"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4A" w:rsidRPr="004C5804" w:rsidRDefault="00EB244A"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80CE1">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80CE1">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4A" w:rsidRPr="004C5804" w:rsidRDefault="00EB244A"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80CE1">
      <w:rPr>
        <w:rStyle w:val="PageNumber"/>
        <w:rFonts w:cs="Arial"/>
        <w:noProof/>
        <w:szCs w:val="18"/>
      </w:rPr>
      <w:t>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80CE1">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4A" w:rsidRPr="0026346F" w:rsidRDefault="00EB244A"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80CE1">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80CE1">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44A" w:rsidRDefault="00EB244A">
      <w:r>
        <w:separator/>
      </w:r>
    </w:p>
    <w:p w:rsidR="00EB244A" w:rsidRDefault="00EB244A"/>
    <w:p w:rsidR="00EB244A" w:rsidRDefault="00EB244A"/>
  </w:footnote>
  <w:footnote w:type="continuationSeparator" w:id="0">
    <w:p w:rsidR="00EB244A" w:rsidRDefault="00EB244A">
      <w:r>
        <w:continuationSeparator/>
      </w:r>
    </w:p>
    <w:p w:rsidR="00EB244A" w:rsidRDefault="00EB244A"/>
    <w:p w:rsidR="00EB244A" w:rsidRDefault="00EB24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4A" w:rsidRPr="008F78D2" w:rsidRDefault="00EB244A"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4A" w:rsidRPr="0026346F" w:rsidRDefault="00EB244A"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2CF5"/>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32ED"/>
    <w:rsid w:val="002F35DC"/>
    <w:rsid w:val="002F3765"/>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541B"/>
    <w:rsid w:val="00745C16"/>
    <w:rsid w:val="0074766E"/>
    <w:rsid w:val="0075175B"/>
    <w:rsid w:val="00751F1E"/>
    <w:rsid w:val="0075282D"/>
    <w:rsid w:val="00752FA1"/>
    <w:rsid w:val="00753881"/>
    <w:rsid w:val="00754FC9"/>
    <w:rsid w:val="0075541D"/>
    <w:rsid w:val="007555B3"/>
    <w:rsid w:val="00756708"/>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1702"/>
    <w:rsid w:val="00E7317A"/>
    <w:rsid w:val="00E74055"/>
    <w:rsid w:val="00E74E15"/>
    <w:rsid w:val="00E759EA"/>
    <w:rsid w:val="00E766BA"/>
    <w:rsid w:val="00E80813"/>
    <w:rsid w:val="00E81244"/>
    <w:rsid w:val="00E81A2B"/>
    <w:rsid w:val="00E8280B"/>
    <w:rsid w:val="00E8320E"/>
    <w:rsid w:val="00E84128"/>
    <w:rsid w:val="00E84B29"/>
    <w:rsid w:val="00E852B0"/>
    <w:rsid w:val="00E86A4B"/>
    <w:rsid w:val="00E86EE3"/>
    <w:rsid w:val="00E926D4"/>
    <w:rsid w:val="00E928B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schemas.microsoft.com/sharepoint/v3"/>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s>
</ds:datastoreItem>
</file>

<file path=customXml/itemProps5.xml><?xml version="1.0" encoding="utf-8"?>
<ds:datastoreItem xmlns:ds="http://schemas.openxmlformats.org/officeDocument/2006/customXml" ds:itemID="{526E3428-C334-48DA-A0D7-075FA612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334</TotalTime>
  <Pages>19</Pages>
  <Words>5368</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34829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147</cp:revision>
  <cp:lastPrinted>2015-04-25T21:31:00Z</cp:lastPrinted>
  <dcterms:created xsi:type="dcterms:W3CDTF">2015-04-22T20:29:00Z</dcterms:created>
  <dcterms:modified xsi:type="dcterms:W3CDTF">2015-04-25T21:32:00Z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