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269" w:type="dxa"/>
        <w:tblInd w:w="626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3269"/>
      </w:tblGrid>
      <w:tr w:rsidR="00104A89" w14:paraId="45A290A4" w14:textId="77777777" w:rsidTr="00104A89">
        <w:trPr>
          <w:trHeight w:val="181"/>
        </w:trPr>
        <w:tc>
          <w:tcPr>
            <w:tcW w:w="3269" w:type="dxa"/>
            <w:tcMar>
              <w:left w:w="0" w:type="dxa"/>
              <w:right w:w="0" w:type="dxa"/>
            </w:tcMar>
          </w:tcPr>
          <w:p w14:paraId="64CA72CA" w14:textId="77777777" w:rsidR="00104A89" w:rsidRDefault="001A1C09" w:rsidP="004A6DCE">
            <w:r>
              <w:rPr>
                <w:noProof/>
              </w:rPr>
              <w:drawing>
                <wp:inline distT="0" distB="0" distL="0" distR="0" wp14:anchorId="15134284" wp14:editId="1EEB71E9">
                  <wp:extent cx="1409700" cy="438150"/>
                  <wp:effectExtent l="0" t="0" r="0" b="0"/>
                  <wp:docPr id="318" name="Picture 318" descr="C:\Users\meekins\AppData\Local\Microsoft\Windows\INetCache\Content.Word\JLab_logo_white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C:\Users\meekins\AppData\Local\Microsoft\Windows\INetCache\Content.Word\JLab_logo_white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93B494" w14:textId="77777777" w:rsidR="00E442BF" w:rsidRPr="00104A89" w:rsidRDefault="004F2030" w:rsidP="00104A89">
      <w:pPr>
        <w:pStyle w:val="Title"/>
      </w:pPr>
      <w:r w:rsidRPr="00104A89">
        <w:t>Memo</w:t>
      </w:r>
      <w:r w:rsidR="00104A89">
        <w:t>randum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7603"/>
      </w:tblGrid>
      <w:tr w:rsidR="004A6DCE" w14:paraId="0B0F8EC4" w14:textId="77777777" w:rsidTr="00104A89">
        <w:trPr>
          <w:cantSplit/>
          <w:trHeight w:val="432"/>
        </w:trPr>
        <w:tc>
          <w:tcPr>
            <w:tcW w:w="1152" w:type="dxa"/>
            <w:vAlign w:val="bottom"/>
          </w:tcPr>
          <w:p w14:paraId="258352CE" w14:textId="77777777" w:rsidR="004A6DCE" w:rsidRPr="004A6DCE" w:rsidRDefault="004A6DCE" w:rsidP="00E0003B">
            <w:pPr>
              <w:pStyle w:val="Heading1"/>
            </w:pPr>
            <w:r w:rsidRPr="004A6DCE">
              <w:t>To:</w:t>
            </w:r>
          </w:p>
        </w:tc>
        <w:tc>
          <w:tcPr>
            <w:tcW w:w="7603" w:type="dxa"/>
            <w:vAlign w:val="bottom"/>
          </w:tcPr>
          <w:p w14:paraId="3A0C75CA" w14:textId="4F9DE9E9" w:rsidR="004A6DCE" w:rsidRPr="00E0003B" w:rsidRDefault="00005285" w:rsidP="00104A89">
            <w:r>
              <w:t xml:space="preserve">Rolf Ent, , </w:t>
            </w:r>
            <w:r w:rsidR="00104A89">
              <w:t>Patrizia Rossi</w:t>
            </w:r>
          </w:p>
        </w:tc>
      </w:tr>
      <w:tr w:rsidR="004A6DCE" w14:paraId="7D2DE577" w14:textId="77777777" w:rsidTr="00104A89">
        <w:trPr>
          <w:cantSplit/>
          <w:trHeight w:val="432"/>
        </w:trPr>
        <w:tc>
          <w:tcPr>
            <w:tcW w:w="1152" w:type="dxa"/>
            <w:vAlign w:val="bottom"/>
          </w:tcPr>
          <w:p w14:paraId="6EE4BA82" w14:textId="77777777" w:rsidR="004A6DCE" w:rsidRPr="004A6DCE" w:rsidRDefault="004A6DCE" w:rsidP="00E0003B">
            <w:pPr>
              <w:pStyle w:val="Heading1"/>
            </w:pPr>
            <w:r w:rsidRPr="004A6DCE">
              <w:t>From:</w:t>
            </w:r>
          </w:p>
        </w:tc>
        <w:tc>
          <w:tcPr>
            <w:tcW w:w="7603" w:type="dxa"/>
            <w:vAlign w:val="bottom"/>
          </w:tcPr>
          <w:p w14:paraId="57D40E1A" w14:textId="59F5CA7D" w:rsidR="004A6DCE" w:rsidRPr="00E0003B" w:rsidRDefault="00AA020D" w:rsidP="00104A89">
            <w:r>
              <w:t>E. Rehm</w:t>
            </w:r>
            <w:r w:rsidR="00005285">
              <w:t>, R. Suleiman</w:t>
            </w:r>
            <w:r>
              <w:t>, C. Ugalde</w:t>
            </w:r>
          </w:p>
        </w:tc>
      </w:tr>
      <w:tr w:rsidR="004A6DCE" w14:paraId="1647D991" w14:textId="77777777" w:rsidTr="00104A89">
        <w:trPr>
          <w:cantSplit/>
          <w:trHeight w:val="432"/>
        </w:trPr>
        <w:tc>
          <w:tcPr>
            <w:tcW w:w="1152" w:type="dxa"/>
            <w:vAlign w:val="bottom"/>
          </w:tcPr>
          <w:p w14:paraId="64C90741" w14:textId="77777777" w:rsidR="004A6DCE" w:rsidRPr="004A6DCE" w:rsidRDefault="004A6DCE" w:rsidP="00E0003B">
            <w:pPr>
              <w:pStyle w:val="Heading1"/>
            </w:pPr>
            <w:r w:rsidRPr="004A6DCE">
              <w:t>cc:</w:t>
            </w:r>
          </w:p>
        </w:tc>
        <w:tc>
          <w:tcPr>
            <w:tcW w:w="7603" w:type="dxa"/>
            <w:vAlign w:val="bottom"/>
          </w:tcPr>
          <w:p w14:paraId="0F2840BA" w14:textId="078610B6" w:rsidR="004A6DCE" w:rsidRPr="00E0003B" w:rsidRDefault="00005285" w:rsidP="00104A89">
            <w:r>
              <w:t>Arne Freyberger</w:t>
            </w:r>
            <w:r w:rsidR="000F6713">
              <w:t>, Matt Poelker</w:t>
            </w:r>
          </w:p>
        </w:tc>
      </w:tr>
      <w:tr w:rsidR="004A6DCE" w14:paraId="0448FC7B" w14:textId="77777777" w:rsidTr="00104A89">
        <w:trPr>
          <w:cantSplit/>
          <w:trHeight w:val="432"/>
        </w:trPr>
        <w:tc>
          <w:tcPr>
            <w:tcW w:w="1152" w:type="dxa"/>
            <w:vAlign w:val="bottom"/>
          </w:tcPr>
          <w:p w14:paraId="5D7259C7" w14:textId="77777777" w:rsidR="004A6DCE" w:rsidRPr="004A6DCE" w:rsidRDefault="004A6DCE" w:rsidP="00E0003B">
            <w:pPr>
              <w:pStyle w:val="Heading1"/>
            </w:pPr>
            <w:r w:rsidRPr="004A6DCE">
              <w:t>Date:</w:t>
            </w:r>
          </w:p>
        </w:tc>
        <w:tc>
          <w:tcPr>
            <w:tcW w:w="7603" w:type="dxa"/>
            <w:vAlign w:val="bottom"/>
          </w:tcPr>
          <w:p w14:paraId="06EB19CA" w14:textId="77777777" w:rsidR="004A6DCE" w:rsidRPr="00E0003B" w:rsidRDefault="00C823FE" w:rsidP="00104A89">
            <w:r>
              <w:t>26 May 2018</w:t>
            </w:r>
          </w:p>
        </w:tc>
      </w:tr>
      <w:tr w:rsidR="004A6DCE" w14:paraId="3D99B1EE" w14:textId="77777777" w:rsidTr="00104A89">
        <w:trPr>
          <w:cantSplit/>
          <w:trHeight w:val="432"/>
        </w:trPr>
        <w:tc>
          <w:tcPr>
            <w:tcW w:w="1152" w:type="dxa"/>
            <w:vAlign w:val="bottom"/>
          </w:tcPr>
          <w:p w14:paraId="7F0AA098" w14:textId="77777777" w:rsidR="004A6DCE" w:rsidRPr="004A6DCE" w:rsidRDefault="004A6DCE" w:rsidP="00E0003B">
            <w:pPr>
              <w:pStyle w:val="Heading1"/>
            </w:pPr>
            <w:r w:rsidRPr="004A6DCE">
              <w:t>Re:</w:t>
            </w:r>
          </w:p>
        </w:tc>
        <w:tc>
          <w:tcPr>
            <w:tcW w:w="7603" w:type="dxa"/>
            <w:vAlign w:val="bottom"/>
          </w:tcPr>
          <w:p w14:paraId="55BFE3F9" w14:textId="058F832E" w:rsidR="004A6DCE" w:rsidRPr="00E0003B" w:rsidRDefault="00104A89" w:rsidP="00104A89">
            <w:r>
              <w:t xml:space="preserve">Argonne Bubble Chamber </w:t>
            </w:r>
            <w:r w:rsidR="00005285">
              <w:t>ERR and Run Schedule</w:t>
            </w:r>
          </w:p>
        </w:tc>
      </w:tr>
    </w:tbl>
    <w:p w14:paraId="1E47D527" w14:textId="305D90B3" w:rsidR="00AA020D" w:rsidRDefault="000F6713" w:rsidP="00005285">
      <w:pPr>
        <w:pStyle w:val="BodyText"/>
        <w:ind w:left="0"/>
      </w:pPr>
      <w:r>
        <w:t>Th</w:t>
      </w:r>
      <w:r w:rsidR="00AA020D">
        <w:t>is</w:t>
      </w:r>
      <w:r>
        <w:t xml:space="preserve"> memo proposes a long-term plan for E12-13-005 with regard to the ERR and run schedule.</w:t>
      </w:r>
      <w:r w:rsidR="00AA020D">
        <w:t xml:space="preserve"> The collaboration proposes 4 phases to complete the ultimate goal of measuring the cross section for the process.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 xml:space="preserve"> </m:t>
            </m:r>
          </m:sub>
          <m:sup>
            <m:r>
              <w:rPr>
                <w:rFonts w:ascii="Cambria Math" w:hAnsi="Cambria Math"/>
              </w:rPr>
              <m:t>16</m:t>
            </m:r>
          </m:sup>
          <m:e>
            <m:r>
              <w:rPr>
                <w:rFonts w:ascii="Cambria Math" w:hAnsi="Cambria Math"/>
              </w:rPr>
              <m:t>O+γ→α+</m:t>
            </m:r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</w:rPr>
                  <m:t>12</m:t>
                </m:r>
              </m:sup>
              <m:e>
                <m:r>
                  <w:rPr>
                    <w:rFonts w:ascii="Cambria Math" w:hAnsi="Cambria Math"/>
                  </w:rPr>
                  <m:t xml:space="preserve">C </m:t>
                </m:r>
              </m:e>
            </m:sPre>
          </m:e>
        </m:sPre>
      </m:oMath>
      <w:r w:rsidR="00AC74CD">
        <w:t>at energies that are inaccessible using standard techniques.</w:t>
      </w:r>
    </w:p>
    <w:p w14:paraId="33A1C5F9" w14:textId="7FA346CB" w:rsidR="00AA020D" w:rsidRDefault="00AA020D" w:rsidP="00005285">
      <w:pPr>
        <w:pStyle w:val="BodyText"/>
        <w:ind w:left="0"/>
      </w:pPr>
      <w:r w:rsidRPr="00AA020D">
        <w:rPr>
          <w:b/>
        </w:rPr>
        <w:t xml:space="preserve">Phase 1: </w:t>
      </w:r>
      <w:r>
        <w:t>Complete a test run of the b</w:t>
      </w:r>
      <w:r w:rsidR="007509E2">
        <w:t>ubble chamber with a new single</w:t>
      </w:r>
      <w:r w:rsidR="007509E2" w:rsidRPr="007509E2">
        <w:rPr>
          <w:color w:val="FF0000"/>
        </w:rPr>
        <w:t>-</w:t>
      </w:r>
      <w:r>
        <w:t xml:space="preserve">fluid (i.e. no buffer fluid) </w:t>
      </w:r>
      <w:r w:rsidR="00CD67A8">
        <w:t>configuration. Development of a low energy spread setup and measurement in the injector. A detailed plan for this test can be found on the bubble chamber wiki.</w:t>
      </w:r>
    </w:p>
    <w:p w14:paraId="10928358" w14:textId="3BF6AA54" w:rsidR="00CD67A8" w:rsidRDefault="00CD67A8" w:rsidP="00005285">
      <w:pPr>
        <w:pStyle w:val="BodyText"/>
        <w:ind w:left="0"/>
      </w:pPr>
      <w:r>
        <w:rPr>
          <w:b/>
        </w:rPr>
        <w:t>Phase 2:</w:t>
      </w:r>
      <w:r>
        <w:t xml:space="preserve"> Complete the ERR process with final review to be completed in Summer of 2018</w:t>
      </w:r>
    </w:p>
    <w:p w14:paraId="00F13A9A" w14:textId="65352DFE" w:rsidR="00CD67A8" w:rsidRDefault="00CD67A8" w:rsidP="00005285">
      <w:pPr>
        <w:pStyle w:val="BodyText"/>
        <w:ind w:left="0"/>
      </w:pPr>
      <w:r>
        <w:rPr>
          <w:b/>
        </w:rPr>
        <w:t xml:space="preserve">Phase 3: </w:t>
      </w:r>
      <w:r>
        <w:t xml:space="preserve">Complete a test of the </w:t>
      </w:r>
      <w:r w:rsidR="007509E2">
        <w:t>bubble chamber using the single</w:t>
      </w:r>
      <w:r w:rsidR="007509E2" w:rsidRPr="007509E2">
        <w:rPr>
          <w:color w:val="FF0000"/>
        </w:rPr>
        <w:t>-</w:t>
      </w:r>
      <w:r>
        <w:t xml:space="preserve">fluid configuration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O </m:t>
        </m:r>
      </m:oMath>
      <w:r>
        <w:t>(oxygen in natural isotopic abundance).</w:t>
      </w:r>
      <w:r w:rsidR="00B26049">
        <w:t xml:space="preserve"> Convert the</w:t>
      </w:r>
      <w:r w:rsidR="007509E2">
        <w:t xml:space="preserve"> depleted water </w:t>
      </w:r>
      <w:r w:rsidR="007509E2" w:rsidRPr="00AC74CD">
        <w:rPr>
          <w:color w:val="000000" w:themeColor="text1"/>
        </w:rPr>
        <w:t xml:space="preserve">(abundance of </w:t>
      </w:r>
      <w:r w:rsidR="007509E2" w:rsidRPr="00AC74CD">
        <w:rPr>
          <w:color w:val="000000" w:themeColor="text1"/>
          <w:vertAlign w:val="superscript"/>
        </w:rPr>
        <w:t>17,18</w:t>
      </w:r>
      <w:r w:rsidR="007509E2" w:rsidRPr="00AC74CD">
        <w:rPr>
          <w:color w:val="000000" w:themeColor="text1"/>
        </w:rPr>
        <w:t>O below 10</w:t>
      </w:r>
      <w:r w:rsidR="007509E2" w:rsidRPr="00AC74CD">
        <w:rPr>
          <w:color w:val="000000" w:themeColor="text1"/>
          <w:vertAlign w:val="superscript"/>
        </w:rPr>
        <w:t>-6</w:t>
      </w:r>
      <w:r w:rsidR="007509E2" w:rsidRPr="00AC74CD">
        <w:rPr>
          <w:color w:val="000000" w:themeColor="text1"/>
        </w:rPr>
        <w:t>)</w:t>
      </w:r>
      <m:oMath>
        <m:r>
          <w:rPr>
            <w:rFonts w:ascii="Cambria Math" w:hAnsi="Cambria Math"/>
            <w:color w:val="000000" w:themeColor="text1"/>
          </w:rPr>
          <m:t xml:space="preserve">  </m:t>
        </m:r>
      </m:oMath>
      <w:r w:rsidR="00E94E77">
        <w:t xml:space="preserve">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 xml:space="preserve"> </m:t>
            </m:r>
          </m:sub>
          <m:sup>
            <m:r>
              <w:rPr>
                <w:rFonts w:ascii="Cambria Math" w:hAnsi="Cambria Math"/>
              </w:rPr>
              <m:t>16</m:t>
            </m:r>
          </m:sup>
          <m:e>
            <m:r>
              <w:rPr>
                <w:rFonts w:ascii="Cambria Math" w:hAnsi="Cambria Math"/>
              </w:rPr>
              <m:t>O</m:t>
            </m:r>
          </m:e>
        </m:sPre>
      </m:oMath>
      <w:r w:rsidR="00E94E77">
        <w:t>.</w:t>
      </w:r>
    </w:p>
    <w:p w14:paraId="323013ED" w14:textId="31810136" w:rsidR="00CD67A8" w:rsidRDefault="00CD67A8" w:rsidP="00005285">
      <w:pPr>
        <w:pStyle w:val="BodyText"/>
        <w:ind w:left="0"/>
      </w:pPr>
      <w:r>
        <w:rPr>
          <w:b/>
        </w:rPr>
        <w:t xml:space="preserve">Phase 4: </w:t>
      </w:r>
      <w:r>
        <w:t xml:space="preserve">Complete the experiment using the </w:t>
      </w:r>
      <w:r w:rsidR="007509E2" w:rsidRPr="00AC74CD">
        <w:rPr>
          <w:color w:val="000000" w:themeColor="text1"/>
          <w:vertAlign w:val="superscript"/>
        </w:rPr>
        <w:t>17,18</w:t>
      </w:r>
      <w:r w:rsidR="00AC74CD">
        <w:rPr>
          <w:color w:val="000000" w:themeColor="text1"/>
        </w:rPr>
        <w:t xml:space="preserve">O </w:t>
      </w:r>
      <w:r w:rsidR="007509E2" w:rsidRPr="00AC74CD">
        <w:rPr>
          <w:color w:val="000000" w:themeColor="text1"/>
        </w:rPr>
        <w:t>-</w:t>
      </w:r>
      <w:r w:rsidR="00AC74CD">
        <w:rPr>
          <w:color w:val="000000" w:themeColor="text1"/>
        </w:rPr>
        <w:t xml:space="preserve"> </w:t>
      </w:r>
      <w:r>
        <w:t xml:space="preserve">depleted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 xml:space="preserve"> </m:t>
            </m:r>
          </m:sub>
          <m:sup>
            <m:r>
              <w:rPr>
                <w:rFonts w:ascii="Cambria Math" w:hAnsi="Cambria Math"/>
              </w:rPr>
              <m:t>16</m:t>
            </m:r>
          </m:sup>
          <m:e>
            <m:r>
              <w:rPr>
                <w:rFonts w:ascii="Cambria Math" w:hAnsi="Cambria Math"/>
              </w:rPr>
              <m:t>O</m:t>
            </m:r>
          </m:e>
        </m:sPre>
      </m:oMath>
      <w:r>
        <w:t>.</w:t>
      </w:r>
    </w:p>
    <w:p w14:paraId="1A99F309" w14:textId="3343329B" w:rsidR="00E94E77" w:rsidRDefault="00E94E77" w:rsidP="00005285">
      <w:pPr>
        <w:pStyle w:val="BodyText"/>
        <w:ind w:left="0"/>
      </w:pPr>
      <w:r>
        <w:t>More details of test plans and reports of previous tests can be found on the bubble chamber wiki:</w:t>
      </w:r>
    </w:p>
    <w:p w14:paraId="33F94172" w14:textId="4A953D82" w:rsidR="00E94E77" w:rsidRDefault="006D4F90" w:rsidP="00005285">
      <w:pPr>
        <w:pStyle w:val="BodyText"/>
        <w:ind w:left="0"/>
      </w:pPr>
      <w:hyperlink r:id="rId9" w:history="1">
        <w:r w:rsidR="00E94E77" w:rsidRPr="00E94E77">
          <w:rPr>
            <w:rStyle w:val="Hyperlink"/>
          </w:rPr>
          <w:t>https://wiki.jlab.org/ciswiki/index.php/Bubble_Chamber</w:t>
        </w:r>
      </w:hyperlink>
    </w:p>
    <w:p w14:paraId="5175B04C" w14:textId="77777777" w:rsidR="00E94E77" w:rsidRPr="00CD67A8" w:rsidRDefault="00E94E77" w:rsidP="00005285">
      <w:pPr>
        <w:pStyle w:val="BodyText"/>
        <w:ind w:left="0"/>
      </w:pPr>
      <w:bookmarkStart w:id="0" w:name="_GoBack"/>
      <w:bookmarkEnd w:id="0"/>
    </w:p>
    <w:p w14:paraId="35C5AB7F" w14:textId="77777777" w:rsidR="00CD67A8" w:rsidRPr="00AA020D" w:rsidRDefault="00CD67A8" w:rsidP="00005285">
      <w:pPr>
        <w:pStyle w:val="BodyText"/>
        <w:ind w:left="0"/>
      </w:pPr>
    </w:p>
    <w:p w14:paraId="592BB6E3" w14:textId="77777777" w:rsidR="000F6713" w:rsidRDefault="000F6713" w:rsidP="00005285">
      <w:pPr>
        <w:pStyle w:val="BodyText"/>
        <w:ind w:left="0"/>
      </w:pPr>
    </w:p>
    <w:sectPr w:rsidR="000F6713" w:rsidSect="004A6DCE">
      <w:footerReference w:type="even" r:id="rId10"/>
      <w:footerReference w:type="default" r:id="rId11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BB876" w14:textId="77777777" w:rsidR="00410B6C" w:rsidRDefault="00410B6C">
      <w:r>
        <w:separator/>
      </w:r>
    </w:p>
  </w:endnote>
  <w:endnote w:type="continuationSeparator" w:id="0">
    <w:p w14:paraId="0EEAC0E0" w14:textId="77777777" w:rsidR="00410B6C" w:rsidRDefault="0041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B73B0" w14:textId="77777777" w:rsidR="00E0003B" w:rsidRDefault="00AC26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00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0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321B9B" w14:textId="77777777" w:rsidR="00E0003B" w:rsidRDefault="00E0003B">
    <w:pPr>
      <w:pStyle w:val="Footer"/>
    </w:pPr>
  </w:p>
  <w:p w14:paraId="7959B5AA" w14:textId="77777777" w:rsidR="00E0003B" w:rsidRDefault="00E000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E027" w14:textId="77777777" w:rsidR="00E0003B" w:rsidRPr="0088185F" w:rsidRDefault="00AC264F" w:rsidP="0088185F">
    <w:pPr>
      <w:pStyle w:val="Footer"/>
    </w:pPr>
    <w:r w:rsidRPr="0088185F">
      <w:rPr>
        <w:rStyle w:val="PageNumber"/>
      </w:rPr>
      <w:fldChar w:fldCharType="begin"/>
    </w:r>
    <w:r w:rsidR="00E0003B" w:rsidRPr="0088185F">
      <w:rPr>
        <w:rStyle w:val="PageNumber"/>
      </w:rPr>
      <w:instrText xml:space="preserve"> PAGE </w:instrText>
    </w:r>
    <w:r w:rsidRPr="0088185F">
      <w:rPr>
        <w:rStyle w:val="PageNumber"/>
      </w:rPr>
      <w:fldChar w:fldCharType="separate"/>
    </w:r>
    <w:r w:rsidR="0088185F">
      <w:rPr>
        <w:rStyle w:val="PageNumber"/>
        <w:noProof/>
      </w:rPr>
      <w:t>2</w:t>
    </w:r>
    <w:r w:rsidRPr="0088185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97875" w14:textId="77777777" w:rsidR="00410B6C" w:rsidRDefault="00410B6C">
      <w:r>
        <w:separator/>
      </w:r>
    </w:p>
  </w:footnote>
  <w:footnote w:type="continuationSeparator" w:id="0">
    <w:p w14:paraId="658B439A" w14:textId="77777777" w:rsidR="00410B6C" w:rsidRDefault="0041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710BA1"/>
    <w:multiLevelType w:val="hybridMultilevel"/>
    <w:tmpl w:val="B8344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2" w15:restartNumberingAfterBreak="0">
    <w:nsid w:val="6F87640A"/>
    <w:multiLevelType w:val="hybridMultilevel"/>
    <w:tmpl w:val="356CF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89"/>
    <w:rsid w:val="00005285"/>
    <w:rsid w:val="000F6713"/>
    <w:rsid w:val="00104A89"/>
    <w:rsid w:val="001A1C09"/>
    <w:rsid w:val="002D4F87"/>
    <w:rsid w:val="003E3C0E"/>
    <w:rsid w:val="00410B6C"/>
    <w:rsid w:val="004A6DCE"/>
    <w:rsid w:val="004F2030"/>
    <w:rsid w:val="007509E2"/>
    <w:rsid w:val="0088185F"/>
    <w:rsid w:val="008E0124"/>
    <w:rsid w:val="00AA020D"/>
    <w:rsid w:val="00AC264F"/>
    <w:rsid w:val="00AC74CD"/>
    <w:rsid w:val="00B26049"/>
    <w:rsid w:val="00C17F6A"/>
    <w:rsid w:val="00C823FE"/>
    <w:rsid w:val="00CD67A8"/>
    <w:rsid w:val="00D80AF0"/>
    <w:rsid w:val="00DE3F4F"/>
    <w:rsid w:val="00E0003B"/>
    <w:rsid w:val="00E442BF"/>
    <w:rsid w:val="00E94E77"/>
    <w:rsid w:val="00EA06F1"/>
    <w:rsid w:val="00F4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999D7"/>
  <w15:docId w15:val="{F70A3900-38F2-45B2-8712-695B0FB0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5F"/>
    <w:rPr>
      <w:rFonts w:asciiTheme="minorHAnsi" w:hAnsiTheme="minorHAnsi"/>
      <w:spacing w:val="-5"/>
      <w:sz w:val="22"/>
    </w:rPr>
  </w:style>
  <w:style w:type="paragraph" w:styleId="Heading1">
    <w:name w:val="heading 1"/>
    <w:basedOn w:val="Normal"/>
    <w:next w:val="Normal"/>
    <w:qFormat/>
    <w:rsid w:val="004A6DCE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BodyText"/>
    <w:semiHidden/>
    <w:unhideWhenUsed/>
    <w:rsid w:val="00E442BF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8185F"/>
    <w:pPr>
      <w:spacing w:before="220" w:line="180" w:lineRule="atLeast"/>
      <w:ind w:left="720"/>
      <w:jc w:val="both"/>
    </w:pPr>
  </w:style>
  <w:style w:type="paragraph" w:styleId="Closing">
    <w:name w:val="Closing"/>
    <w:basedOn w:val="Normal"/>
    <w:semiHidden/>
    <w:rsid w:val="00E442BF"/>
    <w:pPr>
      <w:keepNext/>
      <w:spacing w:line="220" w:lineRule="atLeast"/>
    </w:pPr>
  </w:style>
  <w:style w:type="paragraph" w:customStyle="1" w:styleId="CompanyName">
    <w:name w:val="Company Name"/>
    <w:basedOn w:val="Normal"/>
    <w:qFormat/>
    <w:rsid w:val="00E0003B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table" w:styleId="TableGrid">
    <w:name w:val="Table Grid"/>
    <w:basedOn w:val="TableNormal"/>
    <w:uiPriority w:val="59"/>
    <w:rsid w:val="004A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losure">
    <w:name w:val="Enclosure"/>
    <w:basedOn w:val="BodyText"/>
    <w:next w:val="Normal"/>
    <w:semiHidden/>
    <w:unhideWhenUsed/>
    <w:rsid w:val="00E442BF"/>
    <w:pPr>
      <w:keepLines/>
      <w:jc w:val="left"/>
    </w:pPr>
  </w:style>
  <w:style w:type="paragraph" w:customStyle="1" w:styleId="HeaderBase">
    <w:name w:val="Header Base"/>
    <w:basedOn w:val="BodyText"/>
    <w:semiHidden/>
    <w:unhideWhenUsed/>
    <w:rsid w:val="00E442BF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88185F"/>
    <w:pPr>
      <w:jc w:val="center"/>
    </w:pPr>
    <w:rPr>
      <w:sz w:val="18"/>
    </w:rPr>
  </w:style>
  <w:style w:type="paragraph" w:styleId="Header">
    <w:name w:val="header"/>
    <w:basedOn w:val="HeaderBase"/>
    <w:semiHidden/>
    <w:rsid w:val="00E442BF"/>
    <w:pPr>
      <w:spacing w:after="600"/>
    </w:pPr>
  </w:style>
  <w:style w:type="paragraph" w:customStyle="1" w:styleId="HeadingBase">
    <w:name w:val="Heading Base"/>
    <w:basedOn w:val="BodyText"/>
    <w:next w:val="BodyText"/>
    <w:semiHidden/>
    <w:unhideWhenUsed/>
    <w:rsid w:val="00E442BF"/>
    <w:pPr>
      <w:keepNext/>
      <w:keepLines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E442BF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semiHidden/>
    <w:unhideWhenUsed/>
    <w:rsid w:val="00E442BF"/>
  </w:style>
  <w:style w:type="character" w:customStyle="1" w:styleId="MessageHeaderLabel">
    <w:name w:val="Message Header Label"/>
    <w:semiHidden/>
    <w:unhideWhenUsed/>
    <w:rsid w:val="00E442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semiHidden/>
    <w:unhideWhenUsed/>
    <w:rsid w:val="00E442BF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E442BF"/>
    <w:pPr>
      <w:ind w:left="1555"/>
    </w:pPr>
  </w:style>
  <w:style w:type="character" w:styleId="PageNumber">
    <w:name w:val="page number"/>
    <w:semiHidden/>
    <w:rsid w:val="00E442BF"/>
    <w:rPr>
      <w:sz w:val="18"/>
    </w:rPr>
  </w:style>
  <w:style w:type="paragraph" w:customStyle="1" w:styleId="ReturnAddress">
    <w:name w:val="Return Address"/>
    <w:basedOn w:val="Normal"/>
    <w:semiHidden/>
    <w:unhideWhenUsed/>
    <w:rsid w:val="00E442BF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unhideWhenUsed/>
    <w:rsid w:val="00E442BF"/>
    <w:pPr>
      <w:keepNext/>
      <w:keepLines/>
      <w:spacing w:before="660"/>
    </w:pPr>
  </w:style>
  <w:style w:type="paragraph" w:customStyle="1" w:styleId="SignatureJobTitle">
    <w:name w:val="Signature Job Title"/>
    <w:basedOn w:val="Signature"/>
    <w:next w:val="Normal"/>
    <w:semiHidden/>
    <w:unhideWhenUsed/>
    <w:rsid w:val="00E442BF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semiHidden/>
    <w:unhideWhenUsed/>
    <w:rsid w:val="00E442BF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30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E442BF"/>
    <w:pPr>
      <w:ind w:left="1195" w:hanging="360"/>
    </w:pPr>
  </w:style>
  <w:style w:type="paragraph" w:styleId="List2">
    <w:name w:val="List 2"/>
    <w:basedOn w:val="Normal"/>
    <w:semiHidden/>
    <w:rsid w:val="00E442BF"/>
    <w:pPr>
      <w:ind w:left="1555" w:hanging="360"/>
    </w:pPr>
  </w:style>
  <w:style w:type="paragraph" w:styleId="List3">
    <w:name w:val="List 3"/>
    <w:basedOn w:val="Normal"/>
    <w:semiHidden/>
    <w:rsid w:val="00E442BF"/>
    <w:pPr>
      <w:ind w:left="1915" w:hanging="360"/>
    </w:pPr>
  </w:style>
  <w:style w:type="paragraph" w:styleId="List4">
    <w:name w:val="List 4"/>
    <w:basedOn w:val="Normal"/>
    <w:semiHidden/>
    <w:rsid w:val="00E442BF"/>
    <w:pPr>
      <w:ind w:left="2275" w:hanging="360"/>
    </w:pPr>
  </w:style>
  <w:style w:type="paragraph" w:styleId="List5">
    <w:name w:val="List 5"/>
    <w:basedOn w:val="Normal"/>
    <w:semiHidden/>
    <w:rsid w:val="00E442BF"/>
    <w:pPr>
      <w:ind w:left="2635" w:hanging="360"/>
    </w:pPr>
  </w:style>
  <w:style w:type="paragraph" w:styleId="ListBullet">
    <w:name w:val="List Bullet"/>
    <w:basedOn w:val="Normal"/>
    <w:autoRedefine/>
    <w:semiHidden/>
    <w:rsid w:val="00E442BF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E442BF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E442BF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E442BF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E442BF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E442BF"/>
    <w:pPr>
      <w:spacing w:after="120"/>
      <w:ind w:left="1195"/>
    </w:pPr>
  </w:style>
  <w:style w:type="paragraph" w:styleId="ListContinue2">
    <w:name w:val="List Continue 2"/>
    <w:basedOn w:val="Normal"/>
    <w:semiHidden/>
    <w:rsid w:val="00E442BF"/>
    <w:pPr>
      <w:spacing w:after="120"/>
      <w:ind w:left="1555"/>
    </w:pPr>
  </w:style>
  <w:style w:type="paragraph" w:styleId="ListContinue3">
    <w:name w:val="List Continue 3"/>
    <w:basedOn w:val="Normal"/>
    <w:semiHidden/>
    <w:rsid w:val="00E442BF"/>
    <w:pPr>
      <w:spacing w:after="120"/>
      <w:ind w:left="1915"/>
    </w:pPr>
  </w:style>
  <w:style w:type="paragraph" w:styleId="ListContinue4">
    <w:name w:val="List Continue 4"/>
    <w:basedOn w:val="Normal"/>
    <w:semiHidden/>
    <w:rsid w:val="00E442BF"/>
    <w:pPr>
      <w:spacing w:after="120"/>
      <w:ind w:left="2275"/>
    </w:pPr>
  </w:style>
  <w:style w:type="paragraph" w:styleId="ListContinue5">
    <w:name w:val="List Continue 5"/>
    <w:basedOn w:val="Normal"/>
    <w:semiHidden/>
    <w:rsid w:val="00E442BF"/>
    <w:pPr>
      <w:spacing w:after="120"/>
      <w:ind w:left="2635"/>
    </w:pPr>
  </w:style>
  <w:style w:type="paragraph" w:styleId="ListNumber">
    <w:name w:val="List Number"/>
    <w:basedOn w:val="Normal"/>
    <w:semiHidden/>
    <w:rsid w:val="00E442BF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E442BF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E442BF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E442BF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E442BF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30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4A89"/>
    <w:pPr>
      <w:keepNext/>
      <w:keepLines/>
      <w:spacing w:before="400" w:after="120" w:line="240" w:lineRule="atLeast"/>
    </w:pPr>
    <w:rPr>
      <w:rFonts w:asciiTheme="majorHAnsi" w:hAnsiTheme="majorHAnsi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104A89"/>
    <w:rPr>
      <w:rFonts w:asciiTheme="majorHAnsi" w:hAnsiTheme="majorHAnsi"/>
      <w:b/>
      <w:spacing w:val="-5"/>
      <w:kern w:val="28"/>
      <w:sz w:val="40"/>
    </w:rPr>
  </w:style>
  <w:style w:type="character" w:styleId="PlaceholderText">
    <w:name w:val="Placeholder Text"/>
    <w:basedOn w:val="DefaultParagraphFont"/>
    <w:uiPriority w:val="99"/>
    <w:semiHidden/>
    <w:rsid w:val="00E0003B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88185F"/>
    <w:rPr>
      <w:rFonts w:asciiTheme="minorHAnsi" w:hAnsiTheme="minorHAnsi"/>
      <w:spacing w:val="-5"/>
      <w:sz w:val="22"/>
    </w:rPr>
  </w:style>
  <w:style w:type="character" w:styleId="Hyperlink">
    <w:name w:val="Hyperlink"/>
    <w:basedOn w:val="DefaultParagraphFont"/>
    <w:uiPriority w:val="99"/>
    <w:unhideWhenUsed/>
    <w:rsid w:val="00E94E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4E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iki.jlab.org/ciswiki/index.php/Bubble_Chamb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ekins\AppData\Roaming\Microsoft\Templates\Memo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F78E39-EDF4-4463-886C-A227B1A911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(Professional design)</Template>
  <TotalTime>1</TotalTime>
  <Pages>1</Pages>
  <Words>199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(Professional design)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(Professional design)</dc:title>
  <dc:creator>David Meekins</dc:creator>
  <cp:keywords/>
  <cp:lastModifiedBy>David Meekins</cp:lastModifiedBy>
  <cp:revision>2</cp:revision>
  <cp:lastPrinted>2018-04-26T19:45:00Z</cp:lastPrinted>
  <dcterms:created xsi:type="dcterms:W3CDTF">2018-05-07T13:10:00Z</dcterms:created>
  <dcterms:modified xsi:type="dcterms:W3CDTF">2018-05-07T13:10:00Z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