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C1E71" w14:textId="16141702" w:rsidR="003627DB" w:rsidRDefault="00184B5C" w:rsidP="003627DB">
      <w:pPr>
        <w:pStyle w:val="Title"/>
        <w:jc w:val="center"/>
        <w:rPr>
          <w:color w:val="2F5496" w:themeColor="accent1" w:themeShade="BF"/>
          <w:sz w:val="48"/>
          <w:szCs w:val="48"/>
        </w:rPr>
      </w:pPr>
      <w:r w:rsidRPr="00987E46">
        <w:rPr>
          <w:color w:val="2F5496" w:themeColor="accent1" w:themeShade="BF"/>
          <w:sz w:val="48"/>
          <w:szCs w:val="48"/>
        </w:rPr>
        <w:t xml:space="preserve">MOLLER </w:t>
      </w:r>
      <w:r w:rsidR="005E6EBF">
        <w:rPr>
          <w:color w:val="2F5496" w:themeColor="accent1" w:themeShade="BF"/>
          <w:sz w:val="48"/>
          <w:szCs w:val="48"/>
        </w:rPr>
        <w:t>New RTP HV Driver</w:t>
      </w:r>
      <w:r w:rsidR="003627DB">
        <w:rPr>
          <w:color w:val="2F5496" w:themeColor="accent1" w:themeShade="BF"/>
          <w:sz w:val="48"/>
          <w:szCs w:val="48"/>
        </w:rPr>
        <w:t xml:space="preserve"> –</w:t>
      </w:r>
    </w:p>
    <w:p w14:paraId="11000FCA" w14:textId="3AD18B5C" w:rsidR="003627DB" w:rsidRPr="003627DB" w:rsidRDefault="003627DB" w:rsidP="003627DB">
      <w:pPr>
        <w:pStyle w:val="Title"/>
        <w:jc w:val="center"/>
        <w:rPr>
          <w:color w:val="2F5496" w:themeColor="accent1" w:themeShade="BF"/>
          <w:sz w:val="48"/>
          <w:szCs w:val="48"/>
        </w:rPr>
      </w:pPr>
      <w:r>
        <w:rPr>
          <w:color w:val="2F5496" w:themeColor="accent1" w:themeShade="BF"/>
          <w:sz w:val="48"/>
          <w:szCs w:val="48"/>
        </w:rPr>
        <w:t>Requirement Document</w:t>
      </w:r>
    </w:p>
    <w:p w14:paraId="6BB6AF7E" w14:textId="77777777" w:rsidR="00C61EE5" w:rsidRDefault="00C61EE5" w:rsidP="00C61EE5">
      <w:pPr>
        <w:pStyle w:val="Default"/>
        <w:jc w:val="center"/>
        <w:rPr>
          <w:sz w:val="22"/>
          <w:szCs w:val="22"/>
        </w:rPr>
      </w:pPr>
    </w:p>
    <w:p w14:paraId="3339F34B" w14:textId="5288D45F" w:rsidR="00C61EE5" w:rsidRPr="00CA0272" w:rsidRDefault="006351A8" w:rsidP="00C61EE5">
      <w:pPr>
        <w:pStyle w:val="Default"/>
        <w:jc w:val="center"/>
        <w:rPr>
          <w:sz w:val="28"/>
          <w:szCs w:val="28"/>
        </w:rPr>
      </w:pPr>
      <w:r w:rsidRPr="00CA0272">
        <w:rPr>
          <w:sz w:val="28"/>
          <w:szCs w:val="28"/>
        </w:rPr>
        <w:t xml:space="preserve">Joe </w:t>
      </w:r>
      <w:proofErr w:type="spellStart"/>
      <w:r w:rsidRPr="00CA0272">
        <w:rPr>
          <w:sz w:val="28"/>
          <w:szCs w:val="28"/>
        </w:rPr>
        <w:t>Grames</w:t>
      </w:r>
      <w:proofErr w:type="spellEnd"/>
      <w:r w:rsidRPr="00CA0272">
        <w:rPr>
          <w:sz w:val="28"/>
          <w:szCs w:val="28"/>
        </w:rPr>
        <w:t xml:space="preserve">, </w:t>
      </w:r>
      <w:r w:rsidR="00561B80">
        <w:rPr>
          <w:sz w:val="28"/>
          <w:szCs w:val="28"/>
        </w:rPr>
        <w:t xml:space="preserve">Paul King, </w:t>
      </w:r>
      <w:r w:rsidR="000E255E" w:rsidRPr="00CA0272">
        <w:rPr>
          <w:sz w:val="28"/>
          <w:szCs w:val="28"/>
        </w:rPr>
        <w:t xml:space="preserve">Caryn </w:t>
      </w:r>
      <w:proofErr w:type="spellStart"/>
      <w:r w:rsidR="000E255E" w:rsidRPr="00CA0272">
        <w:rPr>
          <w:sz w:val="28"/>
          <w:szCs w:val="28"/>
        </w:rPr>
        <w:t>Palatchi</w:t>
      </w:r>
      <w:proofErr w:type="spellEnd"/>
      <w:r w:rsidR="000E255E" w:rsidRPr="00CA0272">
        <w:rPr>
          <w:sz w:val="28"/>
          <w:szCs w:val="28"/>
        </w:rPr>
        <w:t xml:space="preserve">, </w:t>
      </w:r>
      <w:r w:rsidR="00C61EE5" w:rsidRPr="00CA0272">
        <w:rPr>
          <w:sz w:val="28"/>
          <w:szCs w:val="28"/>
        </w:rPr>
        <w:t xml:space="preserve">Kent </w:t>
      </w:r>
      <w:proofErr w:type="spellStart"/>
      <w:r w:rsidR="00C61EE5" w:rsidRPr="00CA0272">
        <w:rPr>
          <w:sz w:val="28"/>
          <w:szCs w:val="28"/>
        </w:rPr>
        <w:t>Paschke</w:t>
      </w:r>
      <w:proofErr w:type="spellEnd"/>
      <w:r w:rsidR="00C61EE5" w:rsidRPr="00CA0272">
        <w:rPr>
          <w:sz w:val="28"/>
          <w:szCs w:val="28"/>
        </w:rPr>
        <w:t>, Riad Suleiman</w:t>
      </w:r>
    </w:p>
    <w:p w14:paraId="5C3F33C6" w14:textId="77777777" w:rsidR="00610F82" w:rsidRPr="00CA0272" w:rsidRDefault="00610F82" w:rsidP="00C61EE5">
      <w:pPr>
        <w:pStyle w:val="Default"/>
        <w:jc w:val="center"/>
      </w:pPr>
    </w:p>
    <w:p w14:paraId="257464C5" w14:textId="796D5981" w:rsidR="0081660C" w:rsidRPr="00CA0272" w:rsidRDefault="00C92BC8" w:rsidP="0081660C">
      <w:pPr>
        <w:jc w:val="center"/>
        <w:rPr>
          <w:sz w:val="24"/>
          <w:szCs w:val="24"/>
        </w:rPr>
      </w:pPr>
      <w:r w:rsidRPr="00CA0272">
        <w:rPr>
          <w:sz w:val="24"/>
          <w:szCs w:val="24"/>
        </w:rPr>
        <w:fldChar w:fldCharType="begin"/>
      </w:r>
      <w:r w:rsidRPr="00CA0272">
        <w:rPr>
          <w:sz w:val="24"/>
          <w:szCs w:val="24"/>
        </w:rPr>
        <w:instrText xml:space="preserve"> DATE \@ "MMMM d, yyyy" </w:instrText>
      </w:r>
      <w:r w:rsidRPr="00CA0272">
        <w:rPr>
          <w:sz w:val="24"/>
          <w:szCs w:val="24"/>
        </w:rPr>
        <w:fldChar w:fldCharType="separate"/>
      </w:r>
      <w:r w:rsidR="00D67F42">
        <w:rPr>
          <w:noProof/>
          <w:sz w:val="24"/>
          <w:szCs w:val="24"/>
        </w:rPr>
        <w:t>January 20, 2023</w:t>
      </w:r>
      <w:r w:rsidRPr="00CA0272">
        <w:rPr>
          <w:sz w:val="24"/>
          <w:szCs w:val="24"/>
        </w:rPr>
        <w:fldChar w:fldCharType="end"/>
      </w:r>
    </w:p>
    <w:p w14:paraId="40360FD5" w14:textId="188E0B86" w:rsidR="00F92FA4" w:rsidRDefault="00F83C6E" w:rsidP="00F92FA4">
      <w:pPr>
        <w:rPr>
          <w:sz w:val="24"/>
          <w:szCs w:val="24"/>
        </w:rPr>
      </w:pPr>
      <w:r>
        <w:rPr>
          <w:sz w:val="24"/>
          <w:szCs w:val="24"/>
        </w:rPr>
        <w:t xml:space="preserve">The probability of interaction of </w:t>
      </w:r>
      <w:r w:rsidR="000E3FF7">
        <w:rPr>
          <w:sz w:val="24"/>
          <w:szCs w:val="24"/>
        </w:rPr>
        <w:t>electron</w:t>
      </w:r>
      <w:r>
        <w:rPr>
          <w:sz w:val="24"/>
          <w:szCs w:val="24"/>
        </w:rPr>
        <w:t>s with their spin aligned along the momentum direction (positive helicity) with matter (</w:t>
      </w:r>
      <w:r w:rsidR="008B4D3C">
        <w:rPr>
          <w:sz w:val="24"/>
          <w:szCs w:val="24"/>
        </w:rPr>
        <w:t>e.g.</w:t>
      </w:r>
      <w:r>
        <w:rPr>
          <w:sz w:val="24"/>
          <w:szCs w:val="24"/>
        </w:rPr>
        <w:t>, atomic electrons in the hydrogen atom, as in MOLLER</w:t>
      </w:r>
      <w:r w:rsidR="002C2FA5">
        <w:rPr>
          <w:sz w:val="24"/>
          <w:szCs w:val="24"/>
        </w:rPr>
        <w:t xml:space="preserve"> experiment</w:t>
      </w:r>
      <w:r>
        <w:rPr>
          <w:sz w:val="24"/>
          <w:szCs w:val="24"/>
        </w:rPr>
        <w:t xml:space="preserve">) is different than that of </w:t>
      </w:r>
      <w:r w:rsidR="00891CF1">
        <w:rPr>
          <w:sz w:val="24"/>
          <w:szCs w:val="24"/>
        </w:rPr>
        <w:t xml:space="preserve">the </w:t>
      </w:r>
      <w:r>
        <w:rPr>
          <w:sz w:val="24"/>
          <w:szCs w:val="24"/>
        </w:rPr>
        <w:t>interaction of electrons with negative helicity where the spin direction is opposite to the momentum direction. Since under parity asymmetry (or mirror asymmetry or space inversion) a positive hel</w:t>
      </w:r>
      <w:r w:rsidR="008B4D3C">
        <w:rPr>
          <w:sz w:val="24"/>
          <w:szCs w:val="24"/>
        </w:rPr>
        <w:t>i</w:t>
      </w:r>
      <w:r>
        <w:rPr>
          <w:sz w:val="24"/>
          <w:szCs w:val="24"/>
        </w:rPr>
        <w:t xml:space="preserve">city electron becomes a negative helicity electron, </w:t>
      </w:r>
      <w:r w:rsidR="008B4D3C">
        <w:rPr>
          <w:sz w:val="24"/>
          <w:szCs w:val="24"/>
        </w:rPr>
        <w:t>the fact that the probability of interaction is different is called parity violation. The helic</w:t>
      </w:r>
      <w:r w:rsidR="00243596">
        <w:rPr>
          <w:sz w:val="24"/>
          <w:szCs w:val="24"/>
        </w:rPr>
        <w:t>i</w:t>
      </w:r>
      <w:r w:rsidR="008B4D3C">
        <w:rPr>
          <w:sz w:val="24"/>
          <w:szCs w:val="24"/>
        </w:rPr>
        <w:t>t</w:t>
      </w:r>
      <w:r w:rsidR="00243596">
        <w:rPr>
          <w:sz w:val="24"/>
          <w:szCs w:val="24"/>
        </w:rPr>
        <w:t>y</w:t>
      </w:r>
      <w:r w:rsidR="008B4D3C">
        <w:rPr>
          <w:sz w:val="24"/>
          <w:szCs w:val="24"/>
        </w:rPr>
        <w:t xml:space="preserve"> of the electron beam </w:t>
      </w:r>
      <w:r w:rsidR="00891CF1">
        <w:rPr>
          <w:sz w:val="24"/>
          <w:szCs w:val="24"/>
        </w:rPr>
        <w:t>is</w:t>
      </w:r>
      <w:r w:rsidR="008B4D3C">
        <w:rPr>
          <w:sz w:val="24"/>
          <w:szCs w:val="24"/>
        </w:rPr>
        <w:t xml:space="preserve"> </w:t>
      </w:r>
      <w:r w:rsidR="00891CF1">
        <w:rPr>
          <w:sz w:val="24"/>
          <w:szCs w:val="24"/>
        </w:rPr>
        <w:t>reversed</w:t>
      </w:r>
      <w:r w:rsidR="008B4D3C">
        <w:rPr>
          <w:sz w:val="24"/>
          <w:szCs w:val="24"/>
        </w:rPr>
        <w:t xml:space="preserve"> (or flipped) by changing the circular polarization of the laser </w:t>
      </w:r>
      <w:r w:rsidR="00891CF1">
        <w:rPr>
          <w:sz w:val="24"/>
          <w:szCs w:val="24"/>
        </w:rPr>
        <w:t xml:space="preserve">light </w:t>
      </w:r>
      <w:r w:rsidR="008B4D3C">
        <w:rPr>
          <w:sz w:val="24"/>
          <w:szCs w:val="24"/>
        </w:rPr>
        <w:t>used to generate the electron</w:t>
      </w:r>
      <w:r w:rsidR="00891CF1">
        <w:rPr>
          <w:sz w:val="24"/>
          <w:szCs w:val="24"/>
        </w:rPr>
        <w:t>s</w:t>
      </w:r>
      <w:r w:rsidR="008B4D3C">
        <w:rPr>
          <w:sz w:val="24"/>
          <w:szCs w:val="24"/>
        </w:rPr>
        <w:t xml:space="preserve"> from the photocathode. </w:t>
      </w:r>
      <w:r w:rsidR="0081660C" w:rsidRPr="00610F82">
        <w:rPr>
          <w:sz w:val="24"/>
          <w:szCs w:val="24"/>
        </w:rPr>
        <w:t xml:space="preserve"> </w:t>
      </w:r>
      <w:r w:rsidR="008B4D3C">
        <w:rPr>
          <w:sz w:val="24"/>
          <w:szCs w:val="24"/>
        </w:rPr>
        <w:t xml:space="preserve">By flipping the laser circular polarization from right-handed to left-handed, the </w:t>
      </w:r>
      <w:r w:rsidR="00243596">
        <w:rPr>
          <w:sz w:val="24"/>
          <w:szCs w:val="24"/>
        </w:rPr>
        <w:t>helicity</w:t>
      </w:r>
      <w:r w:rsidR="008B4D3C">
        <w:rPr>
          <w:sz w:val="24"/>
          <w:szCs w:val="24"/>
        </w:rPr>
        <w:t xml:space="preserve"> of the electron beam is </w:t>
      </w:r>
      <w:r w:rsidR="00891CF1">
        <w:rPr>
          <w:sz w:val="24"/>
          <w:szCs w:val="24"/>
        </w:rPr>
        <w:t>reversed</w:t>
      </w:r>
      <w:r w:rsidR="008B4D3C">
        <w:rPr>
          <w:sz w:val="24"/>
          <w:szCs w:val="24"/>
        </w:rPr>
        <w:t xml:space="preserve">. At CEBAF, we are using a </w:t>
      </w:r>
      <w:r w:rsidR="008E41F8" w:rsidRPr="008E41F8">
        <w:rPr>
          <w:sz w:val="24"/>
          <w:szCs w:val="24"/>
        </w:rPr>
        <w:t xml:space="preserve">Rubidium Titanyl Phosphate (RTP) Pockels </w:t>
      </w:r>
      <w:r w:rsidR="008B4D3C">
        <w:rPr>
          <w:sz w:val="24"/>
          <w:szCs w:val="24"/>
        </w:rPr>
        <w:t xml:space="preserve">cell to </w:t>
      </w:r>
      <w:r w:rsidR="00243596">
        <w:rPr>
          <w:sz w:val="24"/>
          <w:szCs w:val="24"/>
        </w:rPr>
        <w:t>achieve</w:t>
      </w:r>
      <w:r w:rsidR="008B4D3C">
        <w:rPr>
          <w:sz w:val="24"/>
          <w:szCs w:val="24"/>
        </w:rPr>
        <w:t xml:space="preserve"> this</w:t>
      </w:r>
      <w:r w:rsidR="00891CF1">
        <w:rPr>
          <w:sz w:val="24"/>
          <w:szCs w:val="24"/>
        </w:rPr>
        <w:t xml:space="preserve"> fast reversal, planned to at 2 kHz</w:t>
      </w:r>
      <w:r w:rsidR="008B4D3C">
        <w:rPr>
          <w:sz w:val="24"/>
          <w:szCs w:val="24"/>
        </w:rPr>
        <w:t xml:space="preserve">. A Linearly </w:t>
      </w:r>
      <w:r w:rsidR="00243596">
        <w:rPr>
          <w:sz w:val="24"/>
          <w:szCs w:val="24"/>
        </w:rPr>
        <w:t>polarized</w:t>
      </w:r>
      <w:r w:rsidR="008B4D3C">
        <w:rPr>
          <w:sz w:val="24"/>
          <w:szCs w:val="24"/>
        </w:rPr>
        <w:t xml:space="preserve"> laser light passing though the RTP crystals </w:t>
      </w:r>
      <w:r w:rsidR="00243596">
        <w:rPr>
          <w:sz w:val="24"/>
          <w:szCs w:val="24"/>
        </w:rPr>
        <w:t>becomes right-handed or left handed circularly polarized light depending on the HV applied to the RTP cell. The ultimate goal is to achieve a perfect polarization flip while keeping all other properties (like charge and position) of the electron beam unchanged. This is achieved by carefully aligning the cell and also making sure any information that gives the real helicity is isolated from the outside world. The leakage of the real helicity signal (e.g., changing the electrical ground level) can be picked up by other devices used by the beam or the experiment and gives a false difference i</w:t>
      </w:r>
      <w:r w:rsidR="00891CF1">
        <w:rPr>
          <w:sz w:val="24"/>
          <w:szCs w:val="24"/>
        </w:rPr>
        <w:t>n</w:t>
      </w:r>
      <w:r w:rsidR="00243596">
        <w:rPr>
          <w:sz w:val="24"/>
          <w:szCs w:val="24"/>
        </w:rPr>
        <w:t xml:space="preserve"> the interaction of the polarized beam. </w:t>
      </w:r>
    </w:p>
    <w:p w14:paraId="1F2C14FA" w14:textId="1E82EAA4" w:rsidR="00243596" w:rsidRDefault="008E41F8" w:rsidP="00F92FA4">
      <w:pPr>
        <w:rPr>
          <w:sz w:val="24"/>
          <w:szCs w:val="24"/>
        </w:rPr>
      </w:pPr>
      <w:r>
        <w:rPr>
          <w:sz w:val="24"/>
          <w:szCs w:val="24"/>
        </w:rPr>
        <w:t xml:space="preserve">The RTP cell and its HV driver </w:t>
      </w:r>
      <w:r w:rsidR="00891CF1">
        <w:rPr>
          <w:sz w:val="24"/>
          <w:szCs w:val="24"/>
        </w:rPr>
        <w:t>are</w:t>
      </w:r>
      <w:r>
        <w:rPr>
          <w:sz w:val="24"/>
          <w:szCs w:val="24"/>
        </w:rPr>
        <w:t xml:space="preserve"> the most critical part of any parity violation experiment. Thus, very </w:t>
      </w:r>
      <w:r w:rsidR="00055311">
        <w:rPr>
          <w:sz w:val="24"/>
          <w:szCs w:val="24"/>
        </w:rPr>
        <w:t>careful</w:t>
      </w:r>
      <w:r>
        <w:rPr>
          <w:sz w:val="24"/>
          <w:szCs w:val="24"/>
        </w:rPr>
        <w:t xml:space="preserve"> work goes into the design and operation of the cell.</w:t>
      </w:r>
      <w:r w:rsidR="00000FC8">
        <w:rPr>
          <w:sz w:val="24"/>
          <w:szCs w:val="24"/>
        </w:rPr>
        <w:t xml:space="preserve"> </w:t>
      </w:r>
      <w:r w:rsidR="00000FC8" w:rsidRPr="00000FC8">
        <w:rPr>
          <w:sz w:val="24"/>
          <w:szCs w:val="24"/>
        </w:rPr>
        <w:t xml:space="preserve">The RTP cell is made up of two crystals, transversely oriented, with 4 electrodes, 2 of which have a common ground, and use 2 HV’s in switching states. The RTP cell differs from commercial cells in that, in addition to electrodes, it also has grounded side panels, and the bottom electrodes, rather than having a common ground, can be set independently. </w:t>
      </w:r>
      <w:r w:rsidR="00000FC8">
        <w:rPr>
          <w:sz w:val="24"/>
          <w:szCs w:val="24"/>
        </w:rPr>
        <w:t>Thus</w:t>
      </w:r>
      <w:r w:rsidR="00000FC8" w:rsidRPr="00000FC8">
        <w:rPr>
          <w:sz w:val="24"/>
          <w:szCs w:val="24"/>
        </w:rPr>
        <w:t>, the cell has 8 HV’s: 2 crystals x 2 plates/crystal x 2 helicity states = 8</w:t>
      </w:r>
      <w:r w:rsidR="00000FC8">
        <w:rPr>
          <w:sz w:val="24"/>
          <w:szCs w:val="24"/>
        </w:rPr>
        <w:t xml:space="preserve"> as illustrated in Figure 1.</w:t>
      </w:r>
    </w:p>
    <w:p w14:paraId="72F453A0" w14:textId="77777777" w:rsidR="00000FC8" w:rsidRDefault="00000FC8" w:rsidP="00000FC8">
      <w:pPr>
        <w:keepNext/>
        <w:jc w:val="center"/>
      </w:pPr>
      <w:r w:rsidRPr="00DB0614">
        <w:rPr>
          <w:noProof/>
          <w:sz w:val="24"/>
          <w:szCs w:val="24"/>
        </w:rPr>
        <w:lastRenderedPageBreak/>
        <w:drawing>
          <wp:inline distT="0" distB="0" distL="0" distR="0" wp14:anchorId="24928DFE" wp14:editId="6E118BD9">
            <wp:extent cx="5943600" cy="1666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666875"/>
                    </a:xfrm>
                    <a:prstGeom prst="rect">
                      <a:avLst/>
                    </a:prstGeom>
                    <a:noFill/>
                    <a:ln>
                      <a:noFill/>
                    </a:ln>
                  </pic:spPr>
                </pic:pic>
              </a:graphicData>
            </a:graphic>
          </wp:inline>
        </w:drawing>
      </w:r>
    </w:p>
    <w:p w14:paraId="3FB758DF" w14:textId="45DACB3A" w:rsidR="00000FC8" w:rsidRDefault="00000FC8" w:rsidP="00000FC8">
      <w:pPr>
        <w:pStyle w:val="Caption"/>
        <w:jc w:val="center"/>
        <w:rPr>
          <w:sz w:val="24"/>
          <w:szCs w:val="24"/>
        </w:rPr>
      </w:pPr>
      <w:r w:rsidRPr="00000FC8">
        <w:rPr>
          <w:sz w:val="24"/>
          <w:szCs w:val="24"/>
        </w:rPr>
        <w:t xml:space="preserve">Figure </w:t>
      </w:r>
      <w:r w:rsidRPr="00000FC8">
        <w:rPr>
          <w:sz w:val="24"/>
          <w:szCs w:val="24"/>
        </w:rPr>
        <w:fldChar w:fldCharType="begin"/>
      </w:r>
      <w:r w:rsidRPr="00000FC8">
        <w:rPr>
          <w:sz w:val="24"/>
          <w:szCs w:val="24"/>
        </w:rPr>
        <w:instrText xml:space="preserve"> SEQ Figure \* ARABIC </w:instrText>
      </w:r>
      <w:r w:rsidRPr="00000FC8">
        <w:rPr>
          <w:sz w:val="24"/>
          <w:szCs w:val="24"/>
        </w:rPr>
        <w:fldChar w:fldCharType="separate"/>
      </w:r>
      <w:r w:rsidR="00D67F42">
        <w:rPr>
          <w:noProof/>
          <w:sz w:val="24"/>
          <w:szCs w:val="24"/>
        </w:rPr>
        <w:t>1</w:t>
      </w:r>
      <w:r w:rsidRPr="00000FC8">
        <w:rPr>
          <w:sz w:val="24"/>
          <w:szCs w:val="24"/>
        </w:rPr>
        <w:fldChar w:fldCharType="end"/>
      </w:r>
      <w:r w:rsidRPr="00000FC8">
        <w:rPr>
          <w:sz w:val="24"/>
          <w:szCs w:val="24"/>
        </w:rPr>
        <w:t>: The RTP Cell HV scheme.</w:t>
      </w:r>
    </w:p>
    <w:p w14:paraId="50B15098" w14:textId="77777777" w:rsidR="00000FC8" w:rsidRPr="00000FC8" w:rsidRDefault="00000FC8" w:rsidP="00000FC8"/>
    <w:p w14:paraId="08825A8D" w14:textId="5C017A22" w:rsidR="0081660C" w:rsidRDefault="00084FAC" w:rsidP="00084FAC">
      <w:pPr>
        <w:pStyle w:val="Heading1"/>
      </w:pPr>
      <w:r w:rsidRPr="00084FAC">
        <w:t xml:space="preserve">Functional requirements for </w:t>
      </w:r>
      <w:r w:rsidR="008E41F8">
        <w:t>HV Driver</w:t>
      </w:r>
      <w:r>
        <w:t>:</w:t>
      </w:r>
    </w:p>
    <w:p w14:paraId="28FB4239" w14:textId="77777777" w:rsidR="00084FAC" w:rsidRPr="00084FAC" w:rsidRDefault="00084FAC" w:rsidP="00084FAC"/>
    <w:p w14:paraId="07D92575" w14:textId="3B267887" w:rsidR="0081660C" w:rsidRPr="001171AC" w:rsidRDefault="0081660C" w:rsidP="001171AC">
      <w:pPr>
        <w:pStyle w:val="ListParagraph"/>
        <w:numPr>
          <w:ilvl w:val="0"/>
          <w:numId w:val="10"/>
        </w:numPr>
        <w:rPr>
          <w:sz w:val="24"/>
          <w:szCs w:val="24"/>
        </w:rPr>
      </w:pPr>
      <w:r w:rsidRPr="00610F82">
        <w:rPr>
          <w:sz w:val="24"/>
          <w:szCs w:val="24"/>
        </w:rPr>
        <w:t xml:space="preserve">Disabled state: </w:t>
      </w:r>
      <w:r w:rsidR="00BE3663">
        <w:rPr>
          <w:sz w:val="24"/>
          <w:szCs w:val="24"/>
        </w:rPr>
        <w:t>T</w:t>
      </w:r>
      <w:r w:rsidRPr="00610F82">
        <w:rPr>
          <w:sz w:val="24"/>
          <w:szCs w:val="24"/>
        </w:rPr>
        <w:t>he</w:t>
      </w:r>
      <w:r w:rsidR="001171AC">
        <w:rPr>
          <w:sz w:val="24"/>
          <w:szCs w:val="24"/>
        </w:rPr>
        <w:t xml:space="preserve"> driver </w:t>
      </w:r>
      <w:r w:rsidRPr="00610F82">
        <w:rPr>
          <w:sz w:val="24"/>
          <w:szCs w:val="24"/>
        </w:rPr>
        <w:t>should have a</w:t>
      </w:r>
      <w:r w:rsidR="001171AC">
        <w:rPr>
          <w:sz w:val="24"/>
          <w:szCs w:val="24"/>
        </w:rPr>
        <w:t>n</w:t>
      </w:r>
      <w:r w:rsidRPr="00610F82">
        <w:rPr>
          <w:sz w:val="24"/>
          <w:szCs w:val="24"/>
        </w:rPr>
        <w:t xml:space="preserve"> </w:t>
      </w:r>
      <w:r w:rsidR="001171AC">
        <w:rPr>
          <w:sz w:val="24"/>
          <w:szCs w:val="24"/>
        </w:rPr>
        <w:t>OFF</w:t>
      </w:r>
      <w:r w:rsidRPr="00610F82">
        <w:rPr>
          <w:sz w:val="24"/>
          <w:szCs w:val="24"/>
        </w:rPr>
        <w:t xml:space="preserve"> state in which the </w:t>
      </w:r>
      <w:r w:rsidR="00891CF1">
        <w:rPr>
          <w:sz w:val="24"/>
          <w:szCs w:val="24"/>
        </w:rPr>
        <w:t>driver</w:t>
      </w:r>
      <w:r w:rsidR="00E943B4">
        <w:rPr>
          <w:sz w:val="24"/>
          <w:szCs w:val="24"/>
        </w:rPr>
        <w:t xml:space="preserve"> </w:t>
      </w:r>
      <w:r w:rsidRPr="00610F82">
        <w:rPr>
          <w:sz w:val="24"/>
          <w:szCs w:val="24"/>
        </w:rPr>
        <w:t>do</w:t>
      </w:r>
      <w:r w:rsidR="00891CF1">
        <w:rPr>
          <w:sz w:val="24"/>
          <w:szCs w:val="24"/>
        </w:rPr>
        <w:t>es</w:t>
      </w:r>
      <w:r w:rsidRPr="00610F82">
        <w:rPr>
          <w:sz w:val="24"/>
          <w:szCs w:val="24"/>
        </w:rPr>
        <w:t xml:space="preserve"> not process the real-time helicity signal (or, process only in an entirely electrically isolated system).  In this state, the</w:t>
      </w:r>
      <w:r w:rsidR="001171AC">
        <w:rPr>
          <w:sz w:val="24"/>
          <w:szCs w:val="24"/>
        </w:rPr>
        <w:t xml:space="preserve"> voltages should be </w:t>
      </w:r>
      <w:r w:rsidR="00891CF1">
        <w:rPr>
          <w:sz w:val="24"/>
          <w:szCs w:val="24"/>
        </w:rPr>
        <w:t xml:space="preserve">set to </w:t>
      </w:r>
      <w:r w:rsidR="001171AC">
        <w:rPr>
          <w:sz w:val="24"/>
          <w:szCs w:val="24"/>
        </w:rPr>
        <w:t>zero</w:t>
      </w:r>
      <w:r w:rsidR="00200FEB">
        <w:rPr>
          <w:sz w:val="24"/>
          <w:szCs w:val="24"/>
        </w:rPr>
        <w:t>.</w:t>
      </w:r>
    </w:p>
    <w:p w14:paraId="307EA7D0" w14:textId="4DEAB280" w:rsidR="0081660C" w:rsidRPr="00610F82" w:rsidRDefault="0081660C" w:rsidP="0081660C">
      <w:pPr>
        <w:pStyle w:val="ListParagraph"/>
        <w:numPr>
          <w:ilvl w:val="0"/>
          <w:numId w:val="10"/>
        </w:numPr>
        <w:rPr>
          <w:sz w:val="24"/>
          <w:szCs w:val="24"/>
        </w:rPr>
      </w:pPr>
      <w:r w:rsidRPr="00610F82">
        <w:rPr>
          <w:sz w:val="24"/>
          <w:szCs w:val="24"/>
        </w:rPr>
        <w:t xml:space="preserve">Real-time helicity: </w:t>
      </w:r>
      <w:r w:rsidR="00BE3663">
        <w:rPr>
          <w:sz w:val="24"/>
          <w:szCs w:val="24"/>
        </w:rPr>
        <w:t>T</w:t>
      </w:r>
      <w:r w:rsidRPr="00610F82">
        <w:rPr>
          <w:sz w:val="24"/>
          <w:szCs w:val="24"/>
        </w:rPr>
        <w:t xml:space="preserve">he </w:t>
      </w:r>
      <w:r w:rsidR="001171AC">
        <w:rPr>
          <w:sz w:val="24"/>
          <w:szCs w:val="24"/>
        </w:rPr>
        <w:t>driver</w:t>
      </w:r>
      <w:r w:rsidRPr="00610F82">
        <w:rPr>
          <w:sz w:val="24"/>
          <w:szCs w:val="24"/>
        </w:rPr>
        <w:t xml:space="preserve"> should be controlled between two setpoints using the real-time helicity signal. </w:t>
      </w:r>
    </w:p>
    <w:p w14:paraId="4C6E4E92" w14:textId="77777777" w:rsidR="00883040" w:rsidRDefault="0081660C" w:rsidP="0081660C">
      <w:pPr>
        <w:pStyle w:val="ListParagraph"/>
        <w:numPr>
          <w:ilvl w:val="0"/>
          <w:numId w:val="10"/>
        </w:numPr>
        <w:rPr>
          <w:sz w:val="24"/>
          <w:szCs w:val="24"/>
        </w:rPr>
      </w:pPr>
      <w:r w:rsidRPr="00610F82">
        <w:rPr>
          <w:sz w:val="24"/>
          <w:szCs w:val="24"/>
        </w:rPr>
        <w:t xml:space="preserve">Electrical isolation: </w:t>
      </w:r>
      <w:r w:rsidR="00BE3663">
        <w:rPr>
          <w:sz w:val="24"/>
          <w:szCs w:val="24"/>
        </w:rPr>
        <w:t>G</w:t>
      </w:r>
      <w:r w:rsidRPr="00610F82">
        <w:rPr>
          <w:sz w:val="24"/>
          <w:szCs w:val="24"/>
        </w:rPr>
        <w:t xml:space="preserve">reat care is required to maintain security of the real-time helicity signal.  The </w:t>
      </w:r>
      <w:r w:rsidR="001171AC">
        <w:rPr>
          <w:sz w:val="24"/>
          <w:szCs w:val="24"/>
        </w:rPr>
        <w:t>HV driver</w:t>
      </w:r>
      <w:r w:rsidRPr="00610F82">
        <w:rPr>
          <w:sz w:val="24"/>
          <w:szCs w:val="24"/>
        </w:rPr>
        <w:t xml:space="preserve"> should be electrically isolated in the same manner as the helicity generator board.</w:t>
      </w:r>
    </w:p>
    <w:p w14:paraId="7157BED5" w14:textId="77777777" w:rsidR="00AF022A" w:rsidRDefault="00891CF1" w:rsidP="0081660C">
      <w:pPr>
        <w:pStyle w:val="ListParagraph"/>
        <w:numPr>
          <w:ilvl w:val="0"/>
          <w:numId w:val="10"/>
        </w:numPr>
        <w:rPr>
          <w:sz w:val="24"/>
          <w:szCs w:val="24"/>
        </w:rPr>
      </w:pPr>
      <w:r>
        <w:rPr>
          <w:sz w:val="24"/>
          <w:szCs w:val="24"/>
        </w:rPr>
        <w:t>Fast HV Switching: The driver should change</w:t>
      </w:r>
      <w:r w:rsidR="00883040">
        <w:rPr>
          <w:sz w:val="24"/>
          <w:szCs w:val="24"/>
        </w:rPr>
        <w:t xml:space="preserve"> HV </w:t>
      </w:r>
      <w:r>
        <w:rPr>
          <w:sz w:val="24"/>
          <w:szCs w:val="24"/>
        </w:rPr>
        <w:t>setpoints at</w:t>
      </w:r>
      <w:r w:rsidR="00883040">
        <w:rPr>
          <w:sz w:val="24"/>
          <w:szCs w:val="24"/>
        </w:rPr>
        <w:t xml:space="preserve"> </w:t>
      </w:r>
      <w:r w:rsidR="00D3576A">
        <w:rPr>
          <w:sz w:val="24"/>
          <w:szCs w:val="24"/>
        </w:rPr>
        <w:t>2kHz.</w:t>
      </w:r>
    </w:p>
    <w:p w14:paraId="05F893C8" w14:textId="300B1BC8" w:rsidR="0081660C" w:rsidRPr="00610F82" w:rsidRDefault="00AF022A" w:rsidP="0081660C">
      <w:pPr>
        <w:pStyle w:val="ListParagraph"/>
        <w:numPr>
          <w:ilvl w:val="0"/>
          <w:numId w:val="10"/>
        </w:numPr>
        <w:rPr>
          <w:sz w:val="24"/>
          <w:szCs w:val="24"/>
        </w:rPr>
      </w:pPr>
      <w:r>
        <w:rPr>
          <w:sz w:val="24"/>
          <w:szCs w:val="24"/>
        </w:rPr>
        <w:t xml:space="preserve">Rise time: HVs should reach setpoint with 1 </w:t>
      </w:r>
      <w:r>
        <w:rPr>
          <w:rFonts w:cstheme="minorHAnsi"/>
          <w:sz w:val="24"/>
          <w:szCs w:val="24"/>
        </w:rPr>
        <w:t>µ</w:t>
      </w:r>
      <w:r>
        <w:rPr>
          <w:sz w:val="24"/>
          <w:szCs w:val="24"/>
        </w:rPr>
        <w:t xml:space="preserve">sec. </w:t>
      </w:r>
      <w:r w:rsidR="0081660C" w:rsidRPr="00610F82">
        <w:rPr>
          <w:sz w:val="24"/>
          <w:szCs w:val="24"/>
        </w:rPr>
        <w:t xml:space="preserve">  </w:t>
      </w:r>
    </w:p>
    <w:p w14:paraId="2C4A227E" w14:textId="799A2154" w:rsidR="0081660C" w:rsidRPr="00610F82" w:rsidRDefault="0081660C" w:rsidP="0081660C">
      <w:pPr>
        <w:pStyle w:val="ListParagraph"/>
        <w:numPr>
          <w:ilvl w:val="0"/>
          <w:numId w:val="10"/>
        </w:numPr>
        <w:rPr>
          <w:sz w:val="24"/>
          <w:szCs w:val="24"/>
        </w:rPr>
      </w:pPr>
      <w:r w:rsidRPr="00610F82">
        <w:rPr>
          <w:sz w:val="24"/>
          <w:szCs w:val="24"/>
        </w:rPr>
        <w:t xml:space="preserve">Precision: Bit resolution in </w:t>
      </w:r>
      <w:r w:rsidR="00D71DCF">
        <w:rPr>
          <w:sz w:val="24"/>
          <w:szCs w:val="24"/>
        </w:rPr>
        <w:t>should be at least 0.1 V.</w:t>
      </w:r>
    </w:p>
    <w:p w14:paraId="0ADE7829" w14:textId="37A8A032" w:rsidR="0081660C" w:rsidRPr="00610F82" w:rsidRDefault="0081660C" w:rsidP="0081660C">
      <w:pPr>
        <w:pStyle w:val="ListParagraph"/>
        <w:numPr>
          <w:ilvl w:val="0"/>
          <w:numId w:val="10"/>
        </w:numPr>
        <w:rPr>
          <w:sz w:val="24"/>
          <w:szCs w:val="24"/>
        </w:rPr>
      </w:pPr>
      <w:r w:rsidRPr="00610F82">
        <w:rPr>
          <w:sz w:val="24"/>
          <w:szCs w:val="24"/>
        </w:rPr>
        <w:t xml:space="preserve">Dynamic </w:t>
      </w:r>
      <w:r w:rsidR="00D71DCF" w:rsidRPr="00610F82">
        <w:rPr>
          <w:sz w:val="24"/>
          <w:szCs w:val="24"/>
        </w:rPr>
        <w:t>range:</w:t>
      </w:r>
      <w:r w:rsidR="00D71DCF">
        <w:rPr>
          <w:sz w:val="24"/>
          <w:szCs w:val="24"/>
        </w:rPr>
        <w:t xml:space="preserve"> </w:t>
      </w:r>
      <w:r w:rsidR="00891CF1">
        <w:rPr>
          <w:sz w:val="24"/>
          <w:szCs w:val="24"/>
        </w:rPr>
        <w:t>E</w:t>
      </w:r>
      <w:r w:rsidR="00D71DCF">
        <w:rPr>
          <w:sz w:val="24"/>
          <w:szCs w:val="24"/>
        </w:rPr>
        <w:t xml:space="preserve">ach HV output should span </w:t>
      </w:r>
      <w:r w:rsidR="00063C29">
        <w:rPr>
          <w:sz w:val="24"/>
          <w:szCs w:val="24"/>
        </w:rPr>
        <w:t>+/-8</w:t>
      </w:r>
      <w:r w:rsidR="00D71DCF">
        <w:rPr>
          <w:sz w:val="24"/>
          <w:szCs w:val="24"/>
        </w:rPr>
        <w:t>000 V</w:t>
      </w:r>
    </w:p>
    <w:p w14:paraId="60FC374D" w14:textId="3178C851" w:rsidR="0081660C" w:rsidRPr="00610F82" w:rsidRDefault="0081660C" w:rsidP="0081660C">
      <w:pPr>
        <w:pStyle w:val="ListParagraph"/>
        <w:numPr>
          <w:ilvl w:val="0"/>
          <w:numId w:val="10"/>
        </w:numPr>
        <w:rPr>
          <w:sz w:val="24"/>
          <w:szCs w:val="24"/>
        </w:rPr>
      </w:pPr>
      <w:r w:rsidRPr="00610F82">
        <w:rPr>
          <w:sz w:val="24"/>
          <w:szCs w:val="24"/>
        </w:rPr>
        <w:t xml:space="preserve">Stability: </w:t>
      </w:r>
      <w:r w:rsidR="00891CF1">
        <w:rPr>
          <w:sz w:val="24"/>
          <w:szCs w:val="24"/>
        </w:rPr>
        <w:t>The HV</w:t>
      </w:r>
      <w:r w:rsidRPr="00610F82">
        <w:rPr>
          <w:sz w:val="24"/>
          <w:szCs w:val="24"/>
        </w:rPr>
        <w:t xml:space="preserve"> vs setpoint should be stable within </w:t>
      </w:r>
      <w:r w:rsidR="00891CF1">
        <w:rPr>
          <w:sz w:val="24"/>
          <w:szCs w:val="24"/>
        </w:rPr>
        <w:t>1</w:t>
      </w:r>
      <w:r w:rsidRPr="00610F82">
        <w:rPr>
          <w:sz w:val="24"/>
          <w:szCs w:val="24"/>
        </w:rPr>
        <w:t xml:space="preserve">% at time scales of 1 week or more. </w:t>
      </w:r>
    </w:p>
    <w:p w14:paraId="5AE02F63" w14:textId="77777777" w:rsidR="00EB366D" w:rsidRPr="001857EF" w:rsidRDefault="00EB366D" w:rsidP="001857EF">
      <w:pPr>
        <w:ind w:left="360"/>
        <w:rPr>
          <w:sz w:val="24"/>
          <w:szCs w:val="24"/>
        </w:rPr>
      </w:pPr>
    </w:p>
    <w:p w14:paraId="02456F42" w14:textId="5D93513B" w:rsidR="00EB366D" w:rsidRDefault="00014AA9" w:rsidP="00EB366D">
      <w:pPr>
        <w:pStyle w:val="Heading1"/>
      </w:pPr>
      <w:r>
        <w:t>RTP Crystal</w:t>
      </w:r>
      <w:r w:rsidR="00EB366D">
        <w:t xml:space="preserve"> Properties:</w:t>
      </w:r>
    </w:p>
    <w:p w14:paraId="3CC9D579" w14:textId="77777777" w:rsidR="00EB366D" w:rsidRDefault="00EB366D" w:rsidP="00EB366D">
      <w:pPr>
        <w:ind w:left="360"/>
      </w:pPr>
    </w:p>
    <w:p w14:paraId="260F5A07" w14:textId="3B02CBD7" w:rsidR="00EB366D" w:rsidRDefault="00014AA9" w:rsidP="001A061C">
      <w:pPr>
        <w:ind w:left="360"/>
        <w:rPr>
          <w:sz w:val="24"/>
          <w:szCs w:val="24"/>
        </w:rPr>
      </w:pPr>
      <w:r>
        <w:rPr>
          <w:sz w:val="24"/>
          <w:szCs w:val="24"/>
        </w:rPr>
        <w:t>The RTP cell is made up of two crystals</w:t>
      </w:r>
      <w:r w:rsidR="00000FC8">
        <w:rPr>
          <w:sz w:val="24"/>
          <w:szCs w:val="24"/>
        </w:rPr>
        <w:t xml:space="preserve"> as shown in Figure </w:t>
      </w:r>
      <w:r w:rsidR="0040070B">
        <w:rPr>
          <w:sz w:val="24"/>
          <w:szCs w:val="24"/>
        </w:rPr>
        <w:t>2</w:t>
      </w:r>
      <w:r w:rsidR="00000FC8">
        <w:rPr>
          <w:sz w:val="24"/>
          <w:szCs w:val="24"/>
        </w:rPr>
        <w:t>.</w:t>
      </w:r>
    </w:p>
    <w:p w14:paraId="702F2D8E" w14:textId="77777777" w:rsidR="001A061C" w:rsidRPr="002413BB" w:rsidRDefault="001A061C" w:rsidP="001A061C">
      <w:pPr>
        <w:ind w:left="360"/>
        <w:rPr>
          <w:sz w:val="24"/>
          <w:szCs w:val="24"/>
        </w:rPr>
      </w:pPr>
    </w:p>
    <w:p w14:paraId="6BD05A3C" w14:textId="77777777" w:rsidR="00000FC8" w:rsidRDefault="0080245F" w:rsidP="00000FC8">
      <w:pPr>
        <w:keepNext/>
        <w:jc w:val="center"/>
      </w:pPr>
      <w:r w:rsidRPr="0080245F">
        <w:rPr>
          <w:noProof/>
        </w:rPr>
        <w:lastRenderedPageBreak/>
        <w:drawing>
          <wp:inline distT="0" distB="0" distL="0" distR="0" wp14:anchorId="28E69ED0" wp14:editId="68CA4CAB">
            <wp:extent cx="4676775" cy="3048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2697" t="3448" r="2697" b="4598"/>
                    <a:stretch/>
                  </pic:blipFill>
                  <pic:spPr bwMode="auto">
                    <a:xfrm>
                      <a:off x="0" y="0"/>
                      <a:ext cx="4676775"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1441426C" w14:textId="28B6478D" w:rsidR="003C61D5" w:rsidRDefault="00000FC8" w:rsidP="00000FC8">
      <w:pPr>
        <w:pStyle w:val="Caption"/>
        <w:jc w:val="center"/>
        <w:rPr>
          <w:sz w:val="24"/>
          <w:szCs w:val="24"/>
        </w:rPr>
      </w:pPr>
      <w:r w:rsidRPr="00000FC8">
        <w:rPr>
          <w:sz w:val="24"/>
          <w:szCs w:val="24"/>
        </w:rPr>
        <w:t xml:space="preserve">Figure </w:t>
      </w:r>
      <w:r w:rsidRPr="00000FC8">
        <w:rPr>
          <w:sz w:val="24"/>
          <w:szCs w:val="24"/>
        </w:rPr>
        <w:fldChar w:fldCharType="begin"/>
      </w:r>
      <w:r w:rsidRPr="00000FC8">
        <w:rPr>
          <w:sz w:val="24"/>
          <w:szCs w:val="24"/>
        </w:rPr>
        <w:instrText xml:space="preserve"> SEQ Figure \* ARABIC </w:instrText>
      </w:r>
      <w:r w:rsidRPr="00000FC8">
        <w:rPr>
          <w:sz w:val="24"/>
          <w:szCs w:val="24"/>
        </w:rPr>
        <w:fldChar w:fldCharType="separate"/>
      </w:r>
      <w:r w:rsidR="00D67F42">
        <w:rPr>
          <w:noProof/>
          <w:sz w:val="24"/>
          <w:szCs w:val="24"/>
        </w:rPr>
        <w:t>2</w:t>
      </w:r>
      <w:r w:rsidRPr="00000FC8">
        <w:rPr>
          <w:sz w:val="24"/>
          <w:szCs w:val="24"/>
        </w:rPr>
        <w:fldChar w:fldCharType="end"/>
      </w:r>
      <w:r w:rsidRPr="00000FC8">
        <w:rPr>
          <w:sz w:val="24"/>
          <w:szCs w:val="24"/>
        </w:rPr>
        <w:t>: RTP Cell with two crystals.</w:t>
      </w:r>
    </w:p>
    <w:p w14:paraId="05602301" w14:textId="77777777" w:rsidR="0040070B" w:rsidRPr="0040070B" w:rsidRDefault="0040070B" w:rsidP="0040070B"/>
    <w:p w14:paraId="7C649FF3" w14:textId="4EBA37E0" w:rsidR="00866DE5" w:rsidRDefault="009C54C3" w:rsidP="00866DE5">
      <w:pPr>
        <w:pStyle w:val="Heading1"/>
      </w:pPr>
      <w:r>
        <w:t>HV Drivers</w:t>
      </w:r>
      <w:r w:rsidR="00AB3A9E">
        <w:t>:</w:t>
      </w:r>
    </w:p>
    <w:p w14:paraId="62474FB1" w14:textId="58FE6517" w:rsidR="00866DE5" w:rsidRDefault="00866DE5" w:rsidP="00866DE5"/>
    <w:p w14:paraId="3278FF98" w14:textId="4A30039F" w:rsidR="009C54C3" w:rsidRDefault="009C54C3" w:rsidP="009C54C3">
      <w:pPr>
        <w:pStyle w:val="ListParagraph"/>
        <w:numPr>
          <w:ilvl w:val="0"/>
          <w:numId w:val="21"/>
        </w:numPr>
        <w:rPr>
          <w:sz w:val="24"/>
          <w:szCs w:val="24"/>
        </w:rPr>
      </w:pPr>
      <w:r w:rsidRPr="00000FC8">
        <w:rPr>
          <w:sz w:val="24"/>
          <w:szCs w:val="24"/>
        </w:rPr>
        <w:t xml:space="preserve">Existing </w:t>
      </w:r>
      <w:r w:rsidR="001857EF">
        <w:rPr>
          <w:sz w:val="24"/>
          <w:szCs w:val="24"/>
        </w:rPr>
        <w:t>D</w:t>
      </w:r>
      <w:r w:rsidRPr="00000FC8">
        <w:rPr>
          <w:sz w:val="24"/>
          <w:szCs w:val="24"/>
        </w:rPr>
        <w:t xml:space="preserve">ragon LED 8HV </w:t>
      </w:r>
      <w:r w:rsidR="001857EF">
        <w:rPr>
          <w:sz w:val="24"/>
          <w:szCs w:val="24"/>
        </w:rPr>
        <w:t>S</w:t>
      </w:r>
      <w:r w:rsidRPr="00000FC8">
        <w:rPr>
          <w:sz w:val="24"/>
          <w:szCs w:val="24"/>
        </w:rPr>
        <w:t>ystem</w:t>
      </w:r>
      <w:r w:rsidR="001857EF">
        <w:rPr>
          <w:sz w:val="24"/>
          <w:szCs w:val="24"/>
        </w:rPr>
        <w:t xml:space="preserve">: this is HV driver in used right now at CEBAF. It was </w:t>
      </w:r>
      <w:r w:rsidR="009600BC">
        <w:rPr>
          <w:sz w:val="24"/>
          <w:szCs w:val="24"/>
        </w:rPr>
        <w:t xml:space="preserve">designed and built by Caryn </w:t>
      </w:r>
      <w:proofErr w:type="spellStart"/>
      <w:r w:rsidR="009600BC">
        <w:rPr>
          <w:sz w:val="24"/>
          <w:szCs w:val="24"/>
        </w:rPr>
        <w:t>P</w:t>
      </w:r>
      <w:r w:rsidR="00B96DED">
        <w:rPr>
          <w:sz w:val="24"/>
          <w:szCs w:val="24"/>
        </w:rPr>
        <w:t>a</w:t>
      </w:r>
      <w:r w:rsidR="009600BC">
        <w:rPr>
          <w:sz w:val="24"/>
          <w:szCs w:val="24"/>
        </w:rPr>
        <w:t>latchi</w:t>
      </w:r>
      <w:proofErr w:type="spellEnd"/>
      <w:r w:rsidR="009600BC">
        <w:rPr>
          <w:sz w:val="24"/>
          <w:szCs w:val="24"/>
        </w:rPr>
        <w:t xml:space="preserve"> (</w:t>
      </w:r>
      <w:proofErr w:type="spellStart"/>
      <w:r w:rsidR="009600BC">
        <w:rPr>
          <w:sz w:val="24"/>
          <w:szCs w:val="24"/>
        </w:rPr>
        <w:t>UVa</w:t>
      </w:r>
      <w:proofErr w:type="spellEnd"/>
      <w:r w:rsidR="009600BC">
        <w:rPr>
          <w:sz w:val="24"/>
          <w:szCs w:val="24"/>
        </w:rPr>
        <w:t>). Figures 3 and 4 show the RTP cell and its HV driver.</w:t>
      </w:r>
    </w:p>
    <w:p w14:paraId="2CC674A3" w14:textId="77777777" w:rsidR="009600BC" w:rsidRDefault="009600BC" w:rsidP="009600BC">
      <w:pPr>
        <w:pStyle w:val="ListParagraph"/>
        <w:keepNext/>
        <w:jc w:val="center"/>
      </w:pPr>
      <w:r w:rsidRPr="009C54C3">
        <w:rPr>
          <w:noProof/>
        </w:rPr>
        <w:lastRenderedPageBreak/>
        <w:drawing>
          <wp:inline distT="0" distB="0" distL="0" distR="0" wp14:anchorId="2D5DCA50" wp14:editId="02272400">
            <wp:extent cx="4387671" cy="4949347"/>
            <wp:effectExtent l="0" t="0" r="0" b="3810"/>
            <wp:docPr id="6" name="Picture 3">
              <a:extLst xmlns:a="http://schemas.openxmlformats.org/drawingml/2006/main">
                <a:ext uri="{FF2B5EF4-FFF2-40B4-BE49-F238E27FC236}">
                  <a16:creationId xmlns:a16="http://schemas.microsoft.com/office/drawing/2014/main" id="{BCCE66C8-482B-9B40-AB3B-7EF51EE2AF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CE66C8-482B-9B40-AB3B-7EF51EE2AF83}"/>
                        </a:ext>
                      </a:extLst>
                    </pic:cNvPr>
                    <pic:cNvPicPr>
                      <a:picLocks noChangeAspect="1"/>
                    </pic:cNvPicPr>
                  </pic:nvPicPr>
                  <pic:blipFill rotWithShape="1">
                    <a:blip r:embed="rId7"/>
                    <a:srcRect t="15399"/>
                    <a:stretch/>
                  </pic:blipFill>
                  <pic:spPr>
                    <a:xfrm>
                      <a:off x="0" y="0"/>
                      <a:ext cx="4387671" cy="4949347"/>
                    </a:xfrm>
                    <a:prstGeom prst="rect">
                      <a:avLst/>
                    </a:prstGeom>
                  </pic:spPr>
                </pic:pic>
              </a:graphicData>
            </a:graphic>
          </wp:inline>
        </w:drawing>
      </w:r>
    </w:p>
    <w:p w14:paraId="2C3D87C9" w14:textId="04AD12E0" w:rsidR="009600BC" w:rsidRDefault="009600BC" w:rsidP="009600BC">
      <w:pPr>
        <w:pStyle w:val="Caption"/>
        <w:jc w:val="center"/>
        <w:rPr>
          <w:sz w:val="24"/>
          <w:szCs w:val="24"/>
        </w:rPr>
      </w:pPr>
      <w:r w:rsidRPr="009600BC">
        <w:rPr>
          <w:sz w:val="24"/>
          <w:szCs w:val="24"/>
        </w:rPr>
        <w:t xml:space="preserve">Figure </w:t>
      </w:r>
      <w:r w:rsidRPr="009600BC">
        <w:rPr>
          <w:sz w:val="24"/>
          <w:szCs w:val="24"/>
        </w:rPr>
        <w:fldChar w:fldCharType="begin"/>
      </w:r>
      <w:r w:rsidRPr="009600BC">
        <w:rPr>
          <w:sz w:val="24"/>
          <w:szCs w:val="24"/>
        </w:rPr>
        <w:instrText xml:space="preserve"> SEQ Figure \* ARABIC </w:instrText>
      </w:r>
      <w:r w:rsidRPr="009600BC">
        <w:rPr>
          <w:sz w:val="24"/>
          <w:szCs w:val="24"/>
        </w:rPr>
        <w:fldChar w:fldCharType="separate"/>
      </w:r>
      <w:r w:rsidR="00D67F42">
        <w:rPr>
          <w:noProof/>
          <w:sz w:val="24"/>
          <w:szCs w:val="24"/>
        </w:rPr>
        <w:t>3</w:t>
      </w:r>
      <w:r w:rsidRPr="009600BC">
        <w:rPr>
          <w:sz w:val="24"/>
          <w:szCs w:val="24"/>
        </w:rPr>
        <w:fldChar w:fldCharType="end"/>
      </w:r>
      <w:r w:rsidRPr="009600BC">
        <w:rPr>
          <w:sz w:val="24"/>
          <w:szCs w:val="24"/>
        </w:rPr>
        <w:t>: The RTP installed at CEBAF laser table with its HV connections.</w:t>
      </w:r>
    </w:p>
    <w:p w14:paraId="037637E9" w14:textId="6FFF19BD" w:rsidR="009600BC" w:rsidRDefault="009600BC" w:rsidP="009600BC"/>
    <w:p w14:paraId="67F76DB3" w14:textId="77777777" w:rsidR="009600BC" w:rsidRDefault="009600BC" w:rsidP="009600BC">
      <w:pPr>
        <w:keepNext/>
        <w:jc w:val="center"/>
      </w:pPr>
      <w:r w:rsidRPr="009C54C3">
        <w:rPr>
          <w:noProof/>
        </w:rPr>
        <w:lastRenderedPageBreak/>
        <w:drawing>
          <wp:inline distT="0" distB="0" distL="0" distR="0" wp14:anchorId="6697D0E7" wp14:editId="1B45A3FF">
            <wp:extent cx="3699510" cy="3600450"/>
            <wp:effectExtent l="0" t="0" r="0" b="0"/>
            <wp:docPr id="7" name="Picture 12">
              <a:extLst xmlns:a="http://schemas.openxmlformats.org/drawingml/2006/main">
                <a:ext uri="{FF2B5EF4-FFF2-40B4-BE49-F238E27FC236}">
                  <a16:creationId xmlns:a16="http://schemas.microsoft.com/office/drawing/2014/main" id="{9E6628C9-971A-7A46-AE0D-0DE03264A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E6628C9-971A-7A46-AE0D-0DE03264ABDC}"/>
                        </a:ext>
                      </a:extLst>
                    </pic:cNvPr>
                    <pic:cNvPicPr>
                      <a:picLocks noChangeAspect="1"/>
                    </pic:cNvPicPr>
                  </pic:nvPicPr>
                  <pic:blipFill rotWithShape="1">
                    <a:blip r:embed="rId8"/>
                    <a:srcRect t="21241" b="5767"/>
                    <a:stretch/>
                  </pic:blipFill>
                  <pic:spPr bwMode="auto">
                    <a:xfrm>
                      <a:off x="0" y="0"/>
                      <a:ext cx="3700109" cy="3601033"/>
                    </a:xfrm>
                    <a:prstGeom prst="rect">
                      <a:avLst/>
                    </a:prstGeom>
                    <a:ln>
                      <a:noFill/>
                    </a:ln>
                    <a:extLst>
                      <a:ext uri="{53640926-AAD7-44D8-BBD7-CCE9431645EC}">
                        <a14:shadowObscured xmlns:a14="http://schemas.microsoft.com/office/drawing/2010/main"/>
                      </a:ext>
                    </a:extLst>
                  </pic:spPr>
                </pic:pic>
              </a:graphicData>
            </a:graphic>
          </wp:inline>
        </w:drawing>
      </w:r>
    </w:p>
    <w:p w14:paraId="288B4AA4" w14:textId="43838EDA" w:rsidR="009600BC" w:rsidRDefault="009600BC" w:rsidP="009600BC">
      <w:pPr>
        <w:pStyle w:val="Caption"/>
        <w:jc w:val="center"/>
        <w:rPr>
          <w:sz w:val="24"/>
          <w:szCs w:val="24"/>
        </w:rPr>
      </w:pPr>
      <w:r w:rsidRPr="009600BC">
        <w:rPr>
          <w:sz w:val="24"/>
          <w:szCs w:val="24"/>
        </w:rPr>
        <w:t xml:space="preserve">Figure </w:t>
      </w:r>
      <w:r w:rsidRPr="009600BC">
        <w:rPr>
          <w:sz w:val="24"/>
          <w:szCs w:val="24"/>
        </w:rPr>
        <w:fldChar w:fldCharType="begin"/>
      </w:r>
      <w:r w:rsidRPr="009600BC">
        <w:rPr>
          <w:sz w:val="24"/>
          <w:szCs w:val="24"/>
        </w:rPr>
        <w:instrText xml:space="preserve"> SEQ Figure \* ARABIC </w:instrText>
      </w:r>
      <w:r w:rsidRPr="009600BC">
        <w:rPr>
          <w:sz w:val="24"/>
          <w:szCs w:val="24"/>
        </w:rPr>
        <w:fldChar w:fldCharType="separate"/>
      </w:r>
      <w:r w:rsidR="00D67F42">
        <w:rPr>
          <w:noProof/>
          <w:sz w:val="24"/>
          <w:szCs w:val="24"/>
        </w:rPr>
        <w:t>4</w:t>
      </w:r>
      <w:r w:rsidRPr="009600BC">
        <w:rPr>
          <w:sz w:val="24"/>
          <w:szCs w:val="24"/>
        </w:rPr>
        <w:fldChar w:fldCharType="end"/>
      </w:r>
      <w:r w:rsidRPr="009600BC">
        <w:rPr>
          <w:sz w:val="24"/>
          <w:szCs w:val="24"/>
        </w:rPr>
        <w:t>: RTP HV driver used at CEBAF laser table.</w:t>
      </w:r>
    </w:p>
    <w:p w14:paraId="246FA94F" w14:textId="77777777" w:rsidR="009600BC" w:rsidRPr="009600BC" w:rsidRDefault="009600BC" w:rsidP="009600BC"/>
    <w:p w14:paraId="52021E24" w14:textId="06A9E25F" w:rsidR="009C54C3" w:rsidRDefault="0096796E" w:rsidP="009C54C3">
      <w:pPr>
        <w:pStyle w:val="ListParagraph"/>
        <w:numPr>
          <w:ilvl w:val="0"/>
          <w:numId w:val="21"/>
        </w:numPr>
        <w:rPr>
          <w:sz w:val="24"/>
          <w:szCs w:val="24"/>
        </w:rPr>
      </w:pPr>
      <w:r w:rsidRPr="00000FC8">
        <w:rPr>
          <w:sz w:val="24"/>
          <w:szCs w:val="24"/>
        </w:rPr>
        <w:t>2019 Design</w:t>
      </w:r>
      <w:r w:rsidR="009600BC">
        <w:rPr>
          <w:sz w:val="24"/>
          <w:szCs w:val="24"/>
        </w:rPr>
        <w:t>: a protype was designed and built at Jefferson Lab. However, there were issues with isolation and overheating when running at 2 kHz HV reversal.</w:t>
      </w:r>
    </w:p>
    <w:p w14:paraId="3E5E0485" w14:textId="77777777" w:rsidR="009600BC" w:rsidRPr="00000FC8" w:rsidRDefault="009600BC" w:rsidP="009600BC">
      <w:pPr>
        <w:pStyle w:val="ListParagraph"/>
        <w:rPr>
          <w:sz w:val="24"/>
          <w:szCs w:val="24"/>
        </w:rPr>
      </w:pPr>
    </w:p>
    <w:p w14:paraId="293DEB61" w14:textId="77777777" w:rsidR="00AF022A" w:rsidRDefault="009600BC" w:rsidP="009C54C3">
      <w:pPr>
        <w:pStyle w:val="ListParagraph"/>
        <w:numPr>
          <w:ilvl w:val="0"/>
          <w:numId w:val="21"/>
        </w:numPr>
        <w:rPr>
          <w:sz w:val="24"/>
          <w:szCs w:val="24"/>
        </w:rPr>
      </w:pPr>
      <w:r>
        <w:rPr>
          <w:sz w:val="24"/>
          <w:szCs w:val="24"/>
        </w:rPr>
        <w:t xml:space="preserve">2023 </w:t>
      </w:r>
      <w:r w:rsidR="0096796E" w:rsidRPr="00000FC8">
        <w:rPr>
          <w:sz w:val="24"/>
          <w:szCs w:val="24"/>
        </w:rPr>
        <w:t>New Design</w:t>
      </w:r>
      <w:r>
        <w:rPr>
          <w:sz w:val="24"/>
          <w:szCs w:val="24"/>
        </w:rPr>
        <w:t>: the new design should build on the first two designs but use solid-state</w:t>
      </w:r>
    </w:p>
    <w:p w14:paraId="477BAFCB" w14:textId="77777777" w:rsidR="00AF022A" w:rsidRPr="00AF022A" w:rsidRDefault="00AF022A" w:rsidP="00AF022A">
      <w:pPr>
        <w:pStyle w:val="ListParagraph"/>
        <w:rPr>
          <w:sz w:val="24"/>
          <w:szCs w:val="24"/>
        </w:rPr>
      </w:pPr>
    </w:p>
    <w:p w14:paraId="2BF1473A" w14:textId="77777777" w:rsidR="00AF022A" w:rsidRDefault="00AF022A" w:rsidP="00AF022A">
      <w:pPr>
        <w:rPr>
          <w:sz w:val="24"/>
          <w:szCs w:val="24"/>
        </w:rPr>
      </w:pPr>
      <w:r>
        <w:rPr>
          <w:sz w:val="24"/>
          <w:szCs w:val="24"/>
        </w:rPr>
        <w:t xml:space="preserve">More technical details about the RTP Cell HV drivers can be found here: </w:t>
      </w:r>
    </w:p>
    <w:p w14:paraId="62464C8B" w14:textId="77777777" w:rsidR="00AF022A" w:rsidRPr="002413BB" w:rsidRDefault="00D67F42" w:rsidP="00AF022A">
      <w:pPr>
        <w:rPr>
          <w:sz w:val="24"/>
          <w:szCs w:val="24"/>
        </w:rPr>
      </w:pPr>
      <w:hyperlink r:id="rId9" w:history="1">
        <w:r w:rsidR="00AF022A" w:rsidRPr="00F809EF">
          <w:rPr>
            <w:rStyle w:val="Hyperlink"/>
            <w:sz w:val="24"/>
            <w:szCs w:val="24"/>
          </w:rPr>
          <w:t>https://wiki.jlab.org/ciswiki/index.php/New_RTP_HV_Driver</w:t>
        </w:r>
      </w:hyperlink>
    </w:p>
    <w:p w14:paraId="60F34AFF" w14:textId="676F17CF" w:rsidR="0096796E" w:rsidRPr="00AF022A" w:rsidRDefault="009600BC" w:rsidP="00AF022A">
      <w:pPr>
        <w:rPr>
          <w:sz w:val="24"/>
          <w:szCs w:val="24"/>
        </w:rPr>
      </w:pPr>
      <w:r w:rsidRPr="00AF022A">
        <w:rPr>
          <w:sz w:val="24"/>
          <w:szCs w:val="24"/>
        </w:rPr>
        <w:t xml:space="preserve"> </w:t>
      </w:r>
    </w:p>
    <w:p w14:paraId="48E6CC59" w14:textId="5E6B07FD" w:rsidR="005E7103" w:rsidRDefault="00F4038D" w:rsidP="005E7103">
      <w:pPr>
        <w:pStyle w:val="Heading1"/>
      </w:pPr>
      <w:r>
        <w:t>Control</w:t>
      </w:r>
      <w:r w:rsidR="005E7103">
        <w:t xml:space="preserve"> </w:t>
      </w:r>
      <w:r w:rsidR="007B5B9B">
        <w:t>System</w:t>
      </w:r>
      <w:r w:rsidR="005E7103">
        <w:t>:</w:t>
      </w:r>
    </w:p>
    <w:p w14:paraId="31BF5513" w14:textId="7DD4E68C" w:rsidR="00BB3402" w:rsidRPr="002413BB" w:rsidRDefault="00BB3402" w:rsidP="00EE08DF">
      <w:pPr>
        <w:rPr>
          <w:sz w:val="24"/>
          <w:szCs w:val="24"/>
        </w:rPr>
      </w:pPr>
    </w:p>
    <w:p w14:paraId="21608100" w14:textId="6A61D4BE" w:rsidR="00A63F49" w:rsidRDefault="00EE08DF" w:rsidP="00EE08DF">
      <w:pPr>
        <w:pStyle w:val="ListParagraph"/>
        <w:numPr>
          <w:ilvl w:val="0"/>
          <w:numId w:val="20"/>
        </w:numPr>
        <w:rPr>
          <w:sz w:val="24"/>
          <w:szCs w:val="24"/>
        </w:rPr>
      </w:pPr>
      <w:r>
        <w:rPr>
          <w:sz w:val="24"/>
          <w:szCs w:val="24"/>
        </w:rPr>
        <w:t>Real time helicity signal: the driver receives a TTL signal</w:t>
      </w:r>
      <w:r w:rsidR="003874DE">
        <w:rPr>
          <w:sz w:val="24"/>
          <w:szCs w:val="24"/>
        </w:rPr>
        <w:t>.</w:t>
      </w:r>
      <w:r>
        <w:rPr>
          <w:sz w:val="24"/>
          <w:szCs w:val="24"/>
        </w:rPr>
        <w:t xml:space="preserve"> </w:t>
      </w:r>
    </w:p>
    <w:p w14:paraId="350F9058" w14:textId="136BC35E" w:rsidR="00891CF1" w:rsidRDefault="003874DE" w:rsidP="00EE08DF">
      <w:pPr>
        <w:pStyle w:val="ListParagraph"/>
        <w:numPr>
          <w:ilvl w:val="0"/>
          <w:numId w:val="20"/>
        </w:numPr>
        <w:rPr>
          <w:sz w:val="24"/>
          <w:szCs w:val="24"/>
        </w:rPr>
      </w:pPr>
      <w:r>
        <w:rPr>
          <w:sz w:val="24"/>
          <w:szCs w:val="24"/>
        </w:rPr>
        <w:t xml:space="preserve">The 8 HV setpoint are </w:t>
      </w:r>
      <w:r w:rsidR="00891CF1" w:rsidRPr="008C7129">
        <w:rPr>
          <w:sz w:val="24"/>
          <w:szCs w:val="24"/>
        </w:rPr>
        <w:t>controlled by 0-5V DAC (18bit).</w:t>
      </w:r>
      <w:r w:rsidR="00891CF1" w:rsidRPr="00610F82">
        <w:rPr>
          <w:sz w:val="24"/>
          <w:szCs w:val="24"/>
        </w:rPr>
        <w:t xml:space="preserve"> </w:t>
      </w:r>
    </w:p>
    <w:p w14:paraId="66B2A2E8" w14:textId="2D12A9B7" w:rsidR="001A67DC" w:rsidRDefault="001A67DC" w:rsidP="001A67DC">
      <w:pPr>
        <w:rPr>
          <w:sz w:val="24"/>
          <w:szCs w:val="24"/>
        </w:rPr>
      </w:pPr>
    </w:p>
    <w:p w14:paraId="2453C358" w14:textId="77777777" w:rsidR="001A67DC" w:rsidRPr="001A67DC" w:rsidRDefault="001A67DC" w:rsidP="001A67DC">
      <w:pPr>
        <w:rPr>
          <w:sz w:val="24"/>
          <w:szCs w:val="24"/>
        </w:rPr>
      </w:pPr>
    </w:p>
    <w:p w14:paraId="3C79D74B" w14:textId="77777777" w:rsidR="001A67DC" w:rsidRPr="001A67DC" w:rsidRDefault="001A67DC" w:rsidP="001A67DC">
      <w:pPr>
        <w:pStyle w:val="Heading1"/>
      </w:pPr>
      <w:r w:rsidRPr="001A67DC">
        <w:lastRenderedPageBreak/>
        <w:t>RTP driver basic requirements</w:t>
      </w:r>
    </w:p>
    <w:p w14:paraId="2945274C" w14:textId="77A5B434" w:rsidR="001A67DC" w:rsidRPr="001A67DC" w:rsidRDefault="001A67DC" w:rsidP="001A67DC">
      <w:pPr>
        <w:pStyle w:val="ListParagraph"/>
        <w:numPr>
          <w:ilvl w:val="0"/>
          <w:numId w:val="22"/>
        </w:numPr>
        <w:rPr>
          <w:sz w:val="24"/>
          <w:szCs w:val="24"/>
        </w:rPr>
      </w:pPr>
      <w:r w:rsidRPr="001A67DC">
        <w:rPr>
          <w:sz w:val="24"/>
          <w:szCs w:val="24"/>
        </w:rPr>
        <w:t xml:space="preserve">Drive transition of large 2 RTP crystals at </w:t>
      </w:r>
      <w:r w:rsidR="0075617C">
        <w:rPr>
          <w:rFonts w:cstheme="minorHAnsi"/>
          <w:sz w:val="24"/>
          <w:szCs w:val="24"/>
        </w:rPr>
        <w:t>±</w:t>
      </w:r>
      <w:r w:rsidRPr="001A67DC">
        <w:rPr>
          <w:sz w:val="24"/>
          <w:szCs w:val="24"/>
        </w:rPr>
        <w:t>800</w:t>
      </w:r>
      <w:r w:rsidR="0075617C">
        <w:rPr>
          <w:sz w:val="24"/>
          <w:szCs w:val="24"/>
        </w:rPr>
        <w:t xml:space="preserve"> </w:t>
      </w:r>
      <w:r w:rsidRPr="001A67DC">
        <w:rPr>
          <w:sz w:val="24"/>
          <w:szCs w:val="24"/>
        </w:rPr>
        <w:t>V in 10-11</w:t>
      </w:r>
      <w:r w:rsidR="0075617C">
        <w:rPr>
          <w:sz w:val="24"/>
          <w:szCs w:val="24"/>
        </w:rPr>
        <w:t xml:space="preserve"> </w:t>
      </w:r>
      <w:r w:rsidR="0075617C">
        <w:rPr>
          <w:rFonts w:cstheme="minorHAnsi"/>
          <w:sz w:val="24"/>
          <w:szCs w:val="24"/>
        </w:rPr>
        <w:t>µ</w:t>
      </w:r>
      <w:r w:rsidRPr="001A67DC">
        <w:rPr>
          <w:sz w:val="24"/>
          <w:szCs w:val="24"/>
        </w:rPr>
        <w:t>s</w:t>
      </w:r>
    </w:p>
    <w:p w14:paraId="5D015A49" w14:textId="2AFF1C5D" w:rsidR="001A67DC" w:rsidRPr="001A67DC" w:rsidRDefault="001A67DC" w:rsidP="001A67DC">
      <w:pPr>
        <w:pStyle w:val="ListParagraph"/>
        <w:numPr>
          <w:ilvl w:val="0"/>
          <w:numId w:val="22"/>
        </w:numPr>
        <w:rPr>
          <w:sz w:val="24"/>
          <w:szCs w:val="24"/>
        </w:rPr>
      </w:pPr>
      <w:r w:rsidRPr="001A67DC">
        <w:rPr>
          <w:sz w:val="24"/>
          <w:szCs w:val="24"/>
        </w:rPr>
        <w:t>Does not induce piezo electric ringing in RTP crystals 12x12x10</w:t>
      </w:r>
      <w:r w:rsidR="0075617C">
        <w:rPr>
          <w:sz w:val="24"/>
          <w:szCs w:val="24"/>
        </w:rPr>
        <w:t xml:space="preserve"> </w:t>
      </w:r>
      <w:r w:rsidRPr="001A67DC">
        <w:rPr>
          <w:sz w:val="24"/>
          <w:szCs w:val="24"/>
        </w:rPr>
        <w:t>mm</w:t>
      </w:r>
    </w:p>
    <w:p w14:paraId="17F18DE5" w14:textId="0B4D61D9" w:rsidR="001A67DC" w:rsidRPr="001A67DC" w:rsidRDefault="001A67DC" w:rsidP="001A67DC">
      <w:pPr>
        <w:pStyle w:val="ListParagraph"/>
        <w:numPr>
          <w:ilvl w:val="0"/>
          <w:numId w:val="22"/>
        </w:numPr>
        <w:rPr>
          <w:sz w:val="24"/>
          <w:szCs w:val="24"/>
        </w:rPr>
      </w:pPr>
      <w:r w:rsidRPr="001A67DC">
        <w:rPr>
          <w:sz w:val="24"/>
          <w:szCs w:val="24"/>
        </w:rPr>
        <w:t>Isolated ground is connected to cell and HV is relative to isolated ground</w:t>
      </w:r>
    </w:p>
    <w:p w14:paraId="28DD48D5" w14:textId="74C2DF30" w:rsidR="001A67DC" w:rsidRPr="001A67DC" w:rsidRDefault="001A67DC" w:rsidP="001A67DC">
      <w:pPr>
        <w:pStyle w:val="ListParagraph"/>
        <w:numPr>
          <w:ilvl w:val="0"/>
          <w:numId w:val="22"/>
        </w:numPr>
        <w:rPr>
          <w:sz w:val="24"/>
          <w:szCs w:val="24"/>
        </w:rPr>
      </w:pPr>
      <w:r w:rsidRPr="001A67DC">
        <w:rPr>
          <w:sz w:val="24"/>
          <w:szCs w:val="24"/>
        </w:rPr>
        <w:t>Short cable length between driver switch output and cell (&lt;10”)</w:t>
      </w:r>
    </w:p>
    <w:p w14:paraId="4C3FE786" w14:textId="17EFDDCD" w:rsidR="001A67DC" w:rsidRPr="001A67DC" w:rsidRDefault="001A67DC" w:rsidP="001A67DC">
      <w:pPr>
        <w:pStyle w:val="ListParagraph"/>
        <w:numPr>
          <w:ilvl w:val="0"/>
          <w:numId w:val="22"/>
        </w:numPr>
        <w:rPr>
          <w:sz w:val="24"/>
          <w:szCs w:val="24"/>
        </w:rPr>
      </w:pPr>
      <w:r w:rsidRPr="001A67DC">
        <w:rPr>
          <w:sz w:val="24"/>
          <w:szCs w:val="24"/>
        </w:rPr>
        <w:t>Able to switch at 2</w:t>
      </w:r>
      <w:r w:rsidR="0075617C">
        <w:rPr>
          <w:sz w:val="24"/>
          <w:szCs w:val="24"/>
        </w:rPr>
        <w:t xml:space="preserve"> </w:t>
      </w:r>
      <w:r w:rsidRPr="001A67DC">
        <w:rPr>
          <w:sz w:val="24"/>
          <w:szCs w:val="24"/>
        </w:rPr>
        <w:t>kHz</w:t>
      </w:r>
      <w:bookmarkStart w:id="0" w:name="_GoBack"/>
      <w:bookmarkEnd w:id="0"/>
    </w:p>
    <w:p w14:paraId="4AA1D8D8" w14:textId="1D5B0979" w:rsidR="001A67DC" w:rsidRPr="001A67DC" w:rsidRDefault="001A67DC" w:rsidP="001A67DC">
      <w:pPr>
        <w:pStyle w:val="ListParagraph"/>
        <w:numPr>
          <w:ilvl w:val="0"/>
          <w:numId w:val="22"/>
        </w:numPr>
        <w:rPr>
          <w:sz w:val="24"/>
          <w:szCs w:val="24"/>
        </w:rPr>
      </w:pPr>
      <w:r w:rsidRPr="001A67DC">
        <w:rPr>
          <w:sz w:val="24"/>
          <w:szCs w:val="24"/>
        </w:rPr>
        <w:t>Able to use TTL or fiber optic input signal</w:t>
      </w:r>
    </w:p>
    <w:p w14:paraId="400594C4" w14:textId="76EAF9EC" w:rsidR="001A67DC" w:rsidRPr="001A67DC" w:rsidRDefault="001A67DC" w:rsidP="001A67DC">
      <w:pPr>
        <w:pStyle w:val="ListParagraph"/>
        <w:numPr>
          <w:ilvl w:val="0"/>
          <w:numId w:val="22"/>
        </w:numPr>
        <w:rPr>
          <w:sz w:val="24"/>
          <w:szCs w:val="24"/>
        </w:rPr>
      </w:pPr>
      <w:r w:rsidRPr="001A67DC">
        <w:rPr>
          <w:sz w:val="24"/>
          <w:szCs w:val="24"/>
        </w:rPr>
        <w:t xml:space="preserve">Correct </w:t>
      </w:r>
      <w:proofErr w:type="spellStart"/>
      <w:r w:rsidRPr="001A67DC">
        <w:rPr>
          <w:sz w:val="24"/>
          <w:szCs w:val="24"/>
        </w:rPr>
        <w:t>connectorization</w:t>
      </w:r>
      <w:proofErr w:type="spellEnd"/>
      <w:r w:rsidRPr="001A67DC">
        <w:rPr>
          <w:sz w:val="24"/>
          <w:szCs w:val="24"/>
        </w:rPr>
        <w:t xml:space="preserve"> (4 outputs and a ground cable to connect to the cell)</w:t>
      </w:r>
    </w:p>
    <w:sectPr w:rsidR="001A67DC" w:rsidRPr="001A67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2A8"/>
    <w:multiLevelType w:val="multilevel"/>
    <w:tmpl w:val="446A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435"/>
    <w:multiLevelType w:val="hybridMultilevel"/>
    <w:tmpl w:val="F08E27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B63A3"/>
    <w:multiLevelType w:val="hybridMultilevel"/>
    <w:tmpl w:val="497A2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5296A"/>
    <w:multiLevelType w:val="hybridMultilevel"/>
    <w:tmpl w:val="5DD8C5A4"/>
    <w:lvl w:ilvl="0" w:tplc="732C023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73D6"/>
    <w:multiLevelType w:val="hybridMultilevel"/>
    <w:tmpl w:val="373A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642A1"/>
    <w:multiLevelType w:val="hybridMultilevel"/>
    <w:tmpl w:val="BCFEEB6A"/>
    <w:lvl w:ilvl="0" w:tplc="2BAEFC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D799A"/>
    <w:multiLevelType w:val="hybridMultilevel"/>
    <w:tmpl w:val="838E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71F08"/>
    <w:multiLevelType w:val="hybridMultilevel"/>
    <w:tmpl w:val="D3E46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E637A"/>
    <w:multiLevelType w:val="hybridMultilevel"/>
    <w:tmpl w:val="2C9E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14CB9"/>
    <w:multiLevelType w:val="hybridMultilevel"/>
    <w:tmpl w:val="DFAC4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A960E7"/>
    <w:multiLevelType w:val="hybridMultilevel"/>
    <w:tmpl w:val="7264FC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235CC"/>
    <w:multiLevelType w:val="multilevel"/>
    <w:tmpl w:val="179C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36BA7"/>
    <w:multiLevelType w:val="hybridMultilevel"/>
    <w:tmpl w:val="5D449646"/>
    <w:lvl w:ilvl="0" w:tplc="717E7314">
      <w:start w:val="1"/>
      <w:numFmt w:val="upperRoman"/>
      <w:lvlText w:val="%1."/>
      <w:lvlJc w:val="right"/>
      <w:pPr>
        <w:tabs>
          <w:tab w:val="num" w:pos="720"/>
        </w:tabs>
        <w:ind w:left="720" w:hanging="360"/>
      </w:pPr>
    </w:lvl>
    <w:lvl w:ilvl="1" w:tplc="3648DF38">
      <w:start w:val="1"/>
      <w:numFmt w:val="upperRoman"/>
      <w:lvlText w:val="%2."/>
      <w:lvlJc w:val="right"/>
      <w:pPr>
        <w:tabs>
          <w:tab w:val="num" w:pos="1440"/>
        </w:tabs>
        <w:ind w:left="1440" w:hanging="360"/>
      </w:pPr>
    </w:lvl>
    <w:lvl w:ilvl="2" w:tplc="21A4EC1C" w:tentative="1">
      <w:start w:val="1"/>
      <w:numFmt w:val="upperRoman"/>
      <w:lvlText w:val="%3."/>
      <w:lvlJc w:val="right"/>
      <w:pPr>
        <w:tabs>
          <w:tab w:val="num" w:pos="2160"/>
        </w:tabs>
        <w:ind w:left="2160" w:hanging="360"/>
      </w:pPr>
    </w:lvl>
    <w:lvl w:ilvl="3" w:tplc="8A4627FA" w:tentative="1">
      <w:start w:val="1"/>
      <w:numFmt w:val="upperRoman"/>
      <w:lvlText w:val="%4."/>
      <w:lvlJc w:val="right"/>
      <w:pPr>
        <w:tabs>
          <w:tab w:val="num" w:pos="2880"/>
        </w:tabs>
        <w:ind w:left="2880" w:hanging="360"/>
      </w:pPr>
    </w:lvl>
    <w:lvl w:ilvl="4" w:tplc="1472A846" w:tentative="1">
      <w:start w:val="1"/>
      <w:numFmt w:val="upperRoman"/>
      <w:lvlText w:val="%5."/>
      <w:lvlJc w:val="right"/>
      <w:pPr>
        <w:tabs>
          <w:tab w:val="num" w:pos="3600"/>
        </w:tabs>
        <w:ind w:left="3600" w:hanging="360"/>
      </w:pPr>
    </w:lvl>
    <w:lvl w:ilvl="5" w:tplc="00343200" w:tentative="1">
      <w:start w:val="1"/>
      <w:numFmt w:val="upperRoman"/>
      <w:lvlText w:val="%6."/>
      <w:lvlJc w:val="right"/>
      <w:pPr>
        <w:tabs>
          <w:tab w:val="num" w:pos="4320"/>
        </w:tabs>
        <w:ind w:left="4320" w:hanging="360"/>
      </w:pPr>
    </w:lvl>
    <w:lvl w:ilvl="6" w:tplc="A41C426A" w:tentative="1">
      <w:start w:val="1"/>
      <w:numFmt w:val="upperRoman"/>
      <w:lvlText w:val="%7."/>
      <w:lvlJc w:val="right"/>
      <w:pPr>
        <w:tabs>
          <w:tab w:val="num" w:pos="5040"/>
        </w:tabs>
        <w:ind w:left="5040" w:hanging="360"/>
      </w:pPr>
    </w:lvl>
    <w:lvl w:ilvl="7" w:tplc="59B62270" w:tentative="1">
      <w:start w:val="1"/>
      <w:numFmt w:val="upperRoman"/>
      <w:lvlText w:val="%8."/>
      <w:lvlJc w:val="right"/>
      <w:pPr>
        <w:tabs>
          <w:tab w:val="num" w:pos="5760"/>
        </w:tabs>
        <w:ind w:left="5760" w:hanging="360"/>
      </w:pPr>
    </w:lvl>
    <w:lvl w:ilvl="8" w:tplc="9282F440" w:tentative="1">
      <w:start w:val="1"/>
      <w:numFmt w:val="upperRoman"/>
      <w:lvlText w:val="%9."/>
      <w:lvlJc w:val="right"/>
      <w:pPr>
        <w:tabs>
          <w:tab w:val="num" w:pos="6480"/>
        </w:tabs>
        <w:ind w:left="6480" w:hanging="360"/>
      </w:pPr>
    </w:lvl>
  </w:abstractNum>
  <w:abstractNum w:abstractNumId="13" w15:restartNumberingAfterBreak="0">
    <w:nsid w:val="48122CEE"/>
    <w:multiLevelType w:val="hybridMultilevel"/>
    <w:tmpl w:val="1B4EC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3D079D"/>
    <w:multiLevelType w:val="hybridMultilevel"/>
    <w:tmpl w:val="DEB69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7C12C9"/>
    <w:multiLevelType w:val="hybridMultilevel"/>
    <w:tmpl w:val="A89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C72D71"/>
    <w:multiLevelType w:val="hybridMultilevel"/>
    <w:tmpl w:val="2AF8DE44"/>
    <w:lvl w:ilvl="0" w:tplc="763413D6">
      <w:start w:val="1"/>
      <w:numFmt w:val="upperRoman"/>
      <w:lvlText w:val="%1."/>
      <w:lvlJc w:val="right"/>
      <w:pPr>
        <w:tabs>
          <w:tab w:val="num" w:pos="720"/>
        </w:tabs>
        <w:ind w:left="720" w:hanging="360"/>
      </w:pPr>
    </w:lvl>
    <w:lvl w:ilvl="1" w:tplc="6A082FFA" w:tentative="1">
      <w:start w:val="1"/>
      <w:numFmt w:val="upperRoman"/>
      <w:lvlText w:val="%2."/>
      <w:lvlJc w:val="right"/>
      <w:pPr>
        <w:tabs>
          <w:tab w:val="num" w:pos="1440"/>
        </w:tabs>
        <w:ind w:left="1440" w:hanging="360"/>
      </w:pPr>
    </w:lvl>
    <w:lvl w:ilvl="2" w:tplc="FCF844A4" w:tentative="1">
      <w:start w:val="1"/>
      <w:numFmt w:val="upperRoman"/>
      <w:lvlText w:val="%3."/>
      <w:lvlJc w:val="right"/>
      <w:pPr>
        <w:tabs>
          <w:tab w:val="num" w:pos="2160"/>
        </w:tabs>
        <w:ind w:left="2160" w:hanging="360"/>
      </w:pPr>
    </w:lvl>
    <w:lvl w:ilvl="3" w:tplc="964A09A0" w:tentative="1">
      <w:start w:val="1"/>
      <w:numFmt w:val="upperRoman"/>
      <w:lvlText w:val="%4."/>
      <w:lvlJc w:val="right"/>
      <w:pPr>
        <w:tabs>
          <w:tab w:val="num" w:pos="2880"/>
        </w:tabs>
        <w:ind w:left="2880" w:hanging="360"/>
      </w:pPr>
    </w:lvl>
    <w:lvl w:ilvl="4" w:tplc="A0D48C62" w:tentative="1">
      <w:start w:val="1"/>
      <w:numFmt w:val="upperRoman"/>
      <w:lvlText w:val="%5."/>
      <w:lvlJc w:val="right"/>
      <w:pPr>
        <w:tabs>
          <w:tab w:val="num" w:pos="3600"/>
        </w:tabs>
        <w:ind w:left="3600" w:hanging="360"/>
      </w:pPr>
    </w:lvl>
    <w:lvl w:ilvl="5" w:tplc="24483DB2" w:tentative="1">
      <w:start w:val="1"/>
      <w:numFmt w:val="upperRoman"/>
      <w:lvlText w:val="%6."/>
      <w:lvlJc w:val="right"/>
      <w:pPr>
        <w:tabs>
          <w:tab w:val="num" w:pos="4320"/>
        </w:tabs>
        <w:ind w:left="4320" w:hanging="360"/>
      </w:pPr>
    </w:lvl>
    <w:lvl w:ilvl="6" w:tplc="4ACE3B42" w:tentative="1">
      <w:start w:val="1"/>
      <w:numFmt w:val="upperRoman"/>
      <w:lvlText w:val="%7."/>
      <w:lvlJc w:val="right"/>
      <w:pPr>
        <w:tabs>
          <w:tab w:val="num" w:pos="5040"/>
        </w:tabs>
        <w:ind w:left="5040" w:hanging="360"/>
      </w:pPr>
    </w:lvl>
    <w:lvl w:ilvl="7" w:tplc="B0F2B7A4" w:tentative="1">
      <w:start w:val="1"/>
      <w:numFmt w:val="upperRoman"/>
      <w:lvlText w:val="%8."/>
      <w:lvlJc w:val="right"/>
      <w:pPr>
        <w:tabs>
          <w:tab w:val="num" w:pos="5760"/>
        </w:tabs>
        <w:ind w:left="5760" w:hanging="360"/>
      </w:pPr>
    </w:lvl>
    <w:lvl w:ilvl="8" w:tplc="AD320BA2" w:tentative="1">
      <w:start w:val="1"/>
      <w:numFmt w:val="upperRoman"/>
      <w:lvlText w:val="%9."/>
      <w:lvlJc w:val="right"/>
      <w:pPr>
        <w:tabs>
          <w:tab w:val="num" w:pos="6480"/>
        </w:tabs>
        <w:ind w:left="6480" w:hanging="360"/>
      </w:pPr>
    </w:lvl>
  </w:abstractNum>
  <w:abstractNum w:abstractNumId="17" w15:restartNumberingAfterBreak="0">
    <w:nsid w:val="576E6EBC"/>
    <w:multiLevelType w:val="hybridMultilevel"/>
    <w:tmpl w:val="E536F13C"/>
    <w:lvl w:ilvl="0" w:tplc="1F4042A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F722A6"/>
    <w:multiLevelType w:val="hybridMultilevel"/>
    <w:tmpl w:val="D4A4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7362BF"/>
    <w:multiLevelType w:val="hybridMultilevel"/>
    <w:tmpl w:val="1E02B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E66A04"/>
    <w:multiLevelType w:val="hybridMultilevel"/>
    <w:tmpl w:val="BE1CB8D4"/>
    <w:lvl w:ilvl="0" w:tplc="50089FB6">
      <w:start w:val="1"/>
      <w:numFmt w:val="upperRoman"/>
      <w:lvlText w:val="%1."/>
      <w:lvlJc w:val="right"/>
      <w:pPr>
        <w:tabs>
          <w:tab w:val="num" w:pos="720"/>
        </w:tabs>
        <w:ind w:left="720" w:hanging="360"/>
      </w:pPr>
    </w:lvl>
    <w:lvl w:ilvl="1" w:tplc="7CD21BEA">
      <w:start w:val="1"/>
      <w:numFmt w:val="upperRoman"/>
      <w:lvlText w:val="%2."/>
      <w:lvlJc w:val="right"/>
      <w:pPr>
        <w:tabs>
          <w:tab w:val="num" w:pos="1440"/>
        </w:tabs>
        <w:ind w:left="1440" w:hanging="360"/>
      </w:pPr>
    </w:lvl>
    <w:lvl w:ilvl="2" w:tplc="4B7EB1F6" w:tentative="1">
      <w:start w:val="1"/>
      <w:numFmt w:val="upperRoman"/>
      <w:lvlText w:val="%3."/>
      <w:lvlJc w:val="right"/>
      <w:pPr>
        <w:tabs>
          <w:tab w:val="num" w:pos="2160"/>
        </w:tabs>
        <w:ind w:left="2160" w:hanging="360"/>
      </w:pPr>
    </w:lvl>
    <w:lvl w:ilvl="3" w:tplc="C7186A5A" w:tentative="1">
      <w:start w:val="1"/>
      <w:numFmt w:val="upperRoman"/>
      <w:lvlText w:val="%4."/>
      <w:lvlJc w:val="right"/>
      <w:pPr>
        <w:tabs>
          <w:tab w:val="num" w:pos="2880"/>
        </w:tabs>
        <w:ind w:left="2880" w:hanging="360"/>
      </w:pPr>
    </w:lvl>
    <w:lvl w:ilvl="4" w:tplc="9E68A8F8" w:tentative="1">
      <w:start w:val="1"/>
      <w:numFmt w:val="upperRoman"/>
      <w:lvlText w:val="%5."/>
      <w:lvlJc w:val="right"/>
      <w:pPr>
        <w:tabs>
          <w:tab w:val="num" w:pos="3600"/>
        </w:tabs>
        <w:ind w:left="3600" w:hanging="360"/>
      </w:pPr>
    </w:lvl>
    <w:lvl w:ilvl="5" w:tplc="AF7A7434" w:tentative="1">
      <w:start w:val="1"/>
      <w:numFmt w:val="upperRoman"/>
      <w:lvlText w:val="%6."/>
      <w:lvlJc w:val="right"/>
      <w:pPr>
        <w:tabs>
          <w:tab w:val="num" w:pos="4320"/>
        </w:tabs>
        <w:ind w:left="4320" w:hanging="360"/>
      </w:pPr>
    </w:lvl>
    <w:lvl w:ilvl="6" w:tplc="7DF0BCD0" w:tentative="1">
      <w:start w:val="1"/>
      <w:numFmt w:val="upperRoman"/>
      <w:lvlText w:val="%7."/>
      <w:lvlJc w:val="right"/>
      <w:pPr>
        <w:tabs>
          <w:tab w:val="num" w:pos="5040"/>
        </w:tabs>
        <w:ind w:left="5040" w:hanging="360"/>
      </w:pPr>
    </w:lvl>
    <w:lvl w:ilvl="7" w:tplc="EA3A5BAC" w:tentative="1">
      <w:start w:val="1"/>
      <w:numFmt w:val="upperRoman"/>
      <w:lvlText w:val="%8."/>
      <w:lvlJc w:val="right"/>
      <w:pPr>
        <w:tabs>
          <w:tab w:val="num" w:pos="5760"/>
        </w:tabs>
        <w:ind w:left="5760" w:hanging="360"/>
      </w:pPr>
    </w:lvl>
    <w:lvl w:ilvl="8" w:tplc="2814EFF4" w:tentative="1">
      <w:start w:val="1"/>
      <w:numFmt w:val="upperRoman"/>
      <w:lvlText w:val="%9."/>
      <w:lvlJc w:val="right"/>
      <w:pPr>
        <w:tabs>
          <w:tab w:val="num" w:pos="6480"/>
        </w:tabs>
        <w:ind w:left="6480" w:hanging="360"/>
      </w:pPr>
    </w:lvl>
  </w:abstractNum>
  <w:abstractNum w:abstractNumId="21" w15:restartNumberingAfterBreak="0">
    <w:nsid w:val="714A67E8"/>
    <w:multiLevelType w:val="hybridMultilevel"/>
    <w:tmpl w:val="95B0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621A07"/>
    <w:multiLevelType w:val="hybridMultilevel"/>
    <w:tmpl w:val="3BD4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7"/>
  </w:num>
  <w:num w:numId="3">
    <w:abstractNumId w:val="15"/>
  </w:num>
  <w:num w:numId="4">
    <w:abstractNumId w:val="1"/>
  </w:num>
  <w:num w:numId="5">
    <w:abstractNumId w:val="14"/>
  </w:num>
  <w:num w:numId="6">
    <w:abstractNumId w:val="16"/>
  </w:num>
  <w:num w:numId="7">
    <w:abstractNumId w:val="12"/>
  </w:num>
  <w:num w:numId="8">
    <w:abstractNumId w:val="0"/>
  </w:num>
  <w:num w:numId="9">
    <w:abstractNumId w:val="11"/>
  </w:num>
  <w:num w:numId="10">
    <w:abstractNumId w:val="4"/>
  </w:num>
  <w:num w:numId="11">
    <w:abstractNumId w:val="3"/>
  </w:num>
  <w:num w:numId="12">
    <w:abstractNumId w:val="2"/>
  </w:num>
  <w:num w:numId="13">
    <w:abstractNumId w:val="6"/>
  </w:num>
  <w:num w:numId="14">
    <w:abstractNumId w:val="8"/>
  </w:num>
  <w:num w:numId="15">
    <w:abstractNumId w:val="21"/>
  </w:num>
  <w:num w:numId="16">
    <w:abstractNumId w:val="22"/>
  </w:num>
  <w:num w:numId="17">
    <w:abstractNumId w:val="5"/>
  </w:num>
  <w:num w:numId="18">
    <w:abstractNumId w:val="9"/>
  </w:num>
  <w:num w:numId="19">
    <w:abstractNumId w:val="20"/>
  </w:num>
  <w:num w:numId="20">
    <w:abstractNumId w:val="10"/>
  </w:num>
  <w:num w:numId="21">
    <w:abstractNumId w:val="13"/>
  </w:num>
  <w:num w:numId="22">
    <w:abstractNumId w:val="1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1F"/>
    <w:rsid w:val="00000FC8"/>
    <w:rsid w:val="00003F87"/>
    <w:rsid w:val="00014AA9"/>
    <w:rsid w:val="00020A26"/>
    <w:rsid w:val="000327B6"/>
    <w:rsid w:val="000435AD"/>
    <w:rsid w:val="00055311"/>
    <w:rsid w:val="00055989"/>
    <w:rsid w:val="000607BD"/>
    <w:rsid w:val="00060CA2"/>
    <w:rsid w:val="00063C29"/>
    <w:rsid w:val="00063C7E"/>
    <w:rsid w:val="00084FAC"/>
    <w:rsid w:val="00093014"/>
    <w:rsid w:val="000C223D"/>
    <w:rsid w:val="000C3B16"/>
    <w:rsid w:val="000E255E"/>
    <w:rsid w:val="000E3AD0"/>
    <w:rsid w:val="000E3FF7"/>
    <w:rsid w:val="000E42DD"/>
    <w:rsid w:val="000F134C"/>
    <w:rsid w:val="001171AC"/>
    <w:rsid w:val="00134809"/>
    <w:rsid w:val="00146249"/>
    <w:rsid w:val="001516B1"/>
    <w:rsid w:val="00163AE3"/>
    <w:rsid w:val="00175D1E"/>
    <w:rsid w:val="00181274"/>
    <w:rsid w:val="00184B5C"/>
    <w:rsid w:val="001857EF"/>
    <w:rsid w:val="001863C7"/>
    <w:rsid w:val="00195063"/>
    <w:rsid w:val="00195505"/>
    <w:rsid w:val="00196EA8"/>
    <w:rsid w:val="001A061C"/>
    <w:rsid w:val="001A67DC"/>
    <w:rsid w:val="001D5D47"/>
    <w:rsid w:val="001E141D"/>
    <w:rsid w:val="001E3D51"/>
    <w:rsid w:val="00200FEB"/>
    <w:rsid w:val="00211CDB"/>
    <w:rsid w:val="002164BE"/>
    <w:rsid w:val="0022391B"/>
    <w:rsid w:val="002413BB"/>
    <w:rsid w:val="00243596"/>
    <w:rsid w:val="00256F25"/>
    <w:rsid w:val="002807FB"/>
    <w:rsid w:val="002C2FA5"/>
    <w:rsid w:val="002E3E8D"/>
    <w:rsid w:val="002F5B91"/>
    <w:rsid w:val="002F6D02"/>
    <w:rsid w:val="003037D1"/>
    <w:rsid w:val="0031032E"/>
    <w:rsid w:val="00310832"/>
    <w:rsid w:val="00324981"/>
    <w:rsid w:val="00326A62"/>
    <w:rsid w:val="003627DB"/>
    <w:rsid w:val="0037183E"/>
    <w:rsid w:val="003838C3"/>
    <w:rsid w:val="00383E98"/>
    <w:rsid w:val="003874DE"/>
    <w:rsid w:val="003877FB"/>
    <w:rsid w:val="00393525"/>
    <w:rsid w:val="00393FF8"/>
    <w:rsid w:val="00395C64"/>
    <w:rsid w:val="003A10E5"/>
    <w:rsid w:val="003A5579"/>
    <w:rsid w:val="003B02D3"/>
    <w:rsid w:val="003B1C3F"/>
    <w:rsid w:val="003B36F6"/>
    <w:rsid w:val="003C498B"/>
    <w:rsid w:val="003C5416"/>
    <w:rsid w:val="003C61D5"/>
    <w:rsid w:val="003E38F5"/>
    <w:rsid w:val="003F4FB7"/>
    <w:rsid w:val="0040070B"/>
    <w:rsid w:val="00401F46"/>
    <w:rsid w:val="00424AC2"/>
    <w:rsid w:val="00433C2F"/>
    <w:rsid w:val="004615C5"/>
    <w:rsid w:val="00482012"/>
    <w:rsid w:val="004C4A76"/>
    <w:rsid w:val="004C6371"/>
    <w:rsid w:val="004E1818"/>
    <w:rsid w:val="004E20D4"/>
    <w:rsid w:val="00502EB7"/>
    <w:rsid w:val="0051522A"/>
    <w:rsid w:val="005203BD"/>
    <w:rsid w:val="00547806"/>
    <w:rsid w:val="00550B4C"/>
    <w:rsid w:val="00555E36"/>
    <w:rsid w:val="00555FAC"/>
    <w:rsid w:val="00561B80"/>
    <w:rsid w:val="005830FB"/>
    <w:rsid w:val="00592CCD"/>
    <w:rsid w:val="005A7015"/>
    <w:rsid w:val="005B1979"/>
    <w:rsid w:val="005C2FE3"/>
    <w:rsid w:val="005C7CC7"/>
    <w:rsid w:val="005D1BDB"/>
    <w:rsid w:val="005E3BD3"/>
    <w:rsid w:val="005E6EBF"/>
    <w:rsid w:val="005E7103"/>
    <w:rsid w:val="005F718A"/>
    <w:rsid w:val="00610F82"/>
    <w:rsid w:val="006351A8"/>
    <w:rsid w:val="00642783"/>
    <w:rsid w:val="00643049"/>
    <w:rsid w:val="00647BAF"/>
    <w:rsid w:val="00670BFA"/>
    <w:rsid w:val="00672772"/>
    <w:rsid w:val="00682846"/>
    <w:rsid w:val="00684D15"/>
    <w:rsid w:val="00684E8C"/>
    <w:rsid w:val="006A19E1"/>
    <w:rsid w:val="006A4E40"/>
    <w:rsid w:val="006A5231"/>
    <w:rsid w:val="006A7B5E"/>
    <w:rsid w:val="006B07E8"/>
    <w:rsid w:val="006C1957"/>
    <w:rsid w:val="006D0A3A"/>
    <w:rsid w:val="006F3926"/>
    <w:rsid w:val="00701A8E"/>
    <w:rsid w:val="007242A3"/>
    <w:rsid w:val="00724B12"/>
    <w:rsid w:val="00732307"/>
    <w:rsid w:val="0074144F"/>
    <w:rsid w:val="00751275"/>
    <w:rsid w:val="0075468A"/>
    <w:rsid w:val="0075617C"/>
    <w:rsid w:val="00760A68"/>
    <w:rsid w:val="007738EB"/>
    <w:rsid w:val="00787EC8"/>
    <w:rsid w:val="00795D2C"/>
    <w:rsid w:val="007A0F57"/>
    <w:rsid w:val="007B5B9B"/>
    <w:rsid w:val="007C6A84"/>
    <w:rsid w:val="007D193E"/>
    <w:rsid w:val="00800EE5"/>
    <w:rsid w:val="0080245F"/>
    <w:rsid w:val="0081475A"/>
    <w:rsid w:val="0081660C"/>
    <w:rsid w:val="008339C4"/>
    <w:rsid w:val="008345C5"/>
    <w:rsid w:val="00866DE5"/>
    <w:rsid w:val="00883040"/>
    <w:rsid w:val="00891CF1"/>
    <w:rsid w:val="008B04D6"/>
    <w:rsid w:val="008B4D3C"/>
    <w:rsid w:val="008C3DBF"/>
    <w:rsid w:val="008C7129"/>
    <w:rsid w:val="008C7BC8"/>
    <w:rsid w:val="008E41F8"/>
    <w:rsid w:val="008F6C8E"/>
    <w:rsid w:val="00936845"/>
    <w:rsid w:val="009600BC"/>
    <w:rsid w:val="0096175B"/>
    <w:rsid w:val="00961921"/>
    <w:rsid w:val="0096796E"/>
    <w:rsid w:val="009822B9"/>
    <w:rsid w:val="0098452A"/>
    <w:rsid w:val="00984CE8"/>
    <w:rsid w:val="00987E46"/>
    <w:rsid w:val="00990309"/>
    <w:rsid w:val="009935FB"/>
    <w:rsid w:val="009A7ECF"/>
    <w:rsid w:val="009C54C3"/>
    <w:rsid w:val="009D1E83"/>
    <w:rsid w:val="009D3D02"/>
    <w:rsid w:val="009D6740"/>
    <w:rsid w:val="009F0734"/>
    <w:rsid w:val="009F3C5B"/>
    <w:rsid w:val="009F475E"/>
    <w:rsid w:val="00A03384"/>
    <w:rsid w:val="00A054EB"/>
    <w:rsid w:val="00A05605"/>
    <w:rsid w:val="00A12722"/>
    <w:rsid w:val="00A147FF"/>
    <w:rsid w:val="00A155AA"/>
    <w:rsid w:val="00A51C16"/>
    <w:rsid w:val="00A53202"/>
    <w:rsid w:val="00A5503C"/>
    <w:rsid w:val="00A63F49"/>
    <w:rsid w:val="00A71404"/>
    <w:rsid w:val="00A72261"/>
    <w:rsid w:val="00AA1FAE"/>
    <w:rsid w:val="00AB3A9E"/>
    <w:rsid w:val="00AB5FB8"/>
    <w:rsid w:val="00AC1EE3"/>
    <w:rsid w:val="00AC4DF6"/>
    <w:rsid w:val="00AD1CB4"/>
    <w:rsid w:val="00AD60C7"/>
    <w:rsid w:val="00AF022A"/>
    <w:rsid w:val="00B02E10"/>
    <w:rsid w:val="00B107ED"/>
    <w:rsid w:val="00B344E6"/>
    <w:rsid w:val="00B508F7"/>
    <w:rsid w:val="00B6740D"/>
    <w:rsid w:val="00B80153"/>
    <w:rsid w:val="00B929E0"/>
    <w:rsid w:val="00B96DED"/>
    <w:rsid w:val="00BB3402"/>
    <w:rsid w:val="00BC1575"/>
    <w:rsid w:val="00BE3663"/>
    <w:rsid w:val="00BF44ED"/>
    <w:rsid w:val="00C00ADF"/>
    <w:rsid w:val="00C10D11"/>
    <w:rsid w:val="00C167EE"/>
    <w:rsid w:val="00C21D50"/>
    <w:rsid w:val="00C330B6"/>
    <w:rsid w:val="00C43878"/>
    <w:rsid w:val="00C61EE5"/>
    <w:rsid w:val="00C75107"/>
    <w:rsid w:val="00C76E9C"/>
    <w:rsid w:val="00C8770D"/>
    <w:rsid w:val="00C92BC8"/>
    <w:rsid w:val="00CA0272"/>
    <w:rsid w:val="00CC6D9A"/>
    <w:rsid w:val="00D06749"/>
    <w:rsid w:val="00D1541F"/>
    <w:rsid w:val="00D22488"/>
    <w:rsid w:val="00D25945"/>
    <w:rsid w:val="00D3576A"/>
    <w:rsid w:val="00D35CF0"/>
    <w:rsid w:val="00D41836"/>
    <w:rsid w:val="00D45495"/>
    <w:rsid w:val="00D54BB2"/>
    <w:rsid w:val="00D63568"/>
    <w:rsid w:val="00D65CD4"/>
    <w:rsid w:val="00D676D9"/>
    <w:rsid w:val="00D67F42"/>
    <w:rsid w:val="00D71DCF"/>
    <w:rsid w:val="00DB0614"/>
    <w:rsid w:val="00DC6596"/>
    <w:rsid w:val="00DC7695"/>
    <w:rsid w:val="00DD4ECB"/>
    <w:rsid w:val="00DE0DFD"/>
    <w:rsid w:val="00DE206A"/>
    <w:rsid w:val="00DE52C4"/>
    <w:rsid w:val="00E07F92"/>
    <w:rsid w:val="00E17B70"/>
    <w:rsid w:val="00E2351E"/>
    <w:rsid w:val="00E32E7C"/>
    <w:rsid w:val="00E943B4"/>
    <w:rsid w:val="00EA5046"/>
    <w:rsid w:val="00EB2280"/>
    <w:rsid w:val="00EB366D"/>
    <w:rsid w:val="00EC5AAF"/>
    <w:rsid w:val="00ED23D5"/>
    <w:rsid w:val="00EE08DF"/>
    <w:rsid w:val="00EF42E2"/>
    <w:rsid w:val="00F02F5A"/>
    <w:rsid w:val="00F04B06"/>
    <w:rsid w:val="00F11A5E"/>
    <w:rsid w:val="00F4038D"/>
    <w:rsid w:val="00F42AD5"/>
    <w:rsid w:val="00F606A0"/>
    <w:rsid w:val="00F67B38"/>
    <w:rsid w:val="00F71028"/>
    <w:rsid w:val="00F777A8"/>
    <w:rsid w:val="00F7780A"/>
    <w:rsid w:val="00F809EF"/>
    <w:rsid w:val="00F83C6E"/>
    <w:rsid w:val="00F91158"/>
    <w:rsid w:val="00F92FA4"/>
    <w:rsid w:val="00FA2452"/>
    <w:rsid w:val="00FA5939"/>
    <w:rsid w:val="070A9CEC"/>
    <w:rsid w:val="0A423DAE"/>
    <w:rsid w:val="12999B95"/>
    <w:rsid w:val="3118D7F1"/>
    <w:rsid w:val="3A9E0DD7"/>
    <w:rsid w:val="3DD5AE99"/>
    <w:rsid w:val="4222BEAE"/>
    <w:rsid w:val="46DD0774"/>
    <w:rsid w:val="5A83CAE5"/>
    <w:rsid w:val="76662A8D"/>
    <w:rsid w:val="7E581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89E4A"/>
  <w15:chartTrackingRefBased/>
  <w15:docId w15:val="{3B39F646-A8BA-4075-BB8E-2B7880C0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B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4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34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B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4B5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84B5C"/>
    <w:pPr>
      <w:ind w:left="720"/>
      <w:contextualSpacing/>
    </w:pPr>
  </w:style>
  <w:style w:type="paragraph" w:customStyle="1" w:styleId="Default">
    <w:name w:val="Default"/>
    <w:rsid w:val="00C61EE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67B38"/>
    <w:pPr>
      <w:spacing w:after="0" w:line="240" w:lineRule="auto"/>
    </w:pPr>
  </w:style>
  <w:style w:type="paragraph" w:styleId="NormalWeb">
    <w:name w:val="Normal (Web)"/>
    <w:basedOn w:val="Normal"/>
    <w:uiPriority w:val="99"/>
    <w:semiHidden/>
    <w:unhideWhenUsed/>
    <w:rsid w:val="000E42D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10F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F82"/>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66DE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3402"/>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F134C"/>
    <w:pPr>
      <w:spacing w:after="0" w:line="240" w:lineRule="auto"/>
    </w:pPr>
  </w:style>
  <w:style w:type="character" w:styleId="PlaceholderText">
    <w:name w:val="Placeholder Text"/>
    <w:basedOn w:val="DefaultParagraphFont"/>
    <w:uiPriority w:val="99"/>
    <w:semiHidden/>
    <w:rsid w:val="00990309"/>
    <w:rPr>
      <w:color w:val="808080"/>
    </w:rPr>
  </w:style>
  <w:style w:type="paragraph" w:styleId="HTMLPreformatted">
    <w:name w:val="HTML Preformatted"/>
    <w:basedOn w:val="Normal"/>
    <w:link w:val="HTMLPreformattedChar"/>
    <w:uiPriority w:val="99"/>
    <w:semiHidden/>
    <w:unhideWhenUsed/>
    <w:rsid w:val="00984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452A"/>
    <w:rPr>
      <w:rFonts w:ascii="Courier New" w:eastAsia="Times New Roman" w:hAnsi="Courier New" w:cs="Courier New"/>
      <w:sz w:val="20"/>
      <w:szCs w:val="20"/>
    </w:rPr>
  </w:style>
  <w:style w:type="character" w:styleId="Hyperlink">
    <w:name w:val="Hyperlink"/>
    <w:basedOn w:val="DefaultParagraphFont"/>
    <w:uiPriority w:val="99"/>
    <w:unhideWhenUsed/>
    <w:rsid w:val="00EA5046"/>
    <w:rPr>
      <w:color w:val="0563C1" w:themeColor="hyperlink"/>
      <w:u w:val="single"/>
    </w:rPr>
  </w:style>
  <w:style w:type="character" w:styleId="UnresolvedMention">
    <w:name w:val="Unresolved Mention"/>
    <w:basedOn w:val="DefaultParagraphFont"/>
    <w:uiPriority w:val="99"/>
    <w:semiHidden/>
    <w:unhideWhenUsed/>
    <w:rsid w:val="00EA5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77597">
      <w:bodyDiv w:val="1"/>
      <w:marLeft w:val="0"/>
      <w:marRight w:val="0"/>
      <w:marTop w:val="0"/>
      <w:marBottom w:val="0"/>
      <w:divBdr>
        <w:top w:val="none" w:sz="0" w:space="0" w:color="auto"/>
        <w:left w:val="none" w:sz="0" w:space="0" w:color="auto"/>
        <w:bottom w:val="none" w:sz="0" w:space="0" w:color="auto"/>
        <w:right w:val="none" w:sz="0" w:space="0" w:color="auto"/>
      </w:divBdr>
    </w:div>
    <w:div w:id="567375832">
      <w:bodyDiv w:val="1"/>
      <w:marLeft w:val="0"/>
      <w:marRight w:val="0"/>
      <w:marTop w:val="0"/>
      <w:marBottom w:val="0"/>
      <w:divBdr>
        <w:top w:val="none" w:sz="0" w:space="0" w:color="auto"/>
        <w:left w:val="none" w:sz="0" w:space="0" w:color="auto"/>
        <w:bottom w:val="none" w:sz="0" w:space="0" w:color="auto"/>
        <w:right w:val="none" w:sz="0" w:space="0" w:color="auto"/>
      </w:divBdr>
    </w:div>
    <w:div w:id="632322436">
      <w:bodyDiv w:val="1"/>
      <w:marLeft w:val="0"/>
      <w:marRight w:val="0"/>
      <w:marTop w:val="0"/>
      <w:marBottom w:val="0"/>
      <w:divBdr>
        <w:top w:val="none" w:sz="0" w:space="0" w:color="auto"/>
        <w:left w:val="none" w:sz="0" w:space="0" w:color="auto"/>
        <w:bottom w:val="none" w:sz="0" w:space="0" w:color="auto"/>
        <w:right w:val="none" w:sz="0" w:space="0" w:color="auto"/>
      </w:divBdr>
      <w:divsChild>
        <w:div w:id="385446130">
          <w:marLeft w:val="0"/>
          <w:marRight w:val="0"/>
          <w:marTop w:val="86"/>
          <w:marBottom w:val="0"/>
          <w:divBdr>
            <w:top w:val="none" w:sz="0" w:space="0" w:color="auto"/>
            <w:left w:val="none" w:sz="0" w:space="0" w:color="auto"/>
            <w:bottom w:val="none" w:sz="0" w:space="0" w:color="auto"/>
            <w:right w:val="none" w:sz="0" w:space="0" w:color="auto"/>
          </w:divBdr>
        </w:div>
        <w:div w:id="1424296893">
          <w:marLeft w:val="0"/>
          <w:marRight w:val="0"/>
          <w:marTop w:val="86"/>
          <w:marBottom w:val="0"/>
          <w:divBdr>
            <w:top w:val="none" w:sz="0" w:space="0" w:color="auto"/>
            <w:left w:val="none" w:sz="0" w:space="0" w:color="auto"/>
            <w:bottom w:val="none" w:sz="0" w:space="0" w:color="auto"/>
            <w:right w:val="none" w:sz="0" w:space="0" w:color="auto"/>
          </w:divBdr>
        </w:div>
        <w:div w:id="228733181">
          <w:marLeft w:val="0"/>
          <w:marRight w:val="0"/>
          <w:marTop w:val="86"/>
          <w:marBottom w:val="0"/>
          <w:divBdr>
            <w:top w:val="none" w:sz="0" w:space="0" w:color="auto"/>
            <w:left w:val="none" w:sz="0" w:space="0" w:color="auto"/>
            <w:bottom w:val="none" w:sz="0" w:space="0" w:color="auto"/>
            <w:right w:val="none" w:sz="0" w:space="0" w:color="auto"/>
          </w:divBdr>
        </w:div>
        <w:div w:id="1320381751">
          <w:marLeft w:val="0"/>
          <w:marRight w:val="0"/>
          <w:marTop w:val="86"/>
          <w:marBottom w:val="0"/>
          <w:divBdr>
            <w:top w:val="none" w:sz="0" w:space="0" w:color="auto"/>
            <w:left w:val="none" w:sz="0" w:space="0" w:color="auto"/>
            <w:bottom w:val="none" w:sz="0" w:space="0" w:color="auto"/>
            <w:right w:val="none" w:sz="0" w:space="0" w:color="auto"/>
          </w:divBdr>
        </w:div>
        <w:div w:id="1447771094">
          <w:marLeft w:val="0"/>
          <w:marRight w:val="0"/>
          <w:marTop w:val="86"/>
          <w:marBottom w:val="0"/>
          <w:divBdr>
            <w:top w:val="none" w:sz="0" w:space="0" w:color="auto"/>
            <w:left w:val="none" w:sz="0" w:space="0" w:color="auto"/>
            <w:bottom w:val="none" w:sz="0" w:space="0" w:color="auto"/>
            <w:right w:val="none" w:sz="0" w:space="0" w:color="auto"/>
          </w:divBdr>
        </w:div>
      </w:divsChild>
    </w:div>
    <w:div w:id="1119178446">
      <w:bodyDiv w:val="1"/>
      <w:marLeft w:val="0"/>
      <w:marRight w:val="0"/>
      <w:marTop w:val="0"/>
      <w:marBottom w:val="0"/>
      <w:divBdr>
        <w:top w:val="none" w:sz="0" w:space="0" w:color="auto"/>
        <w:left w:val="none" w:sz="0" w:space="0" w:color="auto"/>
        <w:bottom w:val="none" w:sz="0" w:space="0" w:color="auto"/>
        <w:right w:val="none" w:sz="0" w:space="0" w:color="auto"/>
      </w:divBdr>
    </w:div>
    <w:div w:id="1266766771">
      <w:bodyDiv w:val="1"/>
      <w:marLeft w:val="0"/>
      <w:marRight w:val="0"/>
      <w:marTop w:val="0"/>
      <w:marBottom w:val="0"/>
      <w:divBdr>
        <w:top w:val="none" w:sz="0" w:space="0" w:color="auto"/>
        <w:left w:val="none" w:sz="0" w:space="0" w:color="auto"/>
        <w:bottom w:val="none" w:sz="0" w:space="0" w:color="auto"/>
        <w:right w:val="none" w:sz="0" w:space="0" w:color="auto"/>
      </w:divBdr>
    </w:div>
    <w:div w:id="1367490387">
      <w:bodyDiv w:val="1"/>
      <w:marLeft w:val="0"/>
      <w:marRight w:val="0"/>
      <w:marTop w:val="0"/>
      <w:marBottom w:val="0"/>
      <w:divBdr>
        <w:top w:val="none" w:sz="0" w:space="0" w:color="auto"/>
        <w:left w:val="none" w:sz="0" w:space="0" w:color="auto"/>
        <w:bottom w:val="none" w:sz="0" w:space="0" w:color="auto"/>
        <w:right w:val="none" w:sz="0" w:space="0" w:color="auto"/>
      </w:divBdr>
      <w:divsChild>
        <w:div w:id="54738944">
          <w:marLeft w:val="0"/>
          <w:marRight w:val="0"/>
          <w:marTop w:val="86"/>
          <w:marBottom w:val="0"/>
          <w:divBdr>
            <w:top w:val="none" w:sz="0" w:space="0" w:color="auto"/>
            <w:left w:val="none" w:sz="0" w:space="0" w:color="auto"/>
            <w:bottom w:val="none" w:sz="0" w:space="0" w:color="auto"/>
            <w:right w:val="none" w:sz="0" w:space="0" w:color="auto"/>
          </w:divBdr>
        </w:div>
        <w:div w:id="1044141051">
          <w:marLeft w:val="0"/>
          <w:marRight w:val="0"/>
          <w:marTop w:val="86"/>
          <w:marBottom w:val="0"/>
          <w:divBdr>
            <w:top w:val="none" w:sz="0" w:space="0" w:color="auto"/>
            <w:left w:val="none" w:sz="0" w:space="0" w:color="auto"/>
            <w:bottom w:val="none" w:sz="0" w:space="0" w:color="auto"/>
            <w:right w:val="none" w:sz="0" w:space="0" w:color="auto"/>
          </w:divBdr>
        </w:div>
        <w:div w:id="276256228">
          <w:marLeft w:val="0"/>
          <w:marRight w:val="0"/>
          <w:marTop w:val="86"/>
          <w:marBottom w:val="0"/>
          <w:divBdr>
            <w:top w:val="none" w:sz="0" w:space="0" w:color="auto"/>
            <w:left w:val="none" w:sz="0" w:space="0" w:color="auto"/>
            <w:bottom w:val="none" w:sz="0" w:space="0" w:color="auto"/>
            <w:right w:val="none" w:sz="0" w:space="0" w:color="auto"/>
          </w:divBdr>
        </w:div>
        <w:div w:id="1602880209">
          <w:marLeft w:val="0"/>
          <w:marRight w:val="0"/>
          <w:marTop w:val="86"/>
          <w:marBottom w:val="0"/>
          <w:divBdr>
            <w:top w:val="none" w:sz="0" w:space="0" w:color="auto"/>
            <w:left w:val="none" w:sz="0" w:space="0" w:color="auto"/>
            <w:bottom w:val="none" w:sz="0" w:space="0" w:color="auto"/>
            <w:right w:val="none" w:sz="0" w:space="0" w:color="auto"/>
          </w:divBdr>
        </w:div>
        <w:div w:id="1289318386">
          <w:marLeft w:val="0"/>
          <w:marRight w:val="0"/>
          <w:marTop w:val="86"/>
          <w:marBottom w:val="0"/>
          <w:divBdr>
            <w:top w:val="none" w:sz="0" w:space="0" w:color="auto"/>
            <w:left w:val="none" w:sz="0" w:space="0" w:color="auto"/>
            <w:bottom w:val="none" w:sz="0" w:space="0" w:color="auto"/>
            <w:right w:val="none" w:sz="0" w:space="0" w:color="auto"/>
          </w:divBdr>
        </w:div>
      </w:divsChild>
    </w:div>
    <w:div w:id="1453863908">
      <w:bodyDiv w:val="1"/>
      <w:marLeft w:val="0"/>
      <w:marRight w:val="0"/>
      <w:marTop w:val="0"/>
      <w:marBottom w:val="0"/>
      <w:divBdr>
        <w:top w:val="none" w:sz="0" w:space="0" w:color="auto"/>
        <w:left w:val="none" w:sz="0" w:space="0" w:color="auto"/>
        <w:bottom w:val="none" w:sz="0" w:space="0" w:color="auto"/>
        <w:right w:val="none" w:sz="0" w:space="0" w:color="auto"/>
      </w:divBdr>
      <w:divsChild>
        <w:div w:id="484853958">
          <w:marLeft w:val="1440"/>
          <w:marRight w:val="0"/>
          <w:marTop w:val="100"/>
          <w:marBottom w:val="0"/>
          <w:divBdr>
            <w:top w:val="none" w:sz="0" w:space="0" w:color="auto"/>
            <w:left w:val="none" w:sz="0" w:space="0" w:color="auto"/>
            <w:bottom w:val="none" w:sz="0" w:space="0" w:color="auto"/>
            <w:right w:val="none" w:sz="0" w:space="0" w:color="auto"/>
          </w:divBdr>
        </w:div>
        <w:div w:id="1021204078">
          <w:marLeft w:val="1440"/>
          <w:marRight w:val="0"/>
          <w:marTop w:val="100"/>
          <w:marBottom w:val="0"/>
          <w:divBdr>
            <w:top w:val="none" w:sz="0" w:space="0" w:color="auto"/>
            <w:left w:val="none" w:sz="0" w:space="0" w:color="auto"/>
            <w:bottom w:val="none" w:sz="0" w:space="0" w:color="auto"/>
            <w:right w:val="none" w:sz="0" w:space="0" w:color="auto"/>
          </w:divBdr>
        </w:div>
        <w:div w:id="732697076">
          <w:marLeft w:val="1440"/>
          <w:marRight w:val="0"/>
          <w:marTop w:val="100"/>
          <w:marBottom w:val="0"/>
          <w:divBdr>
            <w:top w:val="none" w:sz="0" w:space="0" w:color="auto"/>
            <w:left w:val="none" w:sz="0" w:space="0" w:color="auto"/>
            <w:bottom w:val="none" w:sz="0" w:space="0" w:color="auto"/>
            <w:right w:val="none" w:sz="0" w:space="0" w:color="auto"/>
          </w:divBdr>
        </w:div>
        <w:div w:id="201482849">
          <w:marLeft w:val="1440"/>
          <w:marRight w:val="0"/>
          <w:marTop w:val="100"/>
          <w:marBottom w:val="0"/>
          <w:divBdr>
            <w:top w:val="none" w:sz="0" w:space="0" w:color="auto"/>
            <w:left w:val="none" w:sz="0" w:space="0" w:color="auto"/>
            <w:bottom w:val="none" w:sz="0" w:space="0" w:color="auto"/>
            <w:right w:val="none" w:sz="0" w:space="0" w:color="auto"/>
          </w:divBdr>
        </w:div>
      </w:divsChild>
    </w:div>
    <w:div w:id="17197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iki.jlab.org/ciswiki/index.php/New_RTP_HV_Dri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6</Pages>
  <Words>748</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 Suleiman</dc:creator>
  <cp:keywords/>
  <dc:description/>
  <cp:lastModifiedBy>Riad Suleiman</cp:lastModifiedBy>
  <cp:revision>77</cp:revision>
  <cp:lastPrinted>2023-01-20T14:09:00Z</cp:lastPrinted>
  <dcterms:created xsi:type="dcterms:W3CDTF">2022-12-11T13:40:00Z</dcterms:created>
  <dcterms:modified xsi:type="dcterms:W3CDTF">2023-01-20T14:09:00Z</dcterms:modified>
</cp:coreProperties>
</file>