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26A" w:rsidRDefault="0094226A" w:rsidP="009F154A">
      <w:pPr>
        <w:jc w:val="center"/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ABSTRACT</w:t>
      </w:r>
    </w:p>
    <w:p w:rsidR="00FF32F1" w:rsidRDefault="009F154A" w:rsidP="00283E39">
      <w:pPr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FA04A6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Magneto-Optic Kerr Effect in a Magnetized Electron Gun</w:t>
      </w:r>
      <w:r w:rsidR="0094226A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 BENJAMIN HARDY (Bowling Green State University, Bowling Green, OH 43402) JOSEPH GRAMES (Thomas Jefferson National Accelerator Facility, Newport News, VA 23606).</w:t>
      </w:r>
    </w:p>
    <w:p w:rsidR="009F3979" w:rsidRPr="0094226A" w:rsidRDefault="009F154A" w:rsidP="00283E39">
      <w:pPr>
        <w:spacing w:line="480" w:lineRule="auto"/>
        <w:ind w:firstLine="720"/>
        <w:rPr>
          <w:rFonts w:ascii="Times New Roman" w:hAnsi="Times New Roman" w:cs="Times New Roman"/>
          <w:color w:val="385623" w:themeColor="accent6" w:themeShade="80"/>
          <w:sz w:val="24"/>
          <w:szCs w:val="24"/>
          <w:shd w:val="clear" w:color="auto" w:fill="FFFFFF"/>
        </w:rPr>
      </w:pPr>
      <w:r w:rsidRPr="006C551A"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D</w:t>
      </w:r>
      <w:r w:rsidR="00C558DA"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irect </w:t>
      </w:r>
      <w:r w:rsidR="0094226A"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c</w:t>
      </w:r>
      <w:r w:rsidR="00C558DA"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urrent</w:t>
      </w:r>
      <w:r w:rsidRPr="006C551A"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high voltage </w:t>
      </w:r>
      <w:proofErr w:type="spellStart"/>
      <w:r w:rsidRPr="006C551A"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photoguns</w:t>
      </w:r>
      <w:proofErr w:type="spellEnd"/>
      <w:r w:rsidR="0094226A"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like that of the Gun Test Stand at Jefferson Lab,</w:t>
      </w:r>
      <w:r w:rsidRPr="006C551A"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successfully generate electron beams</w:t>
      </w:r>
      <w:r w:rsidR="0094226A"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in order to advance studies in Nuclear physics</w:t>
      </w:r>
      <w:r w:rsidRPr="006C551A"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 Magnetized electron beams result from electron production via photoemission within a solenoid</w:t>
      </w:r>
      <w:r w:rsidR="0094226A"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’s</w:t>
      </w:r>
      <w:r w:rsidRPr="006C551A"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magnetic field.</w:t>
      </w:r>
      <w:r w:rsidR="00FF32F1" w:rsidRPr="006C551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94226A">
        <w:rPr>
          <w:rFonts w:ascii="Times New Roman" w:hAnsi="Times New Roman" w:cs="Times New Roman"/>
          <w:color w:val="44546A" w:themeColor="text2"/>
          <w:sz w:val="24"/>
          <w:szCs w:val="24"/>
          <w:shd w:val="clear" w:color="auto" w:fill="FFFFFF"/>
        </w:rPr>
        <w:t>As opposed to non</w:t>
      </w:r>
      <w:r w:rsidR="001021CE" w:rsidRPr="006C551A">
        <w:rPr>
          <w:rFonts w:ascii="Times New Roman" w:hAnsi="Times New Roman" w:cs="Times New Roman"/>
          <w:color w:val="44546A" w:themeColor="text2"/>
          <w:sz w:val="24"/>
          <w:szCs w:val="24"/>
          <w:shd w:val="clear" w:color="auto" w:fill="FFFFFF"/>
        </w:rPr>
        <w:t>-magnetized electron beam sources, magnetized sources</w:t>
      </w:r>
      <w:r w:rsidR="00E96E86" w:rsidRPr="006C551A">
        <w:rPr>
          <w:rFonts w:ascii="Times New Roman" w:hAnsi="Times New Roman" w:cs="Times New Roman"/>
          <w:color w:val="44546A" w:themeColor="text2"/>
          <w:sz w:val="24"/>
          <w:szCs w:val="24"/>
          <w:shd w:val="clear" w:color="auto" w:fill="FFFFFF"/>
        </w:rPr>
        <w:t xml:space="preserve"> have</w:t>
      </w:r>
      <w:r w:rsidR="00C558DA">
        <w:rPr>
          <w:rFonts w:ascii="Times New Roman" w:hAnsi="Times New Roman" w:cs="Times New Roman"/>
          <w:color w:val="44546A" w:themeColor="text2"/>
          <w:sz w:val="24"/>
          <w:szCs w:val="24"/>
          <w:shd w:val="clear" w:color="auto" w:fill="FFFFFF"/>
        </w:rPr>
        <w:t xml:space="preserve"> the</w:t>
      </w:r>
      <w:r w:rsidR="00E96E86" w:rsidRPr="006C551A">
        <w:rPr>
          <w:rFonts w:ascii="Times New Roman" w:hAnsi="Times New Roman" w:cs="Times New Roman"/>
          <w:color w:val="44546A" w:themeColor="text2"/>
          <w:sz w:val="24"/>
          <w:szCs w:val="24"/>
          <w:shd w:val="clear" w:color="auto" w:fill="FFFFFF"/>
        </w:rPr>
        <w:t xml:space="preserve"> potential to</w:t>
      </w:r>
      <w:r w:rsidR="001021CE" w:rsidRPr="006C551A">
        <w:rPr>
          <w:rFonts w:ascii="Times New Roman" w:hAnsi="Times New Roman" w:cs="Times New Roman"/>
          <w:color w:val="44546A" w:themeColor="text2"/>
          <w:sz w:val="24"/>
          <w:szCs w:val="24"/>
          <w:shd w:val="clear" w:color="auto" w:fill="FFFFFF"/>
        </w:rPr>
        <w:t xml:space="preserve"> improve ion beam cooling efficiency quite significantly.</w:t>
      </w:r>
      <w:r w:rsidR="0094226A">
        <w:rPr>
          <w:rFonts w:ascii="Times New Roman" w:hAnsi="Times New Roman" w:cs="Times New Roman"/>
          <w:color w:val="44546A" w:themeColor="text2"/>
          <w:sz w:val="24"/>
          <w:szCs w:val="24"/>
          <w:shd w:val="clear" w:color="auto" w:fill="FFFFFF"/>
        </w:rPr>
        <w:t xml:space="preserve"> The b</w:t>
      </w:r>
      <w:r w:rsidR="001021CE" w:rsidRPr="006C551A">
        <w:rPr>
          <w:rFonts w:ascii="Times New Roman" w:hAnsi="Times New Roman" w:cs="Times New Roman"/>
          <w:color w:val="44546A" w:themeColor="text2"/>
          <w:sz w:val="24"/>
          <w:szCs w:val="24"/>
          <w:shd w:val="clear" w:color="auto" w:fill="FFFFFF"/>
        </w:rPr>
        <w:t>eam magnetiza</w:t>
      </w:r>
      <w:r w:rsidR="00E96E86" w:rsidRPr="006C551A">
        <w:rPr>
          <w:rFonts w:ascii="Times New Roman" w:hAnsi="Times New Roman" w:cs="Times New Roman"/>
          <w:color w:val="44546A" w:themeColor="text2"/>
          <w:sz w:val="24"/>
          <w:szCs w:val="24"/>
          <w:shd w:val="clear" w:color="auto" w:fill="FFFFFF"/>
        </w:rPr>
        <w:t xml:space="preserve">tion depends greatly on the applied magnetic field. </w:t>
      </w:r>
      <w:r w:rsidR="0094226A">
        <w:rPr>
          <w:rFonts w:ascii="Times New Roman" w:hAnsi="Times New Roman" w:cs="Times New Roman"/>
          <w:color w:val="44546A" w:themeColor="text2"/>
          <w:sz w:val="24"/>
          <w:szCs w:val="24"/>
          <w:shd w:val="clear" w:color="auto" w:fill="FFFFFF"/>
        </w:rPr>
        <w:t>At the Gun Test Stand at Jefferson Lab, a solenoid’s magnetic field</w:t>
      </w:r>
      <w:r w:rsidR="00E96E86" w:rsidRPr="006C551A">
        <w:rPr>
          <w:rFonts w:ascii="Times New Roman" w:hAnsi="Times New Roman" w:cs="Times New Roman"/>
          <w:color w:val="44546A" w:themeColor="text2"/>
          <w:sz w:val="24"/>
          <w:szCs w:val="24"/>
          <w:shd w:val="clear" w:color="auto" w:fill="FFFFFF"/>
        </w:rPr>
        <w:t xml:space="preserve"> has been modeled and </w:t>
      </w:r>
      <w:r w:rsidR="00A403D5" w:rsidRPr="006C551A">
        <w:rPr>
          <w:rFonts w:ascii="Times New Roman" w:hAnsi="Times New Roman" w:cs="Times New Roman"/>
          <w:color w:val="44546A" w:themeColor="text2"/>
          <w:sz w:val="24"/>
          <w:szCs w:val="24"/>
          <w:shd w:val="clear" w:color="auto" w:fill="FFFFFF"/>
        </w:rPr>
        <w:t>will be measured.</w:t>
      </w:r>
      <w:r w:rsidR="00A403D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FF32F1" w:rsidRPr="006C551A">
        <w:rPr>
          <w:rFonts w:ascii="Times New Roman" w:hAnsi="Times New Roman" w:cs="Times New Roman"/>
          <w:color w:val="44546A" w:themeColor="text2"/>
          <w:sz w:val="24"/>
          <w:szCs w:val="24"/>
          <w:shd w:val="clear" w:color="auto" w:fill="FFFFFF"/>
        </w:rPr>
        <w:t xml:space="preserve">Due to electron beam </w:t>
      </w:r>
      <w:r w:rsidR="00637BEE">
        <w:rPr>
          <w:rFonts w:ascii="Times New Roman" w:hAnsi="Times New Roman" w:cs="Times New Roman"/>
          <w:color w:val="44546A" w:themeColor="text2"/>
          <w:sz w:val="24"/>
          <w:szCs w:val="24"/>
          <w:shd w:val="clear" w:color="auto" w:fill="FFFFFF"/>
        </w:rPr>
        <w:t xml:space="preserve">specifications, the </w:t>
      </w:r>
      <w:proofErr w:type="spellStart"/>
      <w:r w:rsidR="00637BEE">
        <w:rPr>
          <w:rFonts w:ascii="Times New Roman" w:hAnsi="Times New Roman" w:cs="Times New Roman"/>
          <w:color w:val="44546A" w:themeColor="text2"/>
          <w:sz w:val="24"/>
          <w:szCs w:val="24"/>
          <w:shd w:val="clear" w:color="auto" w:fill="FFFFFF"/>
        </w:rPr>
        <w:t>photogun</w:t>
      </w:r>
      <w:proofErr w:type="spellEnd"/>
      <w:r w:rsidR="00FF32F1" w:rsidRPr="006C551A">
        <w:rPr>
          <w:rFonts w:ascii="Times New Roman" w:hAnsi="Times New Roman" w:cs="Times New Roman"/>
          <w:color w:val="44546A" w:themeColor="text2"/>
          <w:sz w:val="24"/>
          <w:szCs w:val="24"/>
          <w:shd w:val="clear" w:color="auto" w:fill="FFFFFF"/>
        </w:rPr>
        <w:t xml:space="preserve"> will be in a relatively extreme vacuum state. </w:t>
      </w:r>
      <w:r w:rsidR="00FF32F1" w:rsidRPr="006C551A">
        <w:rPr>
          <w:rFonts w:ascii="Times New Roman" w:hAnsi="Times New Roman" w:cs="Times New Roman"/>
          <w:color w:val="385623" w:themeColor="accent6" w:themeShade="80"/>
          <w:sz w:val="24"/>
          <w:szCs w:val="24"/>
          <w:shd w:val="clear" w:color="auto" w:fill="FFFFFF"/>
        </w:rPr>
        <w:t>Measuring and monitoring</w:t>
      </w:r>
      <w:r w:rsidR="0094226A">
        <w:rPr>
          <w:rFonts w:ascii="Times New Roman" w:hAnsi="Times New Roman" w:cs="Times New Roman"/>
          <w:color w:val="385623" w:themeColor="accent6" w:themeShade="80"/>
          <w:sz w:val="24"/>
          <w:szCs w:val="24"/>
          <w:shd w:val="clear" w:color="auto" w:fill="FFFFFF"/>
        </w:rPr>
        <w:t xml:space="preserve"> the</w:t>
      </w:r>
      <w:r w:rsidR="00FF32F1" w:rsidRPr="006C551A">
        <w:rPr>
          <w:rFonts w:ascii="Times New Roman" w:hAnsi="Times New Roman" w:cs="Times New Roman"/>
          <w:color w:val="385623" w:themeColor="accent6" w:themeShade="80"/>
          <w:sz w:val="24"/>
          <w:szCs w:val="24"/>
          <w:shd w:val="clear" w:color="auto" w:fill="FFFFFF"/>
        </w:rPr>
        <w:t xml:space="preserve"> magnetic f</w:t>
      </w:r>
      <w:r w:rsidR="00C558DA">
        <w:rPr>
          <w:rFonts w:ascii="Times New Roman" w:hAnsi="Times New Roman" w:cs="Times New Roman"/>
          <w:color w:val="385623" w:themeColor="accent6" w:themeShade="80"/>
          <w:sz w:val="24"/>
          <w:szCs w:val="24"/>
          <w:shd w:val="clear" w:color="auto" w:fill="FFFFFF"/>
        </w:rPr>
        <w:t xml:space="preserve">ield at </w:t>
      </w:r>
      <w:r w:rsidR="0094226A">
        <w:rPr>
          <w:rFonts w:ascii="Times New Roman" w:hAnsi="Times New Roman" w:cs="Times New Roman"/>
          <w:color w:val="385623" w:themeColor="accent6" w:themeShade="80"/>
          <w:sz w:val="24"/>
          <w:szCs w:val="24"/>
          <w:shd w:val="clear" w:color="auto" w:fill="FFFFFF"/>
        </w:rPr>
        <w:t xml:space="preserve">the </w:t>
      </w:r>
      <w:r w:rsidR="00C558DA">
        <w:rPr>
          <w:rFonts w:ascii="Times New Roman" w:hAnsi="Times New Roman" w:cs="Times New Roman"/>
          <w:color w:val="385623" w:themeColor="accent6" w:themeShade="80"/>
          <w:sz w:val="24"/>
          <w:szCs w:val="24"/>
          <w:shd w:val="clear" w:color="auto" w:fill="FFFFFF"/>
        </w:rPr>
        <w:t>beam source</w:t>
      </w:r>
      <w:r w:rsidR="00FF32F1" w:rsidRPr="006C551A">
        <w:rPr>
          <w:rFonts w:ascii="Times New Roman" w:hAnsi="Times New Roman" w:cs="Times New Roman"/>
          <w:color w:val="385623" w:themeColor="accent6" w:themeShade="80"/>
          <w:sz w:val="24"/>
          <w:szCs w:val="24"/>
          <w:shd w:val="clear" w:color="auto" w:fill="FFFFFF"/>
        </w:rPr>
        <w:t xml:space="preserve"> without disrupting</w:t>
      </w:r>
      <w:r w:rsidR="00637BEE">
        <w:rPr>
          <w:rFonts w:ascii="Times New Roman" w:hAnsi="Times New Roman" w:cs="Times New Roman"/>
          <w:color w:val="385623" w:themeColor="accent6" w:themeShade="80"/>
          <w:sz w:val="24"/>
          <w:szCs w:val="24"/>
          <w:shd w:val="clear" w:color="auto" w:fill="FFFFFF"/>
        </w:rPr>
        <w:t xml:space="preserve"> the</w:t>
      </w:r>
      <w:r w:rsidR="00FF32F1" w:rsidRPr="006C551A">
        <w:rPr>
          <w:rFonts w:ascii="Times New Roman" w:hAnsi="Times New Roman" w:cs="Times New Roman"/>
          <w:color w:val="385623" w:themeColor="accent6" w:themeShade="80"/>
          <w:sz w:val="24"/>
          <w:szCs w:val="24"/>
          <w:shd w:val="clear" w:color="auto" w:fill="FFFFFF"/>
        </w:rPr>
        <w:t xml:space="preserve"> vacuum borders impossibility</w:t>
      </w:r>
      <w:r w:rsidR="00C558DA">
        <w:rPr>
          <w:rFonts w:ascii="Times New Roman" w:hAnsi="Times New Roman" w:cs="Times New Roman"/>
          <w:color w:val="385623" w:themeColor="accent6" w:themeShade="80"/>
          <w:sz w:val="24"/>
          <w:szCs w:val="24"/>
          <w:shd w:val="clear" w:color="auto" w:fill="FFFFFF"/>
        </w:rPr>
        <w:t xml:space="preserve"> when using conventional methods</w:t>
      </w:r>
      <w:r w:rsidR="00FF32F1" w:rsidRPr="006C551A">
        <w:rPr>
          <w:rFonts w:ascii="Times New Roman" w:hAnsi="Times New Roman" w:cs="Times New Roman"/>
          <w:color w:val="385623" w:themeColor="accent6" w:themeShade="80"/>
          <w:sz w:val="24"/>
          <w:szCs w:val="24"/>
          <w:shd w:val="clear" w:color="auto" w:fill="FFFFFF"/>
        </w:rPr>
        <w:t xml:space="preserve">. </w:t>
      </w:r>
      <w:r w:rsidR="00F16A44" w:rsidRPr="006C551A">
        <w:rPr>
          <w:rFonts w:ascii="Times New Roman" w:hAnsi="Times New Roman" w:cs="Times New Roman"/>
          <w:color w:val="ED7D31" w:themeColor="accent2"/>
          <w:sz w:val="24"/>
          <w:szCs w:val="24"/>
          <w:shd w:val="clear" w:color="auto" w:fill="FFFFFF"/>
        </w:rPr>
        <w:t>The magneto-optic</w:t>
      </w:r>
      <w:r w:rsidR="00FF32F1" w:rsidRPr="006C551A">
        <w:rPr>
          <w:rFonts w:ascii="Times New Roman" w:hAnsi="Times New Roman" w:cs="Times New Roman"/>
          <w:color w:val="ED7D31" w:themeColor="accent2"/>
          <w:sz w:val="24"/>
          <w:szCs w:val="24"/>
          <w:shd w:val="clear" w:color="auto" w:fill="FFFFFF"/>
        </w:rPr>
        <w:t xml:space="preserve"> Kerr effect</w:t>
      </w:r>
      <w:r w:rsidR="00F16A44" w:rsidRPr="006C551A">
        <w:rPr>
          <w:rFonts w:ascii="Times New Roman" w:hAnsi="Times New Roman" w:cs="Times New Roman"/>
          <w:color w:val="ED7D31" w:themeColor="accent2"/>
          <w:sz w:val="24"/>
          <w:szCs w:val="24"/>
          <w:shd w:val="clear" w:color="auto" w:fill="FFFFFF"/>
        </w:rPr>
        <w:t xml:space="preserve"> (MOKE)</w:t>
      </w:r>
      <w:r w:rsidR="00FF32F1" w:rsidRPr="006C551A">
        <w:rPr>
          <w:rFonts w:ascii="Times New Roman" w:hAnsi="Times New Roman" w:cs="Times New Roman"/>
          <w:color w:val="ED7D31" w:themeColor="accent2"/>
          <w:sz w:val="24"/>
          <w:szCs w:val="24"/>
          <w:shd w:val="clear" w:color="auto" w:fill="FFFFFF"/>
        </w:rPr>
        <w:t>,</w:t>
      </w:r>
      <w:r w:rsidR="00F16A44" w:rsidRPr="006C551A">
        <w:rPr>
          <w:rFonts w:ascii="Times New Roman" w:hAnsi="Times New Roman" w:cs="Times New Roman"/>
          <w:color w:val="ED7D31" w:themeColor="accent2"/>
          <w:sz w:val="24"/>
          <w:szCs w:val="24"/>
          <w:shd w:val="clear" w:color="auto" w:fill="FFFFFF"/>
        </w:rPr>
        <w:t xml:space="preserve"> describes the change operated on polarized light by its reflection off of a magnetized source</w:t>
      </w:r>
      <w:r w:rsidR="00FF32F1" w:rsidRPr="006C551A">
        <w:rPr>
          <w:rFonts w:ascii="Times New Roman" w:hAnsi="Times New Roman" w:cs="Times New Roman"/>
          <w:color w:val="ED7D31" w:themeColor="accent2"/>
          <w:sz w:val="24"/>
          <w:szCs w:val="24"/>
          <w:shd w:val="clear" w:color="auto" w:fill="FFFFFF"/>
        </w:rPr>
        <w:t>.</w:t>
      </w:r>
      <w:r w:rsidR="00F16A44" w:rsidRPr="006C551A">
        <w:rPr>
          <w:rFonts w:ascii="Times New Roman" w:hAnsi="Times New Roman" w:cs="Times New Roman"/>
          <w:color w:val="ED7D31" w:themeColor="accent2"/>
          <w:sz w:val="24"/>
          <w:szCs w:val="24"/>
          <w:shd w:val="clear" w:color="auto" w:fill="FFFFFF"/>
        </w:rPr>
        <w:t xml:space="preserve"> The reflection off of the magnetized surface may alter the light’s polarization direction, </w:t>
      </w:r>
      <w:proofErr w:type="spellStart"/>
      <w:r w:rsidR="00F16A44" w:rsidRPr="006C551A">
        <w:rPr>
          <w:rFonts w:ascii="Times New Roman" w:hAnsi="Times New Roman" w:cs="Times New Roman"/>
          <w:color w:val="ED7D31" w:themeColor="accent2"/>
          <w:sz w:val="24"/>
          <w:szCs w:val="24"/>
          <w:shd w:val="clear" w:color="auto" w:fill="FFFFFF"/>
        </w:rPr>
        <w:t>ellipticity</w:t>
      </w:r>
      <w:proofErr w:type="spellEnd"/>
      <w:r w:rsidR="00F16A44" w:rsidRPr="006C551A">
        <w:rPr>
          <w:rFonts w:ascii="Times New Roman" w:hAnsi="Times New Roman" w:cs="Times New Roman"/>
          <w:color w:val="ED7D31" w:themeColor="accent2"/>
          <w:sz w:val="24"/>
          <w:szCs w:val="24"/>
          <w:shd w:val="clear" w:color="auto" w:fill="FFFFFF"/>
        </w:rPr>
        <w:t>, or intensity.</w:t>
      </w:r>
      <w:r w:rsidR="00283E39">
        <w:rPr>
          <w:rFonts w:ascii="Times New Roman" w:hAnsi="Times New Roman" w:cs="Times New Roman"/>
          <w:color w:val="ED7D31" w:themeColor="accent2"/>
          <w:sz w:val="24"/>
          <w:szCs w:val="24"/>
          <w:shd w:val="clear" w:color="auto" w:fill="FFFFFF"/>
        </w:rPr>
        <w:t xml:space="preserve"> Magnetization is linearly related to the change in polarization direction and </w:t>
      </w:r>
      <w:proofErr w:type="spellStart"/>
      <w:r w:rsidR="00283E39">
        <w:rPr>
          <w:rFonts w:ascii="Times New Roman" w:hAnsi="Times New Roman" w:cs="Times New Roman"/>
          <w:color w:val="ED7D31" w:themeColor="accent2"/>
          <w:sz w:val="24"/>
          <w:szCs w:val="24"/>
          <w:shd w:val="clear" w:color="auto" w:fill="FFFFFF"/>
        </w:rPr>
        <w:t>ellipticity</w:t>
      </w:r>
      <w:proofErr w:type="spellEnd"/>
      <w:r w:rsidR="00283E39">
        <w:rPr>
          <w:rFonts w:ascii="Times New Roman" w:hAnsi="Times New Roman" w:cs="Times New Roman"/>
          <w:color w:val="ED7D31" w:themeColor="accent2"/>
          <w:sz w:val="24"/>
          <w:szCs w:val="24"/>
          <w:shd w:val="clear" w:color="auto" w:fill="FFFFFF"/>
        </w:rPr>
        <w:t xml:space="preserve"> enacted on the light by the sample</w:t>
      </w:r>
      <w:r w:rsidR="00F16A44" w:rsidRPr="006C551A">
        <w:rPr>
          <w:rFonts w:ascii="Times New Roman" w:hAnsi="Times New Roman" w:cs="Times New Roman"/>
          <w:color w:val="ED7D31" w:themeColor="accent2"/>
          <w:sz w:val="24"/>
          <w:szCs w:val="24"/>
          <w:shd w:val="clear" w:color="auto" w:fill="FFFFFF"/>
        </w:rPr>
        <w:t>.</w:t>
      </w:r>
      <w:r w:rsidR="009F3979" w:rsidRPr="006C551A">
        <w:rPr>
          <w:rFonts w:ascii="Times New Roman" w:hAnsi="Times New Roman" w:cs="Times New Roman"/>
          <w:color w:val="ED7D31" w:themeColor="accent2"/>
          <w:sz w:val="24"/>
          <w:szCs w:val="24"/>
          <w:shd w:val="clear" w:color="auto" w:fill="FFFFFF"/>
        </w:rPr>
        <w:t xml:space="preserve"> </w:t>
      </w:r>
      <w:r w:rsidR="009F3979" w:rsidRPr="006C551A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By swapping </w:t>
      </w:r>
      <w:r w:rsidR="00637BEE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the photocathode with a magnetized</w:t>
      </w:r>
      <w:r w:rsidR="009F3979" w:rsidRPr="006C551A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sam</w:t>
      </w:r>
      <w:bookmarkStart w:id="0" w:name="_GoBack"/>
      <w:bookmarkEnd w:id="0"/>
      <w:r w:rsidR="009F3979" w:rsidRPr="006C551A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ple such as iron</w:t>
      </w:r>
      <w:r w:rsidR="00637BEE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and reflecting polarized light of its surface, we</w:t>
      </w:r>
      <w:r w:rsidR="009F3979" w:rsidRPr="006C551A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infer</w:t>
      </w:r>
      <w:r w:rsidR="00637BEE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red</w:t>
      </w:r>
      <w:r w:rsidR="009F3979" w:rsidRPr="006C551A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the magnetic field at the source</w:t>
      </w:r>
      <w:r w:rsidR="009F397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</w:t>
      </w:r>
      <w:r w:rsidR="0094226A">
        <w:rPr>
          <w:rFonts w:ascii="Times New Roman" w:hAnsi="Times New Roman" w:cs="Times New Roman"/>
          <w:color w:val="385623" w:themeColor="accent6" w:themeShade="80"/>
          <w:sz w:val="24"/>
          <w:szCs w:val="24"/>
          <w:shd w:val="clear" w:color="auto" w:fill="FFFFFF"/>
        </w:rPr>
        <w:t xml:space="preserve"> </w:t>
      </w:r>
      <w:r w:rsidR="009F3979" w:rsidRPr="006C551A">
        <w:rPr>
          <w:rFonts w:ascii="Times New Roman" w:hAnsi="Times New Roman" w:cs="Times New Roman"/>
          <w:color w:val="FC10A8"/>
          <w:sz w:val="24"/>
          <w:szCs w:val="24"/>
          <w:shd w:val="clear" w:color="auto" w:fill="FFFFFF"/>
        </w:rPr>
        <w:t>A controlled MOKE system</w:t>
      </w:r>
      <w:r w:rsidR="00637BEE">
        <w:rPr>
          <w:rFonts w:ascii="Times New Roman" w:hAnsi="Times New Roman" w:cs="Times New Roman"/>
          <w:color w:val="FC10A8"/>
          <w:sz w:val="24"/>
          <w:szCs w:val="24"/>
          <w:shd w:val="clear" w:color="auto" w:fill="FFFFFF"/>
        </w:rPr>
        <w:t xml:space="preserve"> has been assembled in order imitate the magnetic field on site</w:t>
      </w:r>
      <w:r w:rsidR="009F3979" w:rsidRPr="006C551A">
        <w:rPr>
          <w:rFonts w:ascii="Times New Roman" w:hAnsi="Times New Roman" w:cs="Times New Roman"/>
          <w:color w:val="FC10A8"/>
          <w:sz w:val="24"/>
          <w:szCs w:val="24"/>
          <w:shd w:val="clear" w:color="auto" w:fill="FFFFFF"/>
        </w:rPr>
        <w:t>.</w:t>
      </w:r>
      <w:r w:rsidR="007B5727" w:rsidRPr="006C551A">
        <w:rPr>
          <w:rFonts w:ascii="Times New Roman" w:hAnsi="Times New Roman" w:cs="Times New Roman"/>
          <w:color w:val="FC10A8"/>
          <w:sz w:val="24"/>
          <w:szCs w:val="24"/>
          <w:shd w:val="clear" w:color="auto" w:fill="FFFFFF"/>
        </w:rPr>
        <w:t xml:space="preserve"> It consists of a </w:t>
      </w:r>
      <w:r w:rsidR="009F3979" w:rsidRPr="006C551A">
        <w:rPr>
          <w:rFonts w:ascii="Times New Roman" w:hAnsi="Times New Roman" w:cs="Times New Roman"/>
          <w:color w:val="FC10A8"/>
          <w:sz w:val="24"/>
          <w:szCs w:val="24"/>
          <w:shd w:val="clear" w:color="auto" w:fill="FFFFFF"/>
        </w:rPr>
        <w:t>low power laser, polarizers to define and analyze light, a photo-elastic modulator that supplies a high frequency modulation of light polarization to improve signal to noise ratio, and a polished iron foil versatile in controlled and on site tests</w:t>
      </w:r>
      <w:r w:rsidR="007B5727" w:rsidRPr="006C551A">
        <w:rPr>
          <w:rFonts w:ascii="Times New Roman" w:hAnsi="Times New Roman" w:cs="Times New Roman"/>
          <w:color w:val="FC10A8"/>
          <w:sz w:val="24"/>
          <w:szCs w:val="24"/>
          <w:shd w:val="clear" w:color="auto" w:fill="FFFFFF"/>
        </w:rPr>
        <w:t>. Controlled tests use strong rare earth magnets to imitate the solenoid fields.</w:t>
      </w:r>
      <w:r w:rsidR="007B572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7B5727" w:rsidRPr="006C551A">
        <w:rPr>
          <w:rFonts w:ascii="Times New Roman" w:hAnsi="Times New Roman" w:cs="Times New Roman"/>
          <w:color w:val="2E74B5" w:themeColor="accent1" w:themeShade="BF"/>
          <w:sz w:val="24"/>
          <w:szCs w:val="24"/>
          <w:shd w:val="clear" w:color="auto" w:fill="FFFFFF"/>
        </w:rPr>
        <w:t xml:space="preserve">Calibration of the MOKE system on site </w:t>
      </w:r>
      <w:r w:rsidR="007B5727" w:rsidRPr="006C551A">
        <w:rPr>
          <w:rFonts w:ascii="Times New Roman" w:hAnsi="Times New Roman" w:cs="Times New Roman"/>
          <w:color w:val="2E74B5" w:themeColor="accent1" w:themeShade="BF"/>
          <w:sz w:val="24"/>
          <w:szCs w:val="24"/>
          <w:shd w:val="clear" w:color="auto" w:fill="FFFFFF"/>
        </w:rPr>
        <w:lastRenderedPageBreak/>
        <w:t>with the solenoid magnet occurs during field mapping. The “Kerr-</w:t>
      </w:r>
      <w:proofErr w:type="spellStart"/>
      <w:r w:rsidR="007B5727" w:rsidRPr="006C551A">
        <w:rPr>
          <w:rFonts w:ascii="Times New Roman" w:hAnsi="Times New Roman" w:cs="Times New Roman"/>
          <w:color w:val="2E74B5" w:themeColor="accent1" w:themeShade="BF"/>
          <w:sz w:val="24"/>
          <w:szCs w:val="24"/>
          <w:shd w:val="clear" w:color="auto" w:fill="FFFFFF"/>
        </w:rPr>
        <w:t>mometer</w:t>
      </w:r>
      <w:proofErr w:type="spellEnd"/>
      <w:r w:rsidR="007B5727" w:rsidRPr="006C551A">
        <w:rPr>
          <w:rFonts w:ascii="Times New Roman" w:hAnsi="Times New Roman" w:cs="Times New Roman"/>
          <w:color w:val="2E74B5" w:themeColor="accent1" w:themeShade="BF"/>
          <w:sz w:val="24"/>
          <w:szCs w:val="24"/>
          <w:shd w:val="clear" w:color="auto" w:fill="FFFFFF"/>
        </w:rPr>
        <w:t xml:space="preserve">” will be available as a diagnostic of the magnetic field strength and uniformity, providing an adequate description of the field at electron beam source. </w:t>
      </w:r>
      <w:r w:rsidR="001F7425" w:rsidRPr="006C551A">
        <w:rPr>
          <w:rFonts w:ascii="Times New Roman" w:hAnsi="Times New Roman" w:cs="Times New Roman"/>
          <w:color w:val="2E74B5" w:themeColor="accent1" w:themeShade="BF"/>
          <w:sz w:val="24"/>
          <w:szCs w:val="24"/>
          <w:shd w:val="clear" w:color="auto" w:fill="FFFFFF"/>
        </w:rPr>
        <w:t>The report summarizes t</w:t>
      </w:r>
      <w:r w:rsidR="007B5727" w:rsidRPr="006C551A">
        <w:rPr>
          <w:rFonts w:ascii="Times New Roman" w:hAnsi="Times New Roman" w:cs="Times New Roman"/>
          <w:color w:val="2E74B5" w:themeColor="accent1" w:themeShade="BF"/>
          <w:sz w:val="24"/>
          <w:szCs w:val="24"/>
          <w:shd w:val="clear" w:color="auto" w:fill="FFFFFF"/>
        </w:rPr>
        <w:t>he method and results of controlled tests and on</w:t>
      </w:r>
      <w:r w:rsidR="001F7425" w:rsidRPr="006C551A">
        <w:rPr>
          <w:rFonts w:ascii="Times New Roman" w:hAnsi="Times New Roman" w:cs="Times New Roman"/>
          <w:color w:val="2E74B5" w:themeColor="accent1" w:themeShade="BF"/>
          <w:sz w:val="24"/>
          <w:szCs w:val="24"/>
          <w:shd w:val="clear" w:color="auto" w:fill="FFFFFF"/>
        </w:rPr>
        <w:t xml:space="preserve"> site, field mapping calibration.</w:t>
      </w:r>
    </w:p>
    <w:sectPr w:rsidR="009F3979" w:rsidRPr="00942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F1"/>
    <w:rsid w:val="001021CE"/>
    <w:rsid w:val="00114269"/>
    <w:rsid w:val="001F7425"/>
    <w:rsid w:val="002638E4"/>
    <w:rsid w:val="00271681"/>
    <w:rsid w:val="00283E39"/>
    <w:rsid w:val="00523EF1"/>
    <w:rsid w:val="00637BEE"/>
    <w:rsid w:val="006B5BE8"/>
    <w:rsid w:val="006C551A"/>
    <w:rsid w:val="006F3AE2"/>
    <w:rsid w:val="007B5727"/>
    <w:rsid w:val="0094226A"/>
    <w:rsid w:val="009F154A"/>
    <w:rsid w:val="009F3979"/>
    <w:rsid w:val="00A403D5"/>
    <w:rsid w:val="00A518A8"/>
    <w:rsid w:val="00BB11BC"/>
    <w:rsid w:val="00C558DA"/>
    <w:rsid w:val="00DC54DE"/>
    <w:rsid w:val="00E96E86"/>
    <w:rsid w:val="00F16A44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B6053A-9E72-429B-B395-E60B4D42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F3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Hardy</dc:creator>
  <cp:keywords/>
  <dc:description/>
  <cp:lastModifiedBy>Ben Hardy</cp:lastModifiedBy>
  <cp:revision>2</cp:revision>
  <dcterms:created xsi:type="dcterms:W3CDTF">2016-07-18T18:54:00Z</dcterms:created>
  <dcterms:modified xsi:type="dcterms:W3CDTF">2016-07-18T18:54:00Z</dcterms:modified>
</cp:coreProperties>
</file>