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1F" w:rsidRDefault="00A6141F" w:rsidP="00A614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Appendix A: Detailed </w:t>
      </w:r>
      <w:proofErr w:type="spellStart"/>
      <w:r>
        <w:rPr>
          <w:rFonts w:ascii="Times New Roman" w:hAnsi="Times New Roman" w:cs="Times New Roman"/>
          <w:b/>
          <w:bCs/>
        </w:rPr>
        <w:t>JLab</w:t>
      </w:r>
      <w:proofErr w:type="spellEnd"/>
      <w:r>
        <w:rPr>
          <w:rFonts w:ascii="Times New Roman" w:hAnsi="Times New Roman" w:cs="Times New Roman"/>
          <w:b/>
          <w:bCs/>
        </w:rPr>
        <w:t xml:space="preserve"> report</w:t>
      </w:r>
    </w:p>
    <w:p w:rsidR="00A6141F" w:rsidRDefault="00A6141F" w:rsidP="00A6141F">
      <w:pPr>
        <w:rPr>
          <w:rFonts w:ascii="Times New Roman" w:hAnsi="Times New Roman" w:cs="Times New Roman"/>
        </w:rPr>
      </w:pPr>
    </w:p>
    <w:p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Report Period of Performance:</w:t>
      </w:r>
    </w:p>
    <w:p w:rsidR="00A6141F" w:rsidRDefault="00DD5E62" w:rsidP="00A61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6141F">
        <w:rPr>
          <w:rFonts w:ascii="Times New Roman" w:hAnsi="Times New Roman" w:cs="Times New Roman"/>
        </w:rPr>
        <w:t>/1/2021 –</w:t>
      </w:r>
      <w:r>
        <w:rPr>
          <w:rFonts w:ascii="Times New Roman" w:hAnsi="Times New Roman" w:cs="Times New Roman"/>
        </w:rPr>
        <w:t>12</w:t>
      </w:r>
      <w:r w:rsidR="00A6141F">
        <w:rPr>
          <w:rFonts w:ascii="Times New Roman" w:hAnsi="Times New Roman" w:cs="Times New Roman"/>
        </w:rPr>
        <w:t>/31/2021</w:t>
      </w:r>
    </w:p>
    <w:p w:rsidR="00A6141F" w:rsidRDefault="00A6141F" w:rsidP="00A6141F">
      <w:pPr>
        <w:rPr>
          <w:rFonts w:ascii="Times New Roman" w:hAnsi="Times New Roman" w:cs="Times New Roman"/>
        </w:rPr>
      </w:pPr>
    </w:p>
    <w:p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Co-Principal Investigator:</w:t>
      </w:r>
    </w:p>
    <w:p w:rsidR="006055E7" w:rsidRPr="006055E7" w:rsidRDefault="006055E7" w:rsidP="00654CB1">
      <w:pPr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Riad Suleiman, with Joe </w:t>
      </w:r>
      <w:proofErr w:type="spellStart"/>
      <w:r w:rsidRPr="006055E7">
        <w:rPr>
          <w:rFonts w:ascii="Times New Roman" w:hAnsi="Times New Roman" w:cs="Times New Roman"/>
        </w:rPr>
        <w:t>Grames</w:t>
      </w:r>
      <w:proofErr w:type="spellEnd"/>
      <w:r w:rsidRPr="006055E7">
        <w:rPr>
          <w:rFonts w:ascii="Times New Roman" w:hAnsi="Times New Roman" w:cs="Times New Roman"/>
        </w:rPr>
        <w:t xml:space="preserve"> and Matt </w:t>
      </w:r>
      <w:proofErr w:type="spellStart"/>
      <w:r w:rsidRPr="006055E7">
        <w:rPr>
          <w:rFonts w:ascii="Times New Roman" w:hAnsi="Times New Roman" w:cs="Times New Roman"/>
        </w:rPr>
        <w:t>Poelker</w:t>
      </w:r>
      <w:proofErr w:type="spellEnd"/>
      <w:r w:rsidRPr="006055E7">
        <w:rPr>
          <w:rFonts w:ascii="Times New Roman" w:hAnsi="Times New Roman" w:cs="Times New Roman"/>
        </w:rPr>
        <w:t xml:space="preserve"> (Jefferson Lab), and Eric </w:t>
      </w:r>
      <w:proofErr w:type="spellStart"/>
      <w:r w:rsidRPr="006055E7">
        <w:rPr>
          <w:rFonts w:ascii="Times New Roman" w:hAnsi="Times New Roman" w:cs="Times New Roman"/>
        </w:rPr>
        <w:t>Voutier</w:t>
      </w:r>
      <w:proofErr w:type="spellEnd"/>
      <w:r w:rsidRPr="006055E7">
        <w:rPr>
          <w:rFonts w:ascii="Times New Roman" w:hAnsi="Times New Roman" w:cs="Times New Roman"/>
        </w:rPr>
        <w:t xml:space="preserve"> (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>, Orsay, France)</w:t>
      </w:r>
    </w:p>
    <w:p w:rsidR="00A6141F" w:rsidRDefault="00A6141F" w:rsidP="00A6141F">
      <w:pPr>
        <w:rPr>
          <w:rFonts w:ascii="Times New Roman" w:hAnsi="Times New Roman" w:cs="Times New Roman"/>
          <w:lang w:val="es-ES"/>
        </w:rPr>
      </w:pPr>
    </w:p>
    <w:p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Work-scope Highlights:</w:t>
      </w:r>
    </w:p>
    <w:p w:rsidR="00A6141F" w:rsidRDefault="006055E7" w:rsidP="00A6141F">
      <w:pPr>
        <w:jc w:val="both"/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Jefferson Lab’s contribution to this project is to provide a Compton Transmission Polarimeter, which will be used to measure beam polarization when SRF photogun employs a GaAs photocathode. 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 xml:space="preserve"> is contributing to Jefferson Lab’s effort.</w:t>
      </w:r>
    </w:p>
    <w:p w:rsidR="00A6141F" w:rsidRDefault="00A6141F" w:rsidP="00A6141F">
      <w:pPr>
        <w:rPr>
          <w:rFonts w:ascii="Times New Roman" w:hAnsi="Times New Roman" w:cs="Times New Roman"/>
        </w:rPr>
      </w:pPr>
    </w:p>
    <w:p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</w:t>
      </w:r>
      <w:r w:rsidR="00112EDB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 FY2</w:t>
      </w:r>
      <w:r w:rsidR="00112EDB">
        <w:rPr>
          <w:rFonts w:ascii="Times New Roman" w:hAnsi="Times New Roman" w:cs="Times New Roman"/>
          <w:b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Brief summary of activity issues, concerns, successes:</w:t>
      </w:r>
    </w:p>
    <w:p w:rsidR="00A6141F" w:rsidRDefault="00A6141F" w:rsidP="00A6141F">
      <w:pPr>
        <w:rPr>
          <w:rFonts w:ascii="Times New Roman" w:hAnsi="Times New Roman" w:cs="Times New Roman"/>
          <w:i/>
        </w:rPr>
      </w:pPr>
    </w:p>
    <w:p w:rsidR="00A6141F" w:rsidRDefault="00A6141F" w:rsidP="00A614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Activity successes:</w:t>
      </w:r>
    </w:p>
    <w:p w:rsidR="000F6449" w:rsidRPr="000F6449" w:rsidRDefault="000F6449" w:rsidP="000F6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 xml:space="preserve">Started </w:t>
      </w:r>
      <w:r w:rsidR="006055E7" w:rsidRPr="000F6449">
        <w:rPr>
          <w:rFonts w:ascii="Times New Roman" w:hAnsi="Times New Roman" w:cs="Times New Roman"/>
        </w:rPr>
        <w:t>weekly m</w:t>
      </w:r>
      <w:r>
        <w:rPr>
          <w:rFonts w:ascii="Times New Roman" w:hAnsi="Times New Roman" w:cs="Times New Roman"/>
        </w:rPr>
        <w:t>ee</w:t>
      </w:r>
      <w:r w:rsidR="006055E7" w:rsidRPr="000F644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in</w:t>
      </w:r>
      <w:r w:rsidR="006055E7" w:rsidRPr="000F6449">
        <w:rPr>
          <w:rFonts w:ascii="Times New Roman" w:hAnsi="Times New Roman" w:cs="Times New Roman"/>
        </w:rPr>
        <w:t>gs</w:t>
      </w:r>
      <w:r>
        <w:rPr>
          <w:rFonts w:ascii="Times New Roman" w:hAnsi="Times New Roman" w:cs="Times New Roman"/>
        </w:rPr>
        <w:t xml:space="preserve"> </w:t>
      </w:r>
      <w:r w:rsidR="006055E7" w:rsidRPr="000F6449">
        <w:rPr>
          <w:rFonts w:ascii="Times New Roman" w:hAnsi="Times New Roman" w:cs="Times New Roman"/>
        </w:rPr>
        <w:t xml:space="preserve">with the </w:t>
      </w:r>
      <w:r>
        <w:rPr>
          <w:rFonts w:ascii="Times New Roman" w:hAnsi="Times New Roman" w:cs="Times New Roman"/>
        </w:rPr>
        <w:t>Jefferson</w:t>
      </w:r>
      <w:r w:rsidR="002628EB">
        <w:rPr>
          <w:rFonts w:ascii="Times New Roman" w:hAnsi="Times New Roman" w:cs="Times New Roman"/>
        </w:rPr>
        <w:t xml:space="preserve"> Lab</w:t>
      </w:r>
      <w:r>
        <w:rPr>
          <w:rFonts w:ascii="Times New Roman" w:hAnsi="Times New Roman" w:cs="Times New Roman"/>
        </w:rPr>
        <w:t xml:space="preserve"> </w:t>
      </w:r>
      <w:r w:rsidR="006055E7" w:rsidRPr="000F6449">
        <w:rPr>
          <w:rFonts w:ascii="Times New Roman" w:hAnsi="Times New Roman" w:cs="Times New Roman"/>
        </w:rPr>
        <w:t>team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IJClab</w:t>
      </w:r>
      <w:proofErr w:type="spellEnd"/>
      <w:r>
        <w:rPr>
          <w:rFonts w:ascii="Times New Roman" w:hAnsi="Times New Roman" w:cs="Times New Roman"/>
        </w:rPr>
        <w:t xml:space="preserve"> collaborator</w:t>
      </w:r>
      <w:r w:rsidR="006055E7" w:rsidRPr="000F6449">
        <w:rPr>
          <w:rFonts w:ascii="Times New Roman" w:hAnsi="Times New Roman" w:cs="Times New Roman"/>
        </w:rPr>
        <w:t>, mag</w:t>
      </w:r>
      <w:r>
        <w:rPr>
          <w:rFonts w:ascii="Times New Roman" w:hAnsi="Times New Roman" w:cs="Times New Roman"/>
        </w:rPr>
        <w:t>net</w:t>
      </w:r>
      <w:r w:rsidR="006055E7" w:rsidRPr="000F6449">
        <w:rPr>
          <w:rFonts w:ascii="Times New Roman" w:hAnsi="Times New Roman" w:cs="Times New Roman"/>
        </w:rPr>
        <w:t xml:space="preserve"> designer</w:t>
      </w:r>
    </w:p>
    <w:p w:rsidR="000F6449" w:rsidRPr="000F6449" w:rsidRDefault="006055E7" w:rsidP="000F6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F6449">
        <w:rPr>
          <w:rFonts w:ascii="Times New Roman" w:hAnsi="Times New Roman" w:cs="Times New Roman"/>
        </w:rPr>
        <w:t xml:space="preserve"> </w:t>
      </w:r>
      <w:r w:rsidR="000F6449">
        <w:rPr>
          <w:rFonts w:ascii="Times New Roman" w:hAnsi="Times New Roman" w:cs="Times New Roman"/>
        </w:rPr>
        <w:t>Identify an ODU Ph.D. s</w:t>
      </w:r>
      <w:r w:rsidRPr="000F6449">
        <w:rPr>
          <w:rFonts w:ascii="Times New Roman" w:hAnsi="Times New Roman" w:cs="Times New Roman"/>
        </w:rPr>
        <w:t xml:space="preserve">tudent </w:t>
      </w:r>
      <w:r w:rsidR="000F6449">
        <w:rPr>
          <w:rFonts w:ascii="Times New Roman" w:hAnsi="Times New Roman" w:cs="Times New Roman"/>
        </w:rPr>
        <w:t xml:space="preserve">who will be </w:t>
      </w:r>
      <w:r w:rsidRPr="000F6449">
        <w:rPr>
          <w:rFonts w:ascii="Times New Roman" w:hAnsi="Times New Roman" w:cs="Times New Roman"/>
        </w:rPr>
        <w:t xml:space="preserve">joining </w:t>
      </w:r>
      <w:r w:rsidR="002628EB">
        <w:rPr>
          <w:rFonts w:ascii="Times New Roman" w:hAnsi="Times New Roman" w:cs="Times New Roman"/>
        </w:rPr>
        <w:t xml:space="preserve">us </w:t>
      </w:r>
      <w:r w:rsidRPr="000F6449">
        <w:rPr>
          <w:rFonts w:ascii="Times New Roman" w:hAnsi="Times New Roman" w:cs="Times New Roman"/>
        </w:rPr>
        <w:t>in the summer</w:t>
      </w:r>
    </w:p>
    <w:p w:rsidR="000F6449" w:rsidRPr="000F6449" w:rsidRDefault="000F6449" w:rsidP="000F6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We have a</w:t>
      </w:r>
      <w:r w:rsidR="006055E7" w:rsidRPr="000F6449">
        <w:rPr>
          <w:rFonts w:ascii="Times New Roman" w:hAnsi="Times New Roman" w:cs="Times New Roman"/>
        </w:rPr>
        <w:t xml:space="preserve"> plan to install </w:t>
      </w:r>
      <w:r>
        <w:rPr>
          <w:rFonts w:ascii="Times New Roman" w:hAnsi="Times New Roman" w:cs="Times New Roman"/>
        </w:rPr>
        <w:t xml:space="preserve">the polarimeter </w:t>
      </w:r>
      <w:r w:rsidR="006055E7" w:rsidRPr="000F6449">
        <w:rPr>
          <w:rFonts w:ascii="Times New Roman" w:hAnsi="Times New Roman" w:cs="Times New Roman"/>
        </w:rPr>
        <w:t xml:space="preserve">at </w:t>
      </w:r>
      <w:r w:rsidR="002628E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Upgraded Injector Test Facility (</w:t>
      </w:r>
      <w:r w:rsidR="006055E7" w:rsidRPr="000F6449">
        <w:rPr>
          <w:rFonts w:ascii="Times New Roman" w:hAnsi="Times New Roman" w:cs="Times New Roman"/>
        </w:rPr>
        <w:t>UITF</w:t>
      </w:r>
      <w:r>
        <w:rPr>
          <w:rFonts w:ascii="Times New Roman" w:hAnsi="Times New Roman" w:cs="Times New Roman"/>
        </w:rPr>
        <w:t>)</w:t>
      </w:r>
      <w:r w:rsidR="006055E7" w:rsidRPr="000F6449">
        <w:rPr>
          <w:rFonts w:ascii="Times New Roman" w:hAnsi="Times New Roman" w:cs="Times New Roman"/>
        </w:rPr>
        <w:t xml:space="preserve"> by th</w:t>
      </w:r>
      <w:r>
        <w:rPr>
          <w:rFonts w:ascii="Times New Roman" w:hAnsi="Times New Roman" w:cs="Times New Roman"/>
        </w:rPr>
        <w:t>e</w:t>
      </w:r>
      <w:r w:rsidR="006055E7" w:rsidRPr="000F6449">
        <w:rPr>
          <w:rFonts w:ascii="Times New Roman" w:hAnsi="Times New Roman" w:cs="Times New Roman"/>
        </w:rPr>
        <w:t xml:space="preserve"> </w:t>
      </w:r>
      <w:r w:rsidR="004D3754">
        <w:rPr>
          <w:rFonts w:ascii="Times New Roman" w:hAnsi="Times New Roman" w:cs="Times New Roman"/>
        </w:rPr>
        <w:t xml:space="preserve">end </w:t>
      </w:r>
      <w:r>
        <w:rPr>
          <w:rFonts w:ascii="Times New Roman" w:hAnsi="Times New Roman" w:cs="Times New Roman"/>
        </w:rPr>
        <w:t xml:space="preserve">of </w:t>
      </w:r>
      <w:r w:rsidR="006055E7" w:rsidRPr="000F6449">
        <w:rPr>
          <w:rFonts w:ascii="Times New Roman" w:hAnsi="Times New Roman" w:cs="Times New Roman"/>
        </w:rPr>
        <w:t>summer</w:t>
      </w:r>
    </w:p>
    <w:p w:rsidR="000F6449" w:rsidRPr="000F6449" w:rsidRDefault="000F6449" w:rsidP="000F6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We started procurement of </w:t>
      </w:r>
      <w:r w:rsidR="004D3754">
        <w:rPr>
          <w:rFonts w:ascii="Times New Roman" w:hAnsi="Times New Roman" w:cs="Times New Roman"/>
        </w:rPr>
        <w:t xml:space="preserve">DAQ </w:t>
      </w:r>
      <w:r>
        <w:rPr>
          <w:rFonts w:ascii="Times New Roman" w:hAnsi="Times New Roman" w:cs="Times New Roman"/>
        </w:rPr>
        <w:t>components</w:t>
      </w:r>
      <w:r w:rsidR="004D3754">
        <w:rPr>
          <w:rFonts w:ascii="Times New Roman" w:hAnsi="Times New Roman" w:cs="Times New Roman"/>
        </w:rPr>
        <w:t xml:space="preserve"> </w:t>
      </w:r>
    </w:p>
    <w:p w:rsidR="006055E7" w:rsidRPr="000F6449" w:rsidRDefault="004D3754" w:rsidP="000F6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We p</w:t>
      </w:r>
      <w:r w:rsidR="000F6449">
        <w:rPr>
          <w:rFonts w:ascii="Times New Roman" w:hAnsi="Times New Roman" w:cs="Times New Roman"/>
        </w:rPr>
        <w:t xml:space="preserve">lan to test the polarimeter </w:t>
      </w:r>
      <w:r w:rsidR="006055E7" w:rsidRPr="000F6449">
        <w:rPr>
          <w:rFonts w:ascii="Times New Roman" w:hAnsi="Times New Roman" w:cs="Times New Roman"/>
        </w:rPr>
        <w:t>before end of year</w:t>
      </w:r>
    </w:p>
    <w:p w:rsidR="006055E7" w:rsidRPr="00250B85" w:rsidRDefault="009834C4" w:rsidP="00250B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0B85">
        <w:rPr>
          <w:rFonts w:ascii="Times New Roman" w:hAnsi="Times New Roman" w:cs="Times New Roman"/>
        </w:rPr>
        <w:t>Magnet engineer started design of electro-magnet with iron core</w:t>
      </w:r>
    </w:p>
    <w:p w:rsidR="00A6141F" w:rsidRPr="00026364" w:rsidRDefault="00A6141F" w:rsidP="00026364">
      <w:pPr>
        <w:ind w:left="360"/>
        <w:rPr>
          <w:rFonts w:ascii="Times New Roman" w:hAnsi="Times New Roman" w:cs="Times New Roman"/>
          <w:color w:val="000000"/>
        </w:rPr>
      </w:pPr>
    </w:p>
    <w:p w:rsidR="00A6141F" w:rsidRDefault="00A6141F" w:rsidP="00A6141F">
      <w:pPr>
        <w:rPr>
          <w:rFonts w:ascii="Times New Roman" w:hAnsi="Times New Roman" w:cs="Times New Roman"/>
          <w:i/>
        </w:rPr>
      </w:pPr>
    </w:p>
    <w:p w:rsidR="00A6141F" w:rsidRDefault="00A6141F" w:rsidP="00A614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Issues and concerns:</w:t>
      </w:r>
    </w:p>
    <w:p w:rsidR="00A6141F" w:rsidRPr="004D3754" w:rsidRDefault="009834C4" w:rsidP="004D37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>Need to find out which designer from BNL will work with our designer for layout there</w:t>
      </w:r>
      <w:r w:rsidR="00A6141F" w:rsidRPr="004D3754">
        <w:rPr>
          <w:rFonts w:ascii="Times New Roman" w:hAnsi="Times New Roman" w:cs="Times New Roman"/>
        </w:rPr>
        <w:t>.</w:t>
      </w:r>
    </w:p>
    <w:p w:rsidR="00A6141F" w:rsidRDefault="00A6141F" w:rsidP="00A6141F">
      <w:pPr>
        <w:rPr>
          <w:rFonts w:ascii="Times New Roman" w:hAnsi="Times New Roman" w:cs="Times New Roman"/>
        </w:rPr>
      </w:pPr>
    </w:p>
    <w:p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Milestones</w:t>
      </w:r>
    </w:p>
    <w:p w:rsidR="009834C4" w:rsidRPr="00250B85" w:rsidRDefault="009834C4" w:rsidP="00250B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0B85">
        <w:rPr>
          <w:rFonts w:ascii="Times New Roman" w:hAnsi="Times New Roman" w:cs="Times New Roman"/>
        </w:rPr>
        <w:t>Design of polarimeter and new portable data acquisition system (DAQ) is completed</w:t>
      </w:r>
    </w:p>
    <w:p w:rsidR="00A6141F" w:rsidRPr="00250B85" w:rsidRDefault="009834C4" w:rsidP="00250B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0B85">
        <w:rPr>
          <w:rFonts w:ascii="Times New Roman" w:hAnsi="Times New Roman" w:cs="Times New Roman"/>
        </w:rPr>
        <w:t>N</w:t>
      </w:r>
      <w:r w:rsidR="00250B85">
        <w:rPr>
          <w:rFonts w:ascii="Times New Roman" w:hAnsi="Times New Roman" w:cs="Times New Roman"/>
        </w:rPr>
        <w:t>o-</w:t>
      </w:r>
      <w:r w:rsidRPr="00250B85">
        <w:rPr>
          <w:rFonts w:ascii="Times New Roman" w:hAnsi="Times New Roman" w:cs="Times New Roman"/>
        </w:rPr>
        <w:t>C</w:t>
      </w:r>
      <w:r w:rsidR="00250B85">
        <w:rPr>
          <w:rFonts w:ascii="Times New Roman" w:hAnsi="Times New Roman" w:cs="Times New Roman"/>
        </w:rPr>
        <w:t>ost-</w:t>
      </w:r>
      <w:r w:rsidRPr="00250B85">
        <w:rPr>
          <w:rFonts w:ascii="Times New Roman" w:hAnsi="Times New Roman" w:cs="Times New Roman"/>
        </w:rPr>
        <w:t>E</w:t>
      </w:r>
      <w:r w:rsidR="00250B85">
        <w:rPr>
          <w:rFonts w:ascii="Times New Roman" w:hAnsi="Times New Roman" w:cs="Times New Roman"/>
        </w:rPr>
        <w:t>xtension</w:t>
      </w:r>
      <w:r w:rsidRPr="00250B85">
        <w:rPr>
          <w:rFonts w:ascii="Times New Roman" w:hAnsi="Times New Roman" w:cs="Times New Roman"/>
        </w:rPr>
        <w:t xml:space="preserve"> for one more year was approved</w:t>
      </w:r>
    </w:p>
    <w:p w:rsidR="002C6D0B" w:rsidRDefault="002C6D0B" w:rsidP="002C6D0B">
      <w:pPr>
        <w:rPr>
          <w:rFonts w:ascii="Times New Roman" w:hAnsi="Times New Roman" w:cs="Times New Roman"/>
        </w:rPr>
      </w:pPr>
    </w:p>
    <w:p w:rsidR="00A6141F" w:rsidRDefault="00A6141F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Default="00026364" w:rsidP="002C6D0B">
      <w:pPr>
        <w:rPr>
          <w:rFonts w:ascii="Times New Roman" w:hAnsi="Times New Roman" w:cs="Times New Roman"/>
        </w:rPr>
      </w:pPr>
    </w:p>
    <w:p w:rsidR="00026364" w:rsidRPr="00C03C8A" w:rsidRDefault="00026364" w:rsidP="002C6D0B">
      <w:pPr>
        <w:rPr>
          <w:rFonts w:ascii="Times New Roman" w:hAnsi="Times New Roman" w:cs="Times New Roman"/>
        </w:rPr>
      </w:pPr>
    </w:p>
    <w:p w:rsidR="002C6D0B" w:rsidRPr="00C03C8A" w:rsidRDefault="002C6D0B" w:rsidP="002C6D0B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Budget</w:t>
      </w:r>
    </w:p>
    <w:p w:rsidR="002C6D0B" w:rsidRPr="00C03C8A" w:rsidRDefault="002C6D0B" w:rsidP="002C6D0B">
      <w:pPr>
        <w:rPr>
          <w:rFonts w:ascii="Times New Roman" w:hAnsi="Times New Roman" w:cs="Times New Roman"/>
          <w:u w:val="single"/>
        </w:rPr>
      </w:pPr>
    </w:p>
    <w:p w:rsidR="002C6D0B" w:rsidRPr="00C03C8A" w:rsidRDefault="002C6D0B" w:rsidP="002C6D0B">
      <w:pPr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  <w:u w:val="single"/>
        </w:rPr>
        <w:t>Summary of total expenditures</w:t>
      </w:r>
      <w:r w:rsidRPr="000A3F26">
        <w:rPr>
          <w:rFonts w:ascii="Times New Roman" w:hAnsi="Times New Roman" w:cs="Times New Roman"/>
        </w:rPr>
        <w:t>:</w:t>
      </w:r>
    </w:p>
    <w:p w:rsidR="002C6D0B" w:rsidRPr="00C03C8A" w:rsidRDefault="002C6D0B" w:rsidP="002C6D0B">
      <w:pPr>
        <w:jc w:val="center"/>
        <w:rPr>
          <w:rFonts w:ascii="Times New Roman" w:hAnsi="Times New Roman" w:cs="Times New Roman"/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71"/>
        <w:gridCol w:w="1283"/>
        <w:gridCol w:w="1383"/>
        <w:gridCol w:w="1283"/>
      </w:tblGrid>
      <w:tr w:rsidR="002C6D0B" w:rsidRPr="00C03C8A" w:rsidTr="006055E7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ID #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 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Item/Task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Baseline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Costed &amp;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Committed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 Complete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Estimated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</w:tr>
      <w:tr w:rsidR="002C6D0B" w:rsidRPr="00C03C8A" w:rsidTr="006055E7">
        <w:trPr>
          <w:trHeight w:val="279"/>
        </w:trPr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COMTRA 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Compton Trans Polarimeter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color w:val="000000"/>
              </w:rPr>
              <w:t>00,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color w:val="000000"/>
              </w:rPr>
              <w:t xml:space="preserve">00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 w:rsidR="00C0606E">
              <w:rPr>
                <w:rFonts w:ascii="Times New Roman" w:hAnsi="Times New Roman" w:cs="Times New Roman"/>
                <w:color w:val="000000"/>
              </w:rPr>
              <w:t>10,930</w:t>
            </w:r>
            <w:r w:rsidRPr="00C03C8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 w:rsidR="00C0606E">
              <w:rPr>
                <w:rFonts w:ascii="Times New Roman" w:hAnsi="Times New Roman" w:cs="Times New Roman"/>
                <w:color w:val="000000"/>
              </w:rPr>
              <w:t>389,270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color w:val="000000"/>
              </w:rPr>
              <w:t>00,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color w:val="000000"/>
              </w:rPr>
              <w:t xml:space="preserve">00 </w:t>
            </w:r>
          </w:p>
        </w:tc>
      </w:tr>
      <w:tr w:rsidR="002C6D0B" w:rsidRPr="00C03C8A" w:rsidTr="006055E7">
        <w:trPr>
          <w:trHeight w:val="301"/>
        </w:trPr>
        <w:tc>
          <w:tcPr>
            <w:tcW w:w="11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 w:rsidR="00C0606E">
              <w:rPr>
                <w:rFonts w:ascii="Times New Roman" w:hAnsi="Times New Roman" w:cs="Times New Roman"/>
                <w:b/>
                <w:color w:val="000000"/>
              </w:rPr>
              <w:t>10,930</w:t>
            </w:r>
          </w:p>
        </w:tc>
        <w:tc>
          <w:tcPr>
            <w:tcW w:w="13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 w:rsidR="00C0606E">
              <w:rPr>
                <w:rFonts w:ascii="Times New Roman" w:hAnsi="Times New Roman" w:cs="Times New Roman"/>
                <w:b/>
                <w:color w:val="000000"/>
              </w:rPr>
              <w:t>389,270</w:t>
            </w:r>
          </w:p>
        </w:tc>
        <w:tc>
          <w:tcPr>
            <w:tcW w:w="1283" w:type="dxa"/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 xml:space="preserve">00 </w:t>
            </w:r>
          </w:p>
        </w:tc>
      </w:tr>
    </w:tbl>
    <w:p w:rsidR="00820342" w:rsidRPr="00A57A4C" w:rsidRDefault="00820342" w:rsidP="00820342">
      <w:pPr>
        <w:pStyle w:val="ListParagraph"/>
        <w:spacing w:before="120" w:after="120"/>
        <w:rPr>
          <w:i/>
          <w:u w:val="single"/>
        </w:rPr>
      </w:pPr>
      <w:r w:rsidRPr="00A57A4C">
        <w:rPr>
          <w:i/>
          <w:u w:val="single"/>
        </w:rPr>
        <w:t>Notes</w:t>
      </w:r>
      <w:r>
        <w:rPr>
          <w:i/>
          <w:u w:val="single"/>
        </w:rPr>
        <w:t>:</w:t>
      </w:r>
    </w:p>
    <w:p w:rsidR="00820342" w:rsidRPr="009C4523" w:rsidRDefault="00820342" w:rsidP="00820342">
      <w:pPr>
        <w:pStyle w:val="ListParagraph"/>
        <w:numPr>
          <w:ilvl w:val="0"/>
          <w:numId w:val="1"/>
        </w:numPr>
        <w:spacing w:before="120" w:after="120"/>
        <w:rPr>
          <w:i/>
        </w:rPr>
      </w:pPr>
      <w:r w:rsidRPr="0006583C">
        <w:rPr>
          <w:i/>
        </w:rPr>
        <w:t xml:space="preserve">Costed and Committed </w:t>
      </w:r>
      <w:r>
        <w:rPr>
          <w:i/>
        </w:rPr>
        <w:t xml:space="preserve">numbers </w:t>
      </w:r>
      <w:r w:rsidRPr="0006583C">
        <w:rPr>
          <w:i/>
        </w:rPr>
        <w:t xml:space="preserve">are as of </w:t>
      </w:r>
      <w:r>
        <w:rPr>
          <w:i/>
        </w:rPr>
        <w:t>December 31</w:t>
      </w:r>
      <w:r>
        <w:rPr>
          <w:i/>
          <w:vertAlign w:val="superscript"/>
        </w:rPr>
        <w:t>st</w:t>
      </w:r>
      <w:r>
        <w:rPr>
          <w:i/>
        </w:rPr>
        <w:t>, 2021</w:t>
      </w:r>
      <w:r w:rsidRPr="0006583C">
        <w:rPr>
          <w:i/>
        </w:rPr>
        <w:t>.</w:t>
      </w:r>
    </w:p>
    <w:p w:rsidR="002C6D0B" w:rsidRDefault="002C6D0B" w:rsidP="002C6D0B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p w:rsidR="002C6D0B" w:rsidRDefault="002C6D0B" w:rsidP="002C6D0B">
      <w:pPr>
        <w:spacing w:before="120" w:after="120"/>
        <w:rPr>
          <w:rFonts w:ascii="Times New Roman" w:hAnsi="Times New Roman" w:cs="Times New Roman"/>
          <w:bCs/>
          <w:u w:val="single"/>
        </w:rPr>
      </w:pPr>
      <w:r w:rsidRPr="00C03C8A">
        <w:rPr>
          <w:rFonts w:ascii="Times New Roman" w:hAnsi="Times New Roman" w:cs="Times New Roman"/>
          <w:bCs/>
          <w:u w:val="single"/>
        </w:rPr>
        <w:t>Summary of expenditures by fiscal year (FY)</w:t>
      </w:r>
      <w:r w:rsidRPr="000A3F26">
        <w:rPr>
          <w:rFonts w:ascii="Times New Roman" w:hAnsi="Times New Roman" w:cs="Times New Roman"/>
          <w:bCs/>
        </w:rPr>
        <w:t>:</w:t>
      </w:r>
      <w:r w:rsidRPr="00C03C8A">
        <w:rPr>
          <w:rFonts w:ascii="Times New Roman" w:hAnsi="Times New Roman" w:cs="Times New Roman"/>
          <w:bCs/>
          <w:u w:val="single"/>
        </w:rPr>
        <w:t xml:space="preserve"> </w:t>
      </w:r>
    </w:p>
    <w:p w:rsidR="002C6D0B" w:rsidRPr="000A3F26" w:rsidRDefault="002C6D0B" w:rsidP="002C6D0B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tbl>
      <w:tblPr>
        <w:tblW w:w="87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90"/>
        <w:gridCol w:w="1890"/>
        <w:gridCol w:w="1890"/>
      </w:tblGrid>
      <w:tr w:rsidR="002C6D0B" w:rsidRPr="00C03C8A" w:rsidTr="0060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D10C17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C17">
              <w:rPr>
                <w:rFonts w:ascii="Times New Roman" w:hAnsi="Times New Roman" w:cs="Times New Roman"/>
                <w:b/>
                <w:color w:val="000000" w:themeColor="text1"/>
              </w:rPr>
              <w:t>FY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D10C17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FY 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D10C17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FY2022</w:t>
            </w:r>
          </w:p>
        </w:tc>
      </w:tr>
      <w:tr w:rsidR="002C6D0B" w:rsidRPr="00C03C8A" w:rsidTr="0060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a) Funds allocated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$400,200</w:t>
            </w:r>
          </w:p>
        </w:tc>
      </w:tr>
      <w:tr w:rsidR="002C6D0B" w:rsidRPr="00C03C8A" w:rsidTr="0060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b) Actual costs to date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C0606E">
              <w:rPr>
                <w:rFonts w:ascii="Times New Roman" w:hAnsi="Times New Roman" w:cs="Times New Roman"/>
                <w:color w:val="000000" w:themeColor="text1"/>
              </w:rPr>
              <w:t>5,501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C0606E">
              <w:rPr>
                <w:rFonts w:ascii="Times New Roman" w:hAnsi="Times New Roman" w:cs="Times New Roman"/>
                <w:color w:val="000000" w:themeColor="text1"/>
              </w:rPr>
              <w:t>5,501</w:t>
            </w:r>
          </w:p>
        </w:tc>
      </w:tr>
      <w:tr w:rsidR="002C6D0B" w:rsidRPr="00C03C8A" w:rsidTr="0060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C03C8A">
              <w:rPr>
                <w:rFonts w:ascii="Times New Roman" w:hAnsi="Times New Roman" w:cs="Times New Roman"/>
              </w:rPr>
              <w:t>Uncosted</w:t>
            </w:r>
            <w:proofErr w:type="spellEnd"/>
            <w:r w:rsidRPr="00C03C8A">
              <w:rPr>
                <w:rFonts w:ascii="Times New Roman" w:hAnsi="Times New Roman" w:cs="Times New Roman"/>
              </w:rPr>
              <w:t xml:space="preserve"> commitments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 w:rsidR="00C0606E">
              <w:rPr>
                <w:rFonts w:ascii="Times New Roman" w:hAnsi="Times New Roman" w:cs="Times New Roman"/>
                <w:color w:val="000000"/>
              </w:rPr>
              <w:t>5,429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C0606E">
              <w:rPr>
                <w:rFonts w:ascii="Times New Roman" w:hAnsi="Times New Roman" w:cs="Times New Roman"/>
                <w:color w:val="000000"/>
              </w:rPr>
              <w:t>5,429</w:t>
            </w:r>
          </w:p>
        </w:tc>
      </w:tr>
      <w:tr w:rsidR="002C6D0B" w:rsidRPr="00C03C8A" w:rsidTr="0060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d) Uncommitted funds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C0606E">
              <w:rPr>
                <w:rFonts w:ascii="Times New Roman" w:hAnsi="Times New Roman" w:cs="Times New Roman"/>
                <w:color w:val="000000" w:themeColor="text1"/>
              </w:rPr>
              <w:t>189,170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C0606E">
              <w:rPr>
                <w:rFonts w:ascii="Times New Roman" w:hAnsi="Times New Roman" w:cs="Times New Roman"/>
                <w:color w:val="000000" w:themeColor="text1"/>
              </w:rPr>
              <w:t>389,270</w:t>
            </w:r>
          </w:p>
        </w:tc>
      </w:tr>
    </w:tbl>
    <w:p w:rsidR="002C6D0B" w:rsidRPr="00E147DE" w:rsidRDefault="002C6D0B" w:rsidP="002C6D0B">
      <w:pPr>
        <w:rPr>
          <w:rFonts w:ascii="Times New Roman" w:hAnsi="Times New Roman" w:cs="Times New Roman"/>
        </w:rPr>
      </w:pPr>
    </w:p>
    <w:p w:rsidR="006055E7" w:rsidRDefault="006055E7"/>
    <w:sectPr w:rsidR="006055E7" w:rsidSect="0060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4EA"/>
    <w:multiLevelType w:val="hybridMultilevel"/>
    <w:tmpl w:val="A3465DC6"/>
    <w:lvl w:ilvl="0" w:tplc="008A29D8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A216B8C6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91C6C8E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E60E6BF2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A3BCE1E6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E2881598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C00892C6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0D0CD6A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4BCDC06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164806F9"/>
    <w:multiLevelType w:val="hybridMultilevel"/>
    <w:tmpl w:val="4238CCE8"/>
    <w:lvl w:ilvl="0" w:tplc="6292FE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6B52"/>
    <w:multiLevelType w:val="hybridMultilevel"/>
    <w:tmpl w:val="0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20EA"/>
    <w:multiLevelType w:val="hybridMultilevel"/>
    <w:tmpl w:val="F42A71B6"/>
    <w:lvl w:ilvl="0" w:tplc="F046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7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0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6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F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4A82"/>
    <w:multiLevelType w:val="hybridMultilevel"/>
    <w:tmpl w:val="234C6B70"/>
    <w:lvl w:ilvl="0" w:tplc="1AEE9456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65A74E0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4ADC6100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98A46778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C840C78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986A919E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BD5C2C9A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76E6D48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C3540654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0B"/>
    <w:rsid w:val="00026364"/>
    <w:rsid w:val="000F2CA0"/>
    <w:rsid w:val="000F6449"/>
    <w:rsid w:val="00112EDB"/>
    <w:rsid w:val="001830CA"/>
    <w:rsid w:val="00250B85"/>
    <w:rsid w:val="002628EB"/>
    <w:rsid w:val="002C6D0B"/>
    <w:rsid w:val="0048149D"/>
    <w:rsid w:val="004D3754"/>
    <w:rsid w:val="00540522"/>
    <w:rsid w:val="00586EA3"/>
    <w:rsid w:val="005E033A"/>
    <w:rsid w:val="006055E7"/>
    <w:rsid w:val="00654CB1"/>
    <w:rsid w:val="006D4A21"/>
    <w:rsid w:val="00720168"/>
    <w:rsid w:val="00820342"/>
    <w:rsid w:val="009834C4"/>
    <w:rsid w:val="00A6141F"/>
    <w:rsid w:val="00BC7721"/>
    <w:rsid w:val="00C0606E"/>
    <w:rsid w:val="00DD5E62"/>
    <w:rsid w:val="00E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A6DC"/>
  <w15:chartTrackingRefBased/>
  <w15:docId w15:val="{3E520E31-2390-40B4-9881-D47E144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D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6D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C6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Webster</dc:creator>
  <cp:keywords/>
  <dc:description/>
  <cp:lastModifiedBy>Riad Suleiman</cp:lastModifiedBy>
  <cp:revision>26</cp:revision>
  <dcterms:created xsi:type="dcterms:W3CDTF">2022-01-26T19:46:00Z</dcterms:created>
  <dcterms:modified xsi:type="dcterms:W3CDTF">2022-01-27T12:48:00Z</dcterms:modified>
</cp:coreProperties>
</file>