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002B4" w14:textId="77777777" w:rsidR="00167249" w:rsidRDefault="00997F66" w:rsidP="00997F66">
      <w:pPr>
        <w:jc w:val="center"/>
      </w:pPr>
      <w:r>
        <w:t xml:space="preserve">Are </w:t>
      </w:r>
      <w:proofErr w:type="spellStart"/>
      <w:r>
        <w:t>Haimson</w:t>
      </w:r>
      <w:proofErr w:type="spellEnd"/>
      <w:r>
        <w:t xml:space="preserve"> Magnets Suitable for Bubble Experiment</w:t>
      </w:r>
      <w:r w:rsidR="0034600C">
        <w:t>?</w:t>
      </w:r>
    </w:p>
    <w:p w14:paraId="0C14A775" w14:textId="77777777" w:rsidR="00997F66" w:rsidRDefault="00997F66" w:rsidP="00997F66">
      <w:pPr>
        <w:jc w:val="center"/>
      </w:pPr>
      <w:r>
        <w:t>J. Grames</w:t>
      </w:r>
    </w:p>
    <w:p w14:paraId="0F68F4D8" w14:textId="77777777" w:rsidR="00997F66" w:rsidRDefault="00997F66" w:rsidP="00997F66">
      <w:pPr>
        <w:jc w:val="center"/>
      </w:pPr>
      <w:r>
        <w:t>May 2, 2014</w:t>
      </w:r>
    </w:p>
    <w:p w14:paraId="4885C4EE" w14:textId="77777777" w:rsidR="00D86926" w:rsidRDefault="00D86926" w:rsidP="00547C28">
      <w:pPr>
        <w:jc w:val="both"/>
      </w:pPr>
    </w:p>
    <w:p w14:paraId="4EE0BCB8" w14:textId="77777777" w:rsidR="00D86926" w:rsidRDefault="00D86926" w:rsidP="00547C28">
      <w:pPr>
        <w:jc w:val="both"/>
      </w:pPr>
      <w:proofErr w:type="spellStart"/>
      <w:r>
        <w:t>Haimson</w:t>
      </w:r>
      <w:proofErr w:type="spellEnd"/>
      <w:r>
        <w:t xml:space="preserve"> provides two stock nes</w:t>
      </w:r>
      <w:r w:rsidR="00547C28">
        <w:t>ted horizontal/vertical steering magnet</w:t>
      </w:r>
      <w:r>
        <w:t xml:space="preserve"> designs</w:t>
      </w:r>
      <w:r w:rsidR="00B42D87">
        <w:t>. The steering magnet coils are</w:t>
      </w:r>
      <w:r>
        <w:t xml:space="preserve"> fabricated from potted #24 </w:t>
      </w:r>
      <w:r w:rsidR="00547C28">
        <w:t xml:space="preserve">AWG copper magnet wire. </w:t>
      </w:r>
      <w:r w:rsidR="00B42D87">
        <w:t>The coil pairs have different</w:t>
      </w:r>
      <w:r w:rsidR="00547C28">
        <w:t xml:space="preserve"> physical size but provide similar deflection (D)</w:t>
      </w:r>
      <w:r w:rsidR="00B42D87">
        <w:t xml:space="preserve"> at equal power supply current</w:t>
      </w:r>
      <w:r w:rsidR="00547C28">
        <w:t>.  The deflection of a 100keV electron when by each type of coil powered at 200mA is given provides in Tables 1 and 2.</w:t>
      </w:r>
    </w:p>
    <w:p w14:paraId="1EB4CC04" w14:textId="77777777" w:rsidR="00D86926" w:rsidRDefault="00D86926"/>
    <w:p w14:paraId="190381E2" w14:textId="77777777" w:rsidR="00D86926" w:rsidRDefault="00D86926">
      <w:r>
        <w:t>Table 1. JLAB “BH” mounts on 2.5” ID surface (typ. BPM or spacer)</w:t>
      </w:r>
    </w:p>
    <w:p w14:paraId="369A7911" w14:textId="77777777" w:rsidR="00D86926" w:rsidRDefault="00D86926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12"/>
        <w:gridCol w:w="1177"/>
        <w:gridCol w:w="1224"/>
        <w:gridCol w:w="1224"/>
        <w:gridCol w:w="1281"/>
        <w:gridCol w:w="1239"/>
        <w:gridCol w:w="1239"/>
      </w:tblGrid>
      <w:tr w:rsidR="00D86926" w14:paraId="344B954B" w14:textId="77777777" w:rsidTr="00547C28">
        <w:tc>
          <w:tcPr>
            <w:tcW w:w="1212" w:type="dxa"/>
          </w:tcPr>
          <w:p w14:paraId="5F236355" w14:textId="77777777" w:rsidR="00D86926" w:rsidRDefault="00D86926">
            <w:r>
              <w:t>Model #</w:t>
            </w:r>
          </w:p>
        </w:tc>
        <w:tc>
          <w:tcPr>
            <w:tcW w:w="1177" w:type="dxa"/>
          </w:tcPr>
          <w:p w14:paraId="6BA68BC4" w14:textId="77777777" w:rsidR="00D86926" w:rsidRDefault="00D86926">
            <w:r>
              <w:t>Turns</w:t>
            </w:r>
          </w:p>
        </w:tc>
        <w:tc>
          <w:tcPr>
            <w:tcW w:w="1224" w:type="dxa"/>
          </w:tcPr>
          <w:p w14:paraId="6F4CE0E0" w14:textId="77777777" w:rsidR="00D86926" w:rsidRDefault="00D86926">
            <w:r>
              <w:t>ID (in)</w:t>
            </w:r>
          </w:p>
        </w:tc>
        <w:tc>
          <w:tcPr>
            <w:tcW w:w="1224" w:type="dxa"/>
          </w:tcPr>
          <w:p w14:paraId="735BE92F" w14:textId="77777777" w:rsidR="00D86926" w:rsidRDefault="00D86926">
            <w:r>
              <w:t>OD (in)</w:t>
            </w:r>
          </w:p>
        </w:tc>
        <w:tc>
          <w:tcPr>
            <w:tcW w:w="1281" w:type="dxa"/>
          </w:tcPr>
          <w:p w14:paraId="280D9B00" w14:textId="77777777" w:rsidR="00D86926" w:rsidRDefault="00D86926">
            <w:r>
              <w:t>L (in)</w:t>
            </w:r>
          </w:p>
        </w:tc>
        <w:tc>
          <w:tcPr>
            <w:tcW w:w="1239" w:type="dxa"/>
          </w:tcPr>
          <w:p w14:paraId="2D000A45" w14:textId="77777777" w:rsidR="00D86926" w:rsidRDefault="00D86926" w:rsidP="00D86926">
            <w:r w:rsidRPr="00D86926">
              <w:t></w:t>
            </w:r>
            <w:r w:rsidRPr="00D86926">
              <w:t></w:t>
            </w:r>
            <w:r>
              <w:rPr>
                <w:rFonts w:ascii="Symbol" w:hAnsi="Symbol"/>
              </w:rPr>
              <w:t></w:t>
            </w:r>
            <w:r>
              <w:rPr>
                <w:rFonts w:ascii="Symbol" w:hAnsi="Symbol"/>
              </w:rPr>
              <w:t></w:t>
            </w:r>
            <w:r>
              <w:rPr>
                <w:rFonts w:ascii="Symbol" w:hAnsi="Symbol"/>
              </w:rPr>
              <w:t></w:t>
            </w:r>
          </w:p>
        </w:tc>
        <w:tc>
          <w:tcPr>
            <w:tcW w:w="1239" w:type="dxa"/>
          </w:tcPr>
          <w:p w14:paraId="7596C68A" w14:textId="77777777" w:rsidR="00D86926" w:rsidRPr="00D86926" w:rsidRDefault="00D86926">
            <w:r>
              <w:t>D (</w:t>
            </w:r>
            <w:proofErr w:type="spellStart"/>
            <w:r>
              <w:t>mr</w:t>
            </w:r>
            <w:r w:rsidR="00997F66">
              <w:t>ad</w:t>
            </w:r>
            <w:proofErr w:type="spellEnd"/>
            <w:r>
              <w:t>)</w:t>
            </w:r>
          </w:p>
        </w:tc>
      </w:tr>
      <w:tr w:rsidR="00D86926" w14:paraId="3A59F270" w14:textId="77777777" w:rsidTr="00547C28">
        <w:tc>
          <w:tcPr>
            <w:tcW w:w="1212" w:type="dxa"/>
          </w:tcPr>
          <w:p w14:paraId="52AB2D25" w14:textId="77777777" w:rsidR="00D86926" w:rsidRDefault="00D86926">
            <w:r>
              <w:t>334</w:t>
            </w:r>
          </w:p>
        </w:tc>
        <w:tc>
          <w:tcPr>
            <w:tcW w:w="1177" w:type="dxa"/>
          </w:tcPr>
          <w:p w14:paraId="0BEFC88D" w14:textId="77777777" w:rsidR="00D86926" w:rsidRDefault="00D86926">
            <w:r>
              <w:t>100</w:t>
            </w:r>
          </w:p>
        </w:tc>
        <w:tc>
          <w:tcPr>
            <w:tcW w:w="1224" w:type="dxa"/>
          </w:tcPr>
          <w:p w14:paraId="08ED701D" w14:textId="77777777" w:rsidR="00D86926" w:rsidRDefault="00D86926">
            <w:r>
              <w:t>2.50</w:t>
            </w:r>
          </w:p>
        </w:tc>
        <w:tc>
          <w:tcPr>
            <w:tcW w:w="1224" w:type="dxa"/>
          </w:tcPr>
          <w:p w14:paraId="17F2C66E" w14:textId="77777777" w:rsidR="00D86926" w:rsidRDefault="00D86926">
            <w:r>
              <w:t>3.25</w:t>
            </w:r>
          </w:p>
        </w:tc>
        <w:tc>
          <w:tcPr>
            <w:tcW w:w="1281" w:type="dxa"/>
          </w:tcPr>
          <w:p w14:paraId="57B31EC9" w14:textId="77777777" w:rsidR="00D86926" w:rsidRDefault="00D86926">
            <w:r>
              <w:t>4.25</w:t>
            </w:r>
          </w:p>
        </w:tc>
        <w:tc>
          <w:tcPr>
            <w:tcW w:w="1239" w:type="dxa"/>
          </w:tcPr>
          <w:p w14:paraId="0DB0E109" w14:textId="77777777" w:rsidR="00D86926" w:rsidRDefault="00D86926" w:rsidP="00D86926">
            <w:r>
              <w:t>2.7</w:t>
            </w:r>
          </w:p>
        </w:tc>
        <w:tc>
          <w:tcPr>
            <w:tcW w:w="1239" w:type="dxa"/>
          </w:tcPr>
          <w:p w14:paraId="55B5CBD8" w14:textId="77777777" w:rsidR="00D86926" w:rsidRDefault="00D86926">
            <w:r>
              <w:t>33</w:t>
            </w:r>
          </w:p>
        </w:tc>
      </w:tr>
      <w:tr w:rsidR="00D86926" w14:paraId="6BC33CA7" w14:textId="77777777" w:rsidTr="00547C28">
        <w:tc>
          <w:tcPr>
            <w:tcW w:w="1212" w:type="dxa"/>
          </w:tcPr>
          <w:p w14:paraId="27B68BC7" w14:textId="77777777" w:rsidR="00D86926" w:rsidRDefault="00D86926">
            <w:r>
              <w:t>335</w:t>
            </w:r>
          </w:p>
        </w:tc>
        <w:tc>
          <w:tcPr>
            <w:tcW w:w="1177" w:type="dxa"/>
          </w:tcPr>
          <w:p w14:paraId="211D2A03" w14:textId="77777777" w:rsidR="00D86926" w:rsidRDefault="00D86926">
            <w:r>
              <w:t>100</w:t>
            </w:r>
          </w:p>
        </w:tc>
        <w:tc>
          <w:tcPr>
            <w:tcW w:w="1224" w:type="dxa"/>
          </w:tcPr>
          <w:p w14:paraId="76E16AF6" w14:textId="77777777" w:rsidR="00D86926" w:rsidRDefault="00D86926">
            <w:r>
              <w:t>3.25</w:t>
            </w:r>
          </w:p>
        </w:tc>
        <w:tc>
          <w:tcPr>
            <w:tcW w:w="1224" w:type="dxa"/>
          </w:tcPr>
          <w:p w14:paraId="40D15036" w14:textId="77777777" w:rsidR="00D86926" w:rsidRDefault="00D86926">
            <w:r>
              <w:t>4.00</w:t>
            </w:r>
          </w:p>
        </w:tc>
        <w:tc>
          <w:tcPr>
            <w:tcW w:w="1281" w:type="dxa"/>
          </w:tcPr>
          <w:p w14:paraId="38FEF060" w14:textId="77777777" w:rsidR="00D86926" w:rsidRDefault="00D86926">
            <w:r>
              <w:t>4.25</w:t>
            </w:r>
          </w:p>
        </w:tc>
        <w:tc>
          <w:tcPr>
            <w:tcW w:w="1239" w:type="dxa"/>
          </w:tcPr>
          <w:p w14:paraId="275854AA" w14:textId="77777777" w:rsidR="00D86926" w:rsidRDefault="00D86926" w:rsidP="00D86926">
            <w:r>
              <w:t>2.9</w:t>
            </w:r>
          </w:p>
        </w:tc>
        <w:tc>
          <w:tcPr>
            <w:tcW w:w="1239" w:type="dxa"/>
          </w:tcPr>
          <w:p w14:paraId="02B4C3AC" w14:textId="77777777" w:rsidR="00D86926" w:rsidRDefault="00D86926">
            <w:r>
              <w:t>29</w:t>
            </w:r>
          </w:p>
        </w:tc>
      </w:tr>
    </w:tbl>
    <w:p w14:paraId="3BFAC217" w14:textId="77777777" w:rsidR="00D86926" w:rsidRDefault="00D86926" w:rsidP="00547C28">
      <w:pPr>
        <w:tabs>
          <w:tab w:val="left" w:pos="8460"/>
        </w:tabs>
      </w:pPr>
    </w:p>
    <w:p w14:paraId="1DF4BAA8" w14:textId="77777777" w:rsidR="00D86926" w:rsidRDefault="00D86926" w:rsidP="00D86926">
      <w:r>
        <w:t>Table 2. JLAB “HB” mounts on 1.5” ID surface (typ. beam pipe)</w:t>
      </w:r>
    </w:p>
    <w:p w14:paraId="50A991C0" w14:textId="77777777" w:rsidR="00D86926" w:rsidRDefault="00D86926" w:rsidP="00D86926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12"/>
        <w:gridCol w:w="1177"/>
        <w:gridCol w:w="1224"/>
        <w:gridCol w:w="1224"/>
        <w:gridCol w:w="1281"/>
        <w:gridCol w:w="1239"/>
        <w:gridCol w:w="1239"/>
      </w:tblGrid>
      <w:tr w:rsidR="00D86926" w14:paraId="5DBDC9E0" w14:textId="77777777" w:rsidTr="00547C28">
        <w:tc>
          <w:tcPr>
            <w:tcW w:w="1212" w:type="dxa"/>
          </w:tcPr>
          <w:p w14:paraId="144960F9" w14:textId="77777777" w:rsidR="00D86926" w:rsidRDefault="00D86926" w:rsidP="00D86926">
            <w:r>
              <w:t>Model #</w:t>
            </w:r>
          </w:p>
        </w:tc>
        <w:tc>
          <w:tcPr>
            <w:tcW w:w="1177" w:type="dxa"/>
          </w:tcPr>
          <w:p w14:paraId="5E19EB59" w14:textId="77777777" w:rsidR="00D86926" w:rsidRDefault="00D86926" w:rsidP="00D86926">
            <w:r>
              <w:t>Turns</w:t>
            </w:r>
          </w:p>
        </w:tc>
        <w:tc>
          <w:tcPr>
            <w:tcW w:w="1224" w:type="dxa"/>
          </w:tcPr>
          <w:p w14:paraId="2366ACB2" w14:textId="77777777" w:rsidR="00D86926" w:rsidRDefault="00D86926" w:rsidP="00D86926">
            <w:r>
              <w:t>ID (in)</w:t>
            </w:r>
          </w:p>
        </w:tc>
        <w:tc>
          <w:tcPr>
            <w:tcW w:w="1224" w:type="dxa"/>
          </w:tcPr>
          <w:p w14:paraId="34FBE9B4" w14:textId="77777777" w:rsidR="00D86926" w:rsidRDefault="00D86926" w:rsidP="00D86926">
            <w:r>
              <w:t>OD (in)</w:t>
            </w:r>
          </w:p>
        </w:tc>
        <w:tc>
          <w:tcPr>
            <w:tcW w:w="1281" w:type="dxa"/>
          </w:tcPr>
          <w:p w14:paraId="3F416B58" w14:textId="77777777" w:rsidR="00D86926" w:rsidRDefault="00D86926" w:rsidP="00D86926">
            <w:r>
              <w:t>L (in)</w:t>
            </w:r>
          </w:p>
        </w:tc>
        <w:tc>
          <w:tcPr>
            <w:tcW w:w="1239" w:type="dxa"/>
          </w:tcPr>
          <w:p w14:paraId="4BBFD759" w14:textId="77777777" w:rsidR="00D86926" w:rsidRDefault="00D86926" w:rsidP="00D86926">
            <w:r w:rsidRPr="00D86926">
              <w:t></w:t>
            </w:r>
            <w:r w:rsidRPr="00D86926">
              <w:t></w:t>
            </w:r>
            <w:r>
              <w:rPr>
                <w:rFonts w:ascii="Symbol" w:hAnsi="Symbol"/>
              </w:rPr>
              <w:t></w:t>
            </w:r>
            <w:r>
              <w:rPr>
                <w:rFonts w:ascii="Symbol" w:hAnsi="Symbol"/>
              </w:rPr>
              <w:t></w:t>
            </w:r>
            <w:r>
              <w:rPr>
                <w:rFonts w:ascii="Symbol" w:hAnsi="Symbol"/>
              </w:rPr>
              <w:t></w:t>
            </w:r>
          </w:p>
        </w:tc>
        <w:tc>
          <w:tcPr>
            <w:tcW w:w="1239" w:type="dxa"/>
          </w:tcPr>
          <w:p w14:paraId="19B55D02" w14:textId="77777777" w:rsidR="00D86926" w:rsidRPr="00D86926" w:rsidRDefault="00D86926" w:rsidP="00D86926">
            <w:r>
              <w:t>D (</w:t>
            </w:r>
            <w:proofErr w:type="spellStart"/>
            <w:r>
              <w:t>mr</w:t>
            </w:r>
            <w:r w:rsidR="00997F66">
              <w:t>ad</w:t>
            </w:r>
            <w:proofErr w:type="spellEnd"/>
            <w:r>
              <w:t>)</w:t>
            </w:r>
          </w:p>
        </w:tc>
      </w:tr>
      <w:tr w:rsidR="00D86926" w14:paraId="1E82424F" w14:textId="77777777" w:rsidTr="00547C28">
        <w:tc>
          <w:tcPr>
            <w:tcW w:w="1212" w:type="dxa"/>
          </w:tcPr>
          <w:p w14:paraId="54F68066" w14:textId="77777777" w:rsidR="00D86926" w:rsidRDefault="00D86926" w:rsidP="00D86926">
            <w:r>
              <w:t>825</w:t>
            </w:r>
          </w:p>
        </w:tc>
        <w:tc>
          <w:tcPr>
            <w:tcW w:w="1177" w:type="dxa"/>
          </w:tcPr>
          <w:p w14:paraId="0FA8A3B9" w14:textId="77777777" w:rsidR="00D86926" w:rsidRDefault="00D86926" w:rsidP="00D86926">
            <w:r>
              <w:t>100</w:t>
            </w:r>
          </w:p>
        </w:tc>
        <w:tc>
          <w:tcPr>
            <w:tcW w:w="1224" w:type="dxa"/>
          </w:tcPr>
          <w:p w14:paraId="539D9B71" w14:textId="77777777" w:rsidR="00D86926" w:rsidRDefault="00D86926" w:rsidP="00D86926">
            <w:r>
              <w:t>1.50</w:t>
            </w:r>
          </w:p>
        </w:tc>
        <w:tc>
          <w:tcPr>
            <w:tcW w:w="1224" w:type="dxa"/>
          </w:tcPr>
          <w:p w14:paraId="60611078" w14:textId="77777777" w:rsidR="00D86926" w:rsidRDefault="00D86926" w:rsidP="00D86926">
            <w:r>
              <w:t>2.25</w:t>
            </w:r>
          </w:p>
        </w:tc>
        <w:tc>
          <w:tcPr>
            <w:tcW w:w="1281" w:type="dxa"/>
          </w:tcPr>
          <w:p w14:paraId="06C1C44F" w14:textId="77777777" w:rsidR="00D86926" w:rsidRDefault="00D86926" w:rsidP="00D86926">
            <w:r>
              <w:t>2.94</w:t>
            </w:r>
          </w:p>
        </w:tc>
        <w:tc>
          <w:tcPr>
            <w:tcW w:w="1239" w:type="dxa"/>
          </w:tcPr>
          <w:p w14:paraId="5294AFB7" w14:textId="77777777" w:rsidR="00D86926" w:rsidRDefault="00D86926" w:rsidP="00D86926">
            <w:r>
              <w:t>1.8</w:t>
            </w:r>
          </w:p>
        </w:tc>
        <w:tc>
          <w:tcPr>
            <w:tcW w:w="1239" w:type="dxa"/>
          </w:tcPr>
          <w:p w14:paraId="2D25CEFB" w14:textId="77777777" w:rsidR="00D86926" w:rsidRDefault="00D86926" w:rsidP="00D86926">
            <w:r>
              <w:t>33</w:t>
            </w:r>
          </w:p>
        </w:tc>
      </w:tr>
      <w:tr w:rsidR="00D86926" w14:paraId="7ACCBFA0" w14:textId="77777777" w:rsidTr="00547C28">
        <w:tc>
          <w:tcPr>
            <w:tcW w:w="1212" w:type="dxa"/>
          </w:tcPr>
          <w:p w14:paraId="0636A359" w14:textId="77777777" w:rsidR="00D86926" w:rsidRDefault="00D86926" w:rsidP="00D86926">
            <w:r>
              <w:t>826</w:t>
            </w:r>
          </w:p>
        </w:tc>
        <w:tc>
          <w:tcPr>
            <w:tcW w:w="1177" w:type="dxa"/>
          </w:tcPr>
          <w:p w14:paraId="79254E37" w14:textId="77777777" w:rsidR="00D86926" w:rsidRDefault="00D86926" w:rsidP="00D86926">
            <w:r>
              <w:t>110</w:t>
            </w:r>
          </w:p>
        </w:tc>
        <w:tc>
          <w:tcPr>
            <w:tcW w:w="1224" w:type="dxa"/>
          </w:tcPr>
          <w:p w14:paraId="27369FB9" w14:textId="77777777" w:rsidR="00D86926" w:rsidRDefault="00D86926" w:rsidP="00D86926">
            <w:r>
              <w:t>2.25</w:t>
            </w:r>
          </w:p>
        </w:tc>
        <w:tc>
          <w:tcPr>
            <w:tcW w:w="1224" w:type="dxa"/>
          </w:tcPr>
          <w:p w14:paraId="759A4CE7" w14:textId="77777777" w:rsidR="00D86926" w:rsidRDefault="00D86926" w:rsidP="00D86926">
            <w:r>
              <w:t>3.00</w:t>
            </w:r>
          </w:p>
        </w:tc>
        <w:tc>
          <w:tcPr>
            <w:tcW w:w="1281" w:type="dxa"/>
          </w:tcPr>
          <w:p w14:paraId="3B852BCF" w14:textId="77777777" w:rsidR="00D86926" w:rsidRDefault="00D86926" w:rsidP="00D86926">
            <w:r>
              <w:t>2.94</w:t>
            </w:r>
          </w:p>
        </w:tc>
        <w:tc>
          <w:tcPr>
            <w:tcW w:w="1239" w:type="dxa"/>
          </w:tcPr>
          <w:p w14:paraId="7EEE81A2" w14:textId="77777777" w:rsidR="00D86926" w:rsidRDefault="00D86926" w:rsidP="00D86926">
            <w:r>
              <w:t>2.3</w:t>
            </w:r>
          </w:p>
        </w:tc>
        <w:tc>
          <w:tcPr>
            <w:tcW w:w="1239" w:type="dxa"/>
          </w:tcPr>
          <w:p w14:paraId="1EF01119" w14:textId="77777777" w:rsidR="00D86926" w:rsidRDefault="00D86926" w:rsidP="00D86926">
            <w:r>
              <w:t>31</w:t>
            </w:r>
          </w:p>
        </w:tc>
      </w:tr>
    </w:tbl>
    <w:p w14:paraId="1BE04B46" w14:textId="77777777" w:rsidR="00D86926" w:rsidRDefault="00D86926" w:rsidP="00D86926"/>
    <w:p w14:paraId="0EB5A7B6" w14:textId="01712576" w:rsidR="00890CF7" w:rsidRDefault="00B42D87" w:rsidP="00B42D87">
      <w:pPr>
        <w:jc w:val="both"/>
      </w:pPr>
      <w:r>
        <w:t>The momentum of a 100keV electron is 0.335 MeV/c.  The maximum required energy required for the experiment is 9.5</w:t>
      </w:r>
      <w:r w:rsidR="00997F66">
        <w:t>0</w:t>
      </w:r>
      <w:r>
        <w:t xml:space="preserve"> MeV/c (assumed KE=9.0</w:t>
      </w:r>
      <w:r w:rsidR="00997F66">
        <w:t>0</w:t>
      </w:r>
      <w:r>
        <w:t xml:space="preserve">MeV).   The </w:t>
      </w:r>
      <w:proofErr w:type="spellStart"/>
      <w:r>
        <w:t>Haimon</w:t>
      </w:r>
      <w:proofErr w:type="spellEnd"/>
      <w:r>
        <w:t xml:space="preserve"> coils thus provide 3.53% of the specified 200mA deflection at the maximum Bubble chamber energy.</w:t>
      </w:r>
      <w:r w:rsidR="00890CF7">
        <w:t xml:space="preserve"> </w:t>
      </w:r>
      <w:r w:rsidR="00997F66">
        <w:t>We typically limit the current in these coils to 1000mA.</w:t>
      </w:r>
      <w:r>
        <w:t xml:space="preserve"> The cross-sectional area of </w:t>
      </w:r>
      <w:r w:rsidR="00997F66">
        <w:t>#24 AWG wire is 0.205 mm</w:t>
      </w:r>
      <w:r w:rsidR="00997F66" w:rsidRPr="00997F66">
        <w:rPr>
          <w:vertAlign w:val="superscript"/>
        </w:rPr>
        <w:t>2</w:t>
      </w:r>
      <w:r w:rsidR="00997F66">
        <w:t>. Assuming 5 A/mm</w:t>
      </w:r>
      <w:r w:rsidRPr="00997F66">
        <w:rPr>
          <w:vertAlign w:val="superscript"/>
        </w:rPr>
        <w:t>2</w:t>
      </w:r>
      <w:r>
        <w:t xml:space="preserve"> is safe current for convective cooling </w:t>
      </w:r>
      <w:r w:rsidR="00997F66">
        <w:t xml:space="preserve">the maximum safe current is 1025 mA, thus no additional headroom of any consequence is available. </w:t>
      </w:r>
      <w:r w:rsidR="00890CF7">
        <w:t xml:space="preserve"> </w:t>
      </w:r>
      <w:r w:rsidR="00997F66">
        <w:t xml:space="preserve">Finally, the maximum deflection at 9.5 MeV/c </w:t>
      </w:r>
      <w:r w:rsidR="00383B1A">
        <w:t xml:space="preserve">is 5.82 </w:t>
      </w:r>
      <w:proofErr w:type="spellStart"/>
      <w:r w:rsidR="00383B1A">
        <w:t>mrad</w:t>
      </w:r>
      <w:proofErr w:type="spellEnd"/>
      <w:r w:rsidR="00383B1A">
        <w:t xml:space="preserve"> horizontally</w:t>
      </w:r>
      <w:r w:rsidR="00346395">
        <w:t xml:space="preserve"> (BH or HB)</w:t>
      </w:r>
      <w:r w:rsidR="00383B1A">
        <w:t xml:space="preserve"> and</w:t>
      </w:r>
      <w:r w:rsidR="00997F66">
        <w:t xml:space="preserve"> </w:t>
      </w:r>
      <w:r w:rsidR="00346395">
        <w:t xml:space="preserve">either </w:t>
      </w:r>
      <w:r w:rsidR="00383B1A">
        <w:t>5.12</w:t>
      </w:r>
      <w:r w:rsidR="00346395">
        <w:t xml:space="preserve"> (BH) or </w:t>
      </w:r>
      <w:r w:rsidR="00383B1A">
        <w:t xml:space="preserve">5.47 </w:t>
      </w:r>
      <w:proofErr w:type="spellStart"/>
      <w:r w:rsidR="00383B1A">
        <w:t>mrad</w:t>
      </w:r>
      <w:proofErr w:type="spellEnd"/>
      <w:r w:rsidR="00383B1A">
        <w:t xml:space="preserve"> </w:t>
      </w:r>
      <w:r w:rsidR="00346395">
        <w:t xml:space="preserve">(HB) </w:t>
      </w:r>
      <w:r w:rsidR="00383B1A">
        <w:t>vertically.</w:t>
      </w:r>
    </w:p>
    <w:p w14:paraId="27A7429F" w14:textId="77777777" w:rsidR="00890CF7" w:rsidRDefault="00890CF7" w:rsidP="00B42D87">
      <w:pPr>
        <w:jc w:val="both"/>
      </w:pPr>
    </w:p>
    <w:p w14:paraId="4F780609" w14:textId="653644FB" w:rsidR="00997F66" w:rsidRDefault="00810625" w:rsidP="00B42D87">
      <w:pPr>
        <w:jc w:val="both"/>
      </w:pPr>
      <w:r>
        <w:t xml:space="preserve">The Bubble Demo beam line has 3 alignment elements (two quads + one radiator) </w:t>
      </w:r>
      <w:r w:rsidR="00346395">
        <w:t xml:space="preserve">each </w:t>
      </w:r>
      <w:r>
        <w:t>spaced app</w:t>
      </w:r>
      <w:r w:rsidR="00346395">
        <w:t>roximately 1.5m</w:t>
      </w:r>
      <w:r>
        <w:t>.</w:t>
      </w:r>
      <w:r w:rsidR="00D84E9A">
        <w:t xml:space="preserve">  Point corrections from </w:t>
      </w:r>
      <w:r w:rsidR="00346395">
        <w:t xml:space="preserve">equally spaced correction coils </w:t>
      </w:r>
      <w:r w:rsidR="00D84E9A">
        <w:t xml:space="preserve">provide </w:t>
      </w:r>
      <w:r w:rsidR="00346395">
        <w:t xml:space="preserve">8.7mm </w:t>
      </w:r>
      <w:r w:rsidR="00D84E9A">
        <w:t xml:space="preserve">(7.7mm) </w:t>
      </w:r>
      <w:r w:rsidR="00346395">
        <w:t xml:space="preserve">horizontal </w:t>
      </w:r>
      <w:r w:rsidR="00D84E9A">
        <w:t xml:space="preserve">(vertical) </w:t>
      </w:r>
      <w:r w:rsidR="00346395">
        <w:t>displacement.</w:t>
      </w:r>
      <w:r w:rsidR="00D84E9A">
        <w:t xml:space="preserve">  The inclined Earth’s field will add or buck these displacements by 3.6mm (1.4mm) horizontally (vertically).  In the latter case, the range of motion is 5.1mm (6.3mm) vertically.</w:t>
      </w:r>
    </w:p>
    <w:p w14:paraId="6E0140AD" w14:textId="77777777" w:rsidR="00D84E9A" w:rsidRDefault="00D84E9A" w:rsidP="00B42D87">
      <w:pPr>
        <w:jc w:val="both"/>
      </w:pPr>
    </w:p>
    <w:p w14:paraId="467A4D10" w14:textId="67FB7E94" w:rsidR="00D84E9A" w:rsidRDefault="00D84E9A" w:rsidP="00B42D87">
      <w:pPr>
        <w:jc w:val="both"/>
      </w:pPr>
      <w:r w:rsidRPr="001E4437">
        <w:rPr>
          <w:b/>
        </w:rPr>
        <w:t>In conclusion, the BH corrections coils are modestly suitable for the Bubble experiment.  In addition to the 3 pair of horizontal/vertical steering magnets assigned for the 3 alignment elements it is recommended that a 4</w:t>
      </w:r>
      <w:r w:rsidRPr="001E4437">
        <w:rPr>
          <w:b/>
          <w:vertAlign w:val="superscript"/>
        </w:rPr>
        <w:t>th</w:t>
      </w:r>
      <w:r w:rsidRPr="001E4437">
        <w:rPr>
          <w:b/>
        </w:rPr>
        <w:t xml:space="preserve"> pair be use to improve the control of both position and angle at the ra</w:t>
      </w:r>
      <w:bookmarkStart w:id="0" w:name="_GoBack"/>
      <w:bookmarkEnd w:id="0"/>
      <w:r w:rsidRPr="001E4437">
        <w:rPr>
          <w:b/>
        </w:rPr>
        <w:t>diator</w:t>
      </w:r>
      <w:r>
        <w:t>.</w:t>
      </w:r>
    </w:p>
    <w:sectPr w:rsidR="00D84E9A" w:rsidSect="00B737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926"/>
    <w:rsid w:val="00067524"/>
    <w:rsid w:val="00167249"/>
    <w:rsid w:val="001D25E4"/>
    <w:rsid w:val="001E4437"/>
    <w:rsid w:val="0034600C"/>
    <w:rsid w:val="00346395"/>
    <w:rsid w:val="00383B1A"/>
    <w:rsid w:val="00502A9A"/>
    <w:rsid w:val="00547C28"/>
    <w:rsid w:val="00810625"/>
    <w:rsid w:val="00890CF7"/>
    <w:rsid w:val="00997F66"/>
    <w:rsid w:val="00B42D87"/>
    <w:rsid w:val="00B73713"/>
    <w:rsid w:val="00D84E9A"/>
    <w:rsid w:val="00D8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C35A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326</Words>
  <Characters>1859</Characters>
  <Application>Microsoft Macintosh Word</Application>
  <DocSecurity>0</DocSecurity>
  <Lines>15</Lines>
  <Paragraphs>4</Paragraphs>
  <ScaleCrop>false</ScaleCrop>
  <Company>JLAB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Grames</dc:creator>
  <cp:keywords/>
  <dc:description/>
  <cp:lastModifiedBy>Joe Grames</cp:lastModifiedBy>
  <cp:revision>5</cp:revision>
  <dcterms:created xsi:type="dcterms:W3CDTF">2014-05-02T12:57:00Z</dcterms:created>
  <dcterms:modified xsi:type="dcterms:W3CDTF">2014-05-08T12:48:00Z</dcterms:modified>
</cp:coreProperties>
</file>