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05C1" w:rsidRPr="006E05C1" w:rsidRDefault="006E05C1" w:rsidP="006E05C1">
      <w:pPr>
        <w:jc w:val="both"/>
      </w:pPr>
    </w:p>
    <w:p w:rsidR="00195BCA" w:rsidRDefault="00D3167C" w:rsidP="006E05C1">
      <w:pPr>
        <w:jc w:val="center"/>
        <w:rPr>
          <w:sz w:val="32"/>
          <w:u w:val="single"/>
        </w:rPr>
      </w:pPr>
      <w:r w:rsidRPr="006E05C1">
        <w:rPr>
          <w:sz w:val="32"/>
          <w:u w:val="single"/>
        </w:rPr>
        <w:t>Wien filter</w:t>
      </w:r>
      <w:r w:rsidR="001C4B1D">
        <w:rPr>
          <w:sz w:val="32"/>
          <w:u w:val="single"/>
        </w:rPr>
        <w:t>s</w:t>
      </w:r>
      <w:r w:rsidRPr="006E05C1">
        <w:rPr>
          <w:sz w:val="32"/>
          <w:u w:val="single"/>
        </w:rPr>
        <w:t xml:space="preserve"> assembly </w:t>
      </w:r>
      <w:r w:rsidR="009F6256">
        <w:rPr>
          <w:sz w:val="32"/>
          <w:u w:val="single"/>
        </w:rPr>
        <w:t>procedure</w:t>
      </w:r>
    </w:p>
    <w:p w:rsidR="00255B8D" w:rsidRDefault="00255B8D" w:rsidP="006E05C1">
      <w:pPr>
        <w:jc w:val="center"/>
        <w:rPr>
          <w:sz w:val="32"/>
          <w:u w:val="single"/>
        </w:rPr>
      </w:pPr>
      <w:r>
        <w:rPr>
          <w:sz w:val="32"/>
          <w:u w:val="single"/>
        </w:rPr>
        <w:t>Rev 0</w:t>
      </w:r>
      <w:r w:rsidR="001C4B1D">
        <w:rPr>
          <w:sz w:val="32"/>
          <w:u w:val="single"/>
        </w:rPr>
        <w:t>1</w:t>
      </w:r>
    </w:p>
    <w:p w:rsidR="006E05C1" w:rsidRDefault="009F6256" w:rsidP="009F6256">
      <w:pPr>
        <w:jc w:val="center"/>
      </w:pPr>
      <w:r>
        <w:t>C. Hernandez-Garcia</w:t>
      </w:r>
    </w:p>
    <w:p w:rsidR="00943115" w:rsidRDefault="001C4B1D" w:rsidP="00943115">
      <w:pPr>
        <w:jc w:val="center"/>
      </w:pPr>
      <w:r>
        <w:t>April</w:t>
      </w:r>
      <w:r w:rsidR="007228E2">
        <w:t xml:space="preserve"> </w:t>
      </w:r>
      <w:r>
        <w:t>06</w:t>
      </w:r>
      <w:r w:rsidR="007228E2">
        <w:t xml:space="preserve">, </w:t>
      </w:r>
      <w:r w:rsidR="00943115">
        <w:t xml:space="preserve"> 2021</w:t>
      </w:r>
    </w:p>
    <w:p w:rsidR="00D3167C" w:rsidRDefault="00D3167C" w:rsidP="006E05C1">
      <w:pPr>
        <w:jc w:val="both"/>
      </w:pPr>
    </w:p>
    <w:p w:rsidR="001C4B1D" w:rsidRPr="001C4B1D" w:rsidRDefault="001C4B1D" w:rsidP="006E05C1">
      <w:pPr>
        <w:jc w:val="both"/>
        <w:rPr>
          <w:u w:val="single"/>
        </w:rPr>
      </w:pPr>
      <w:r w:rsidRPr="001C4B1D">
        <w:rPr>
          <w:u w:val="single"/>
        </w:rPr>
        <w:t>NOTES:</w:t>
      </w:r>
    </w:p>
    <w:p w:rsidR="001C4B1D" w:rsidRPr="001C4B1D" w:rsidRDefault="001C4B1D" w:rsidP="001C4B1D">
      <w:pPr>
        <w:pStyle w:val="ListParagraph"/>
        <w:numPr>
          <w:ilvl w:val="0"/>
          <w:numId w:val="6"/>
        </w:numPr>
        <w:jc w:val="both"/>
      </w:pPr>
      <w:r>
        <w:rPr>
          <w:rFonts w:ascii="Times" w:hAnsi="Times"/>
        </w:rPr>
        <w:t>This procedure describes the VERTICAL Wien filter assemble.</w:t>
      </w:r>
      <w:bookmarkStart w:id="0" w:name="_GoBack"/>
      <w:bookmarkEnd w:id="0"/>
    </w:p>
    <w:p w:rsidR="001C4B1D" w:rsidRPr="001C4B1D" w:rsidRDefault="001C4B1D" w:rsidP="001C4B1D">
      <w:pPr>
        <w:pStyle w:val="ListParagraph"/>
        <w:numPr>
          <w:ilvl w:val="0"/>
          <w:numId w:val="6"/>
        </w:numPr>
        <w:jc w:val="both"/>
        <w:rPr>
          <w:rFonts w:ascii="Times" w:hAnsi="Times"/>
        </w:rPr>
      </w:pPr>
      <w:r w:rsidRPr="001C4B1D">
        <w:rPr>
          <w:rFonts w:ascii="Times" w:hAnsi="Times"/>
        </w:rPr>
        <w:t>Use this pro</w:t>
      </w:r>
      <w:r>
        <w:rPr>
          <w:rFonts w:ascii="Times" w:hAnsi="Times"/>
        </w:rPr>
        <w:t>cedure to assemble the HORIZONTAL Wien filter, then rotate to make it horizontally oriented.</w:t>
      </w:r>
    </w:p>
    <w:p w:rsidR="001C4B1D" w:rsidRPr="001C4B1D" w:rsidRDefault="001C4B1D" w:rsidP="006E05C1">
      <w:pPr>
        <w:jc w:val="both"/>
        <w:rPr>
          <w:rFonts w:ascii="Times" w:hAnsi="Times"/>
        </w:rPr>
      </w:pPr>
    </w:p>
    <w:p w:rsidR="00E477E1" w:rsidRDefault="00E477E1" w:rsidP="006E05C1">
      <w:pPr>
        <w:jc w:val="both"/>
      </w:pPr>
      <w:r>
        <w:t>System description:</w:t>
      </w:r>
    </w:p>
    <w:p w:rsidR="007228E2" w:rsidRDefault="007228E2" w:rsidP="006E05C1">
      <w:pPr>
        <w:jc w:val="both"/>
      </w:pPr>
    </w:p>
    <w:p w:rsidR="00D7134B" w:rsidRDefault="00D7134B" w:rsidP="006E05C1">
      <w:pPr>
        <w:jc w:val="both"/>
      </w:pPr>
      <w:r>
        <w:t xml:space="preserve">The electrodes are held in place inside the vacuum chamber with Inconel “hanger” frames. To provide electrical isolation, a 1-inch long </w:t>
      </w:r>
      <w:proofErr w:type="spellStart"/>
      <w:r>
        <w:t>Macor</w:t>
      </w:r>
      <w:proofErr w:type="spellEnd"/>
      <w:r>
        <w:t xml:space="preserve"> standoff is used to attach the electrodes to the hanger. Ceramic screws are used to secure the </w:t>
      </w:r>
      <w:proofErr w:type="spellStart"/>
      <w:r>
        <w:t>Macor</w:t>
      </w:r>
      <w:proofErr w:type="spellEnd"/>
      <w:r>
        <w:t xml:space="preserve"> standoff to the electrode on one end, and to the hanger on the other end. The ceramic screws are assembled using a flat SS washer, a spring washer, and a ceramic washer. The spring washer serves to maintain compression and to prevent stress on ceramic components during the vacuum </w:t>
      </w:r>
      <w:proofErr w:type="spellStart"/>
      <w:r>
        <w:t>bakeout</w:t>
      </w:r>
      <w:proofErr w:type="spellEnd"/>
      <w:r>
        <w:t xml:space="preserve">. </w:t>
      </w:r>
    </w:p>
    <w:p w:rsidR="007228E2" w:rsidRDefault="007228E2" w:rsidP="006E05C1">
      <w:pPr>
        <w:jc w:val="both"/>
      </w:pPr>
    </w:p>
    <w:p w:rsidR="00D7134B" w:rsidRDefault="00D7134B" w:rsidP="006E05C1">
      <w:pPr>
        <w:jc w:val="both"/>
      </w:pPr>
      <w:r>
        <w:t xml:space="preserve">Each electrode has two </w:t>
      </w:r>
      <w:proofErr w:type="spellStart"/>
      <w:r>
        <w:t>Macor</w:t>
      </w:r>
      <w:proofErr w:type="spellEnd"/>
      <w:r>
        <w:t xml:space="preserve"> standoffs in each end. The whole electrode set needs then 8 </w:t>
      </w:r>
      <w:proofErr w:type="spellStart"/>
      <w:r>
        <w:t>Macor</w:t>
      </w:r>
      <w:proofErr w:type="spellEnd"/>
      <w:r>
        <w:t xml:space="preserve"> standoffs, and 16 ceramic screws with their set of washers. </w:t>
      </w:r>
    </w:p>
    <w:p w:rsidR="007228E2" w:rsidRDefault="007228E2" w:rsidP="006E05C1">
      <w:pPr>
        <w:jc w:val="both"/>
      </w:pPr>
    </w:p>
    <w:p w:rsidR="00F1568A" w:rsidRDefault="00D7134B" w:rsidP="006E05C1">
      <w:pPr>
        <w:jc w:val="both"/>
      </w:pPr>
      <w:r>
        <w:t xml:space="preserve">The hangers are attached to the vacuum chamber using silver-plated and vented ## bolts, and a SS spacer to prevent </w:t>
      </w:r>
      <w:r w:rsidR="00597898">
        <w:t xml:space="preserve">deforming the hanger when the bolts are tighten. </w:t>
      </w:r>
    </w:p>
    <w:p w:rsidR="00597898" w:rsidRDefault="007600AB" w:rsidP="006E05C1">
      <w:pPr>
        <w:jc w:val="both"/>
      </w:pPr>
      <w:r>
        <w:rPr>
          <w:noProof/>
          <w:u w:val="single"/>
        </w:rPr>
        <w:drawing>
          <wp:inline distT="0" distB="0" distL="0" distR="0" wp14:anchorId="6913573D" wp14:editId="2606AB95">
            <wp:extent cx="2842954" cy="2431472"/>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en transparent chamber with coordinate syste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83242" cy="2465929"/>
                    </a:xfrm>
                    <a:prstGeom prst="rect">
                      <a:avLst/>
                    </a:prstGeom>
                  </pic:spPr>
                </pic:pic>
              </a:graphicData>
            </a:graphic>
          </wp:inline>
        </w:drawing>
      </w:r>
      <w:r w:rsidR="00C578AD">
        <w:t xml:space="preserve"> </w:t>
      </w:r>
      <w:r w:rsidR="00C578AD">
        <w:rPr>
          <w:noProof/>
        </w:rPr>
        <w:drawing>
          <wp:inline distT="0" distB="0" distL="0" distR="0" wp14:anchorId="46101F3E" wp14:editId="738B5D78">
            <wp:extent cx="2983702" cy="2242559"/>
            <wp:effectExtent l="0" t="0" r="127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V-Wien magnet label iso view from Magnet test when it was mounted horizontally.jpg"/>
                    <pic:cNvPicPr/>
                  </pic:nvPicPr>
                  <pic:blipFill>
                    <a:blip r:embed="rId6">
                      <a:extLst>
                        <a:ext uri="{28A0092B-C50C-407E-A947-70E740481C1C}">
                          <a14:useLocalDpi xmlns:a14="http://schemas.microsoft.com/office/drawing/2010/main" val="0"/>
                        </a:ext>
                      </a:extLst>
                    </a:blip>
                    <a:stretch>
                      <a:fillRect/>
                    </a:stretch>
                  </pic:blipFill>
                  <pic:spPr>
                    <a:xfrm>
                      <a:off x="0" y="0"/>
                      <a:ext cx="3013892" cy="2265250"/>
                    </a:xfrm>
                    <a:prstGeom prst="rect">
                      <a:avLst/>
                    </a:prstGeom>
                  </pic:spPr>
                </pic:pic>
              </a:graphicData>
            </a:graphic>
          </wp:inline>
        </w:drawing>
      </w:r>
    </w:p>
    <w:p w:rsidR="00F1568A" w:rsidRDefault="00F1568A" w:rsidP="006E05C1">
      <w:pPr>
        <w:jc w:val="both"/>
      </w:pPr>
    </w:p>
    <w:p w:rsidR="00F00B2E" w:rsidRDefault="00F00B2E" w:rsidP="006E05C1">
      <w:pPr>
        <w:jc w:val="both"/>
      </w:pPr>
    </w:p>
    <w:p w:rsidR="00F00B2E" w:rsidRDefault="00E477E1" w:rsidP="006E05C1">
      <w:pPr>
        <w:jc w:val="both"/>
      </w:pPr>
      <w:r>
        <w:t>A</w:t>
      </w:r>
      <w:r w:rsidR="00F00B2E">
        <w:t xml:space="preserve">ssembly </w:t>
      </w:r>
      <w:r>
        <w:t>objective</w:t>
      </w:r>
      <w:r w:rsidR="00F00B2E">
        <w:t xml:space="preserve">: </w:t>
      </w:r>
    </w:p>
    <w:p w:rsidR="00F00B2E" w:rsidRDefault="00F00B2E" w:rsidP="006E05C1">
      <w:pPr>
        <w:jc w:val="both"/>
      </w:pPr>
      <w:r>
        <w:t xml:space="preserve">Assemble the electrode set outside the vacuum chamber to ensure best possible parallelism, followed by inserting the </w:t>
      </w:r>
      <w:r w:rsidR="00C35F16">
        <w:t>electrode assembly into the vacu</w:t>
      </w:r>
      <w:r>
        <w:t xml:space="preserve">um chamber and adjusting its position to ensure best possible centering </w:t>
      </w:r>
      <w:r w:rsidR="00C35F16">
        <w:t>at both upstream and downstream ends.</w:t>
      </w:r>
      <w:r>
        <w:t xml:space="preserve"> </w:t>
      </w:r>
    </w:p>
    <w:p w:rsidR="00E477E1" w:rsidRDefault="00E477E1" w:rsidP="00E477E1">
      <w:pPr>
        <w:jc w:val="both"/>
      </w:pPr>
      <w:r>
        <w:t xml:space="preserve">The </w:t>
      </w:r>
      <w:proofErr w:type="spellStart"/>
      <w:r>
        <w:t>electrode+hanger</w:t>
      </w:r>
      <w:proofErr w:type="spellEnd"/>
      <w:r>
        <w:t xml:space="preserve"> assembly is put together outside the vacuum chamber. The hangers determine the electrode gap and parallelism, there is no adjustment, but by pre-assembling the electrode set outside the vacuum chamber, one can tighten the screws securing the </w:t>
      </w:r>
      <w:proofErr w:type="spellStart"/>
      <w:r>
        <w:t>Macor</w:t>
      </w:r>
      <w:proofErr w:type="spellEnd"/>
      <w:r>
        <w:t xml:space="preserve"> standoffs to the electrodes mounting tabs as best as possible. There is no way to ensure both hangers are </w:t>
      </w:r>
      <w:r>
        <w:lastRenderedPageBreak/>
        <w:t xml:space="preserve">firmly attached to the </w:t>
      </w:r>
      <w:proofErr w:type="spellStart"/>
      <w:r>
        <w:t>Macor</w:t>
      </w:r>
      <w:proofErr w:type="spellEnd"/>
      <w:r>
        <w:t xml:space="preserve"> standoffs since one of the hangers must be removed for inserting the assembly into the vacuum chamber. </w:t>
      </w:r>
    </w:p>
    <w:p w:rsidR="00F00B2E" w:rsidRDefault="00F00B2E" w:rsidP="006E05C1">
      <w:pPr>
        <w:jc w:val="both"/>
      </w:pPr>
    </w:p>
    <w:p w:rsidR="00E477E1" w:rsidRDefault="00E477E1" w:rsidP="006E05C1">
      <w:pPr>
        <w:jc w:val="both"/>
      </w:pPr>
      <w:r>
        <w:t>Procedure:</w:t>
      </w:r>
    </w:p>
    <w:p w:rsidR="00E477E1" w:rsidRDefault="00E477E1" w:rsidP="00E477E1">
      <w:pPr>
        <w:pStyle w:val="ListParagraph"/>
        <w:numPr>
          <w:ilvl w:val="0"/>
          <w:numId w:val="4"/>
        </w:numPr>
        <w:jc w:val="both"/>
      </w:pPr>
      <w:r>
        <w:t>Take one of the 8-32x0.375</w:t>
      </w:r>
      <w:r w:rsidR="00E8164B">
        <w:t>”</w:t>
      </w:r>
      <w:r>
        <w:t xml:space="preserve"> socket cap ceramic screws and insert a flat SS #8 (0.169x0.204x0.032”) washer, then a four-point contact spring washer and finally a ceramic washer to make a ceramic screw sub-assembly. Repeat this step 15 more times for a total of 16 sub-assemblies. </w:t>
      </w:r>
    </w:p>
    <w:p w:rsidR="00E477E1" w:rsidRDefault="00E477E1" w:rsidP="00E477E1">
      <w:pPr>
        <w:pStyle w:val="ListParagraph"/>
        <w:jc w:val="both"/>
      </w:pPr>
      <w:r>
        <w:rPr>
          <w:noProof/>
        </w:rPr>
        <w:drawing>
          <wp:inline distT="0" distB="0" distL="0" distR="0">
            <wp:extent cx="1750537" cy="5331135"/>
            <wp:effectExtent l="317" t="0" r="2858" b="285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mbnail_IMG_4839.jpg"/>
                    <pic:cNvPicPr/>
                  </pic:nvPicPr>
                  <pic:blipFill rotWithShape="1">
                    <a:blip r:embed="rId7">
                      <a:extLst>
                        <a:ext uri="{28A0092B-C50C-407E-A947-70E740481C1C}">
                          <a14:useLocalDpi xmlns:a14="http://schemas.microsoft.com/office/drawing/2010/main" val="0"/>
                        </a:ext>
                      </a:extLst>
                    </a:blip>
                    <a:srcRect l="38075" r="18143"/>
                    <a:stretch/>
                  </pic:blipFill>
                  <pic:spPr bwMode="auto">
                    <a:xfrm rot="16200000">
                      <a:off x="0" y="0"/>
                      <a:ext cx="1763214" cy="5369743"/>
                    </a:xfrm>
                    <a:prstGeom prst="rect">
                      <a:avLst/>
                    </a:prstGeom>
                    <a:ln>
                      <a:noFill/>
                    </a:ln>
                    <a:extLst>
                      <a:ext uri="{53640926-AAD7-44D8-BBD7-CCE9431645EC}">
                        <a14:shadowObscured xmlns:a14="http://schemas.microsoft.com/office/drawing/2010/main"/>
                      </a:ext>
                    </a:extLst>
                  </pic:spPr>
                </pic:pic>
              </a:graphicData>
            </a:graphic>
          </wp:inline>
        </w:drawing>
      </w:r>
    </w:p>
    <w:p w:rsidR="00F07FFC" w:rsidRDefault="00F07FFC" w:rsidP="00E477E1">
      <w:pPr>
        <w:pStyle w:val="ListParagraph"/>
        <w:jc w:val="both"/>
      </w:pPr>
      <w:r>
        <w:t xml:space="preserve">Fig 1. Ceramic screw, flat SS washer, SS spring washer, ceramic washer, </w:t>
      </w:r>
      <w:proofErr w:type="spellStart"/>
      <w:r>
        <w:t>Macor</w:t>
      </w:r>
      <w:proofErr w:type="spellEnd"/>
      <w:r>
        <w:t xml:space="preserve"> standoff</w:t>
      </w:r>
    </w:p>
    <w:p w:rsidR="00F07FFC" w:rsidRDefault="00F07FFC" w:rsidP="00E477E1">
      <w:pPr>
        <w:pStyle w:val="ListParagraph"/>
        <w:jc w:val="both"/>
      </w:pPr>
      <w:r>
        <w:rPr>
          <w:noProof/>
        </w:rPr>
        <w:drawing>
          <wp:inline distT="0" distB="0" distL="0" distR="0">
            <wp:extent cx="1346931" cy="1334447"/>
            <wp:effectExtent l="6350" t="0" r="571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nail_IMG_4840.jpg"/>
                    <pic:cNvPicPr/>
                  </pic:nvPicPr>
                  <pic:blipFill rotWithShape="1">
                    <a:blip r:embed="rId8" cstate="print">
                      <a:extLst>
                        <a:ext uri="{28A0092B-C50C-407E-A947-70E740481C1C}">
                          <a14:useLocalDpi xmlns:a14="http://schemas.microsoft.com/office/drawing/2010/main" val="0"/>
                        </a:ext>
                      </a:extLst>
                    </a:blip>
                    <a:srcRect l="5927" t="19868" r="8805" b="16774"/>
                    <a:stretch/>
                  </pic:blipFill>
                  <pic:spPr bwMode="auto">
                    <a:xfrm rot="16200000">
                      <a:off x="0" y="0"/>
                      <a:ext cx="1355210" cy="134264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343200" cy="1778212"/>
            <wp:effectExtent l="0" t="1587" r="1587" b="158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mbnail_IMG_4841.jpg"/>
                    <pic:cNvPicPr/>
                  </pic:nvPicPr>
                  <pic:blipFill rotWithShape="1">
                    <a:blip r:embed="rId9" cstate="print">
                      <a:extLst>
                        <a:ext uri="{28A0092B-C50C-407E-A947-70E740481C1C}">
                          <a14:useLocalDpi xmlns:a14="http://schemas.microsoft.com/office/drawing/2010/main" val="0"/>
                        </a:ext>
                      </a:extLst>
                    </a:blip>
                    <a:srcRect l="22731" t="27357" r="16891" b="12693"/>
                    <a:stretch/>
                  </pic:blipFill>
                  <pic:spPr bwMode="auto">
                    <a:xfrm rot="16200000">
                      <a:off x="0" y="0"/>
                      <a:ext cx="1352245" cy="1790187"/>
                    </a:xfrm>
                    <a:prstGeom prst="rect">
                      <a:avLst/>
                    </a:prstGeom>
                    <a:ln>
                      <a:noFill/>
                    </a:ln>
                    <a:extLst>
                      <a:ext uri="{53640926-AAD7-44D8-BBD7-CCE9431645EC}">
                        <a14:shadowObscured xmlns:a14="http://schemas.microsoft.com/office/drawing/2010/main"/>
                      </a:ext>
                    </a:extLst>
                  </pic:spPr>
                </pic:pic>
              </a:graphicData>
            </a:graphic>
          </wp:inline>
        </w:drawing>
      </w:r>
      <w:r w:rsidR="007228E2">
        <w:t xml:space="preserve">  need here pic of ceramic washers</w:t>
      </w:r>
    </w:p>
    <w:p w:rsidR="00F07FFC" w:rsidRDefault="00F07FFC" w:rsidP="00E477E1">
      <w:pPr>
        <w:pStyle w:val="ListParagraph"/>
        <w:jc w:val="both"/>
      </w:pPr>
      <w:r>
        <w:t>Fig 2. Components ordering info</w:t>
      </w:r>
    </w:p>
    <w:p w:rsidR="00F07FFC" w:rsidRDefault="00F07FFC" w:rsidP="00E477E1">
      <w:pPr>
        <w:pStyle w:val="ListParagraph"/>
        <w:jc w:val="both"/>
      </w:pPr>
      <w:r>
        <w:rPr>
          <w:noProof/>
        </w:rPr>
        <w:drawing>
          <wp:inline distT="0" distB="0" distL="0" distR="0">
            <wp:extent cx="1718631" cy="19718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umbnail_IMG_4842.jpg"/>
                    <pic:cNvPicPr/>
                  </pic:nvPicPr>
                  <pic:blipFill rotWithShape="1">
                    <a:blip r:embed="rId10">
                      <a:extLst>
                        <a:ext uri="{28A0092B-C50C-407E-A947-70E740481C1C}">
                          <a14:useLocalDpi xmlns:a14="http://schemas.microsoft.com/office/drawing/2010/main" val="0"/>
                        </a:ext>
                      </a:extLst>
                    </a:blip>
                    <a:srcRect l="22562" t="20373" r="45443" b="30683"/>
                    <a:stretch/>
                  </pic:blipFill>
                  <pic:spPr bwMode="auto">
                    <a:xfrm>
                      <a:off x="0" y="0"/>
                      <a:ext cx="1734523" cy="1990055"/>
                    </a:xfrm>
                    <a:prstGeom prst="rect">
                      <a:avLst/>
                    </a:prstGeom>
                    <a:ln>
                      <a:noFill/>
                    </a:ln>
                    <a:extLst>
                      <a:ext uri="{53640926-AAD7-44D8-BBD7-CCE9431645EC}">
                        <a14:shadowObscured xmlns:a14="http://schemas.microsoft.com/office/drawing/2010/main"/>
                      </a:ext>
                    </a:extLst>
                  </pic:spPr>
                </pic:pic>
              </a:graphicData>
            </a:graphic>
          </wp:inline>
        </w:drawing>
      </w:r>
    </w:p>
    <w:p w:rsidR="00F07FFC" w:rsidRDefault="003A5A31" w:rsidP="00E477E1">
      <w:pPr>
        <w:pStyle w:val="ListParagraph"/>
        <w:jc w:val="both"/>
      </w:pPr>
      <w:r>
        <w:t>Fig 3</w:t>
      </w:r>
      <w:r w:rsidR="00F07FFC">
        <w:t>. Ceramic screw sub-assembly. A to</w:t>
      </w:r>
      <w:r w:rsidR="00E8164B">
        <w:t>tal of 16 of these sub-</w:t>
      </w:r>
      <w:r w:rsidR="00F07FFC">
        <w:t>assemblies are needed to secure the electrodes to the hangers.</w:t>
      </w:r>
    </w:p>
    <w:p w:rsidR="00E477E1" w:rsidRDefault="00E477E1" w:rsidP="00E477E1">
      <w:pPr>
        <w:pStyle w:val="ListParagraph"/>
        <w:numPr>
          <w:ilvl w:val="0"/>
          <w:numId w:val="4"/>
        </w:numPr>
        <w:jc w:val="both"/>
      </w:pPr>
      <w:r>
        <w:t xml:space="preserve"> </w:t>
      </w:r>
      <w:r w:rsidR="00E8164B">
        <w:t>Place one of the electrodes on the cloth-covered blocks, with the flat part resting on the block. The cloth will prevent scratches, but still avoid dragging the electrode once is resting on the block.</w:t>
      </w:r>
    </w:p>
    <w:p w:rsidR="003A5A31" w:rsidRDefault="003A5A31" w:rsidP="003A5A31">
      <w:pPr>
        <w:pStyle w:val="ListParagraph"/>
        <w:numPr>
          <w:ilvl w:val="0"/>
          <w:numId w:val="4"/>
        </w:numPr>
        <w:jc w:val="both"/>
      </w:pPr>
      <w:r>
        <w:t xml:space="preserve">Take one of the </w:t>
      </w:r>
      <w:proofErr w:type="spellStart"/>
      <w:r>
        <w:t>Macor</w:t>
      </w:r>
      <w:proofErr w:type="spellEnd"/>
      <w:r>
        <w:t xml:space="preserve"> standoffs and insert the long end into the electrode mounting tab opening. The standoff must be facing away from the electrode. Then use one of the ceramic screw subassemblies to secure it. Finger tight only. Repeat this step until all 4 </w:t>
      </w:r>
      <w:proofErr w:type="spellStart"/>
      <w:r>
        <w:t>Macor</w:t>
      </w:r>
      <w:proofErr w:type="spellEnd"/>
      <w:r>
        <w:t xml:space="preserve"> standoffs have been mounted to the electrode. Repeat for the other electrode.</w:t>
      </w:r>
    </w:p>
    <w:p w:rsidR="003A5A31" w:rsidRDefault="003A5A31" w:rsidP="003A5A31">
      <w:pPr>
        <w:jc w:val="both"/>
      </w:pPr>
      <w:r>
        <w:rPr>
          <w:noProof/>
        </w:rPr>
        <w:lastRenderedPageBreak/>
        <w:drawing>
          <wp:inline distT="0" distB="0" distL="0" distR="0">
            <wp:extent cx="1349206" cy="2203290"/>
            <wp:effectExtent l="4762" t="0" r="2223" b="222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619.JPG"/>
                    <pic:cNvPicPr/>
                  </pic:nvPicPr>
                  <pic:blipFill rotWithShape="1">
                    <a:blip r:embed="rId11" cstate="print">
                      <a:extLst>
                        <a:ext uri="{28A0092B-C50C-407E-A947-70E740481C1C}">
                          <a14:useLocalDpi xmlns:a14="http://schemas.microsoft.com/office/drawing/2010/main" val="0"/>
                        </a:ext>
                      </a:extLst>
                    </a:blip>
                    <a:srcRect l="49023" t="11200" r="10193"/>
                    <a:stretch/>
                  </pic:blipFill>
                  <pic:spPr bwMode="auto">
                    <a:xfrm rot="5400000">
                      <a:off x="0" y="0"/>
                      <a:ext cx="1358634" cy="221868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3436439" cy="1213516"/>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621.JPG"/>
                    <pic:cNvPicPr/>
                  </pic:nvPicPr>
                  <pic:blipFill rotWithShape="1">
                    <a:blip r:embed="rId12" cstate="print">
                      <a:extLst>
                        <a:ext uri="{28A0092B-C50C-407E-A947-70E740481C1C}">
                          <a14:useLocalDpi xmlns:a14="http://schemas.microsoft.com/office/drawing/2010/main" val="0"/>
                        </a:ext>
                      </a:extLst>
                    </a:blip>
                    <a:srcRect t="30151" b="22765"/>
                    <a:stretch/>
                  </pic:blipFill>
                  <pic:spPr bwMode="auto">
                    <a:xfrm>
                      <a:off x="0" y="0"/>
                      <a:ext cx="3470891" cy="1225682"/>
                    </a:xfrm>
                    <a:prstGeom prst="rect">
                      <a:avLst/>
                    </a:prstGeom>
                    <a:ln>
                      <a:noFill/>
                    </a:ln>
                    <a:extLst>
                      <a:ext uri="{53640926-AAD7-44D8-BBD7-CCE9431645EC}">
                        <a14:shadowObscured xmlns:a14="http://schemas.microsoft.com/office/drawing/2010/main"/>
                      </a:ext>
                    </a:extLst>
                  </pic:spPr>
                </pic:pic>
              </a:graphicData>
            </a:graphic>
          </wp:inline>
        </w:drawing>
      </w:r>
    </w:p>
    <w:p w:rsidR="003A5A31" w:rsidRDefault="003A5A31" w:rsidP="003A5A31">
      <w:pPr>
        <w:jc w:val="both"/>
      </w:pPr>
      <w:r>
        <w:t xml:space="preserve">Fig 4. LEFT: Detail showing the position of the </w:t>
      </w:r>
      <w:proofErr w:type="spellStart"/>
      <w:r>
        <w:t>Macor</w:t>
      </w:r>
      <w:proofErr w:type="spellEnd"/>
      <w:r>
        <w:t xml:space="preserve"> standoffs on the electrode secured with the ceramic screw subassemblies. RIGHT: The two electrodes resting on the cloth-covered blocks with all their </w:t>
      </w:r>
      <w:proofErr w:type="spellStart"/>
      <w:r>
        <w:t>Macor</w:t>
      </w:r>
      <w:proofErr w:type="spellEnd"/>
      <w:r>
        <w:t xml:space="preserve"> standoffs attached.</w:t>
      </w:r>
    </w:p>
    <w:p w:rsidR="003A5A31" w:rsidRDefault="003A5A31" w:rsidP="003A5A31">
      <w:pPr>
        <w:jc w:val="both"/>
      </w:pPr>
    </w:p>
    <w:p w:rsidR="00AB0907" w:rsidRDefault="008C4BDC" w:rsidP="00AB0907">
      <w:pPr>
        <w:pStyle w:val="ListParagraph"/>
        <w:numPr>
          <w:ilvl w:val="0"/>
          <w:numId w:val="4"/>
        </w:numPr>
        <w:jc w:val="both"/>
      </w:pPr>
      <w:r>
        <w:t xml:space="preserve">Flip one of the electrodes on its back, resting </w:t>
      </w:r>
      <w:r w:rsidR="00AB0907">
        <w:t xml:space="preserve">each mounting tab on a cloth-covered block, then carefully place each of the Teflon 15 mm thick spacers on top of the electrode flat. Teflon does not seem to scratch the electrode. </w:t>
      </w:r>
    </w:p>
    <w:p w:rsidR="00AB0907" w:rsidRDefault="00AB0907" w:rsidP="00AB0907">
      <w:pPr>
        <w:jc w:val="both"/>
      </w:pPr>
      <w:r>
        <w:rPr>
          <w:noProof/>
        </w:rPr>
        <w:drawing>
          <wp:inline distT="0" distB="0" distL="0" distR="0">
            <wp:extent cx="1890152" cy="2520202"/>
            <wp:effectExtent l="254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flon sspacers 15 mm thick for electrode asembly.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902157" cy="2536209"/>
                    </a:xfrm>
                    <a:prstGeom prst="rect">
                      <a:avLst/>
                    </a:prstGeom>
                  </pic:spPr>
                </pic:pic>
              </a:graphicData>
            </a:graphic>
          </wp:inline>
        </w:drawing>
      </w:r>
    </w:p>
    <w:p w:rsidR="00AB0907" w:rsidRDefault="00AB0907" w:rsidP="00AB0907">
      <w:pPr>
        <w:jc w:val="both"/>
      </w:pPr>
      <w:r>
        <w:t>Fig 5. Teflon spacers are 15 mm thick.</w:t>
      </w:r>
    </w:p>
    <w:p w:rsidR="00AB0907" w:rsidRDefault="00AB0907" w:rsidP="00AB0907">
      <w:pPr>
        <w:jc w:val="both"/>
      </w:pPr>
    </w:p>
    <w:p w:rsidR="00AB0907" w:rsidRDefault="00AB0907" w:rsidP="00AB0907">
      <w:pPr>
        <w:pStyle w:val="ListParagraph"/>
        <w:numPr>
          <w:ilvl w:val="0"/>
          <w:numId w:val="4"/>
        </w:numPr>
        <w:jc w:val="both"/>
      </w:pPr>
      <w:r>
        <w:t>Take the other electrode, flip it and careful</w:t>
      </w:r>
      <w:r w:rsidR="00DC1A68">
        <w:t>l</w:t>
      </w:r>
      <w:r>
        <w:t>y place it resting on the Teflon spacers. Beware that Teflon is slippery, always keep one hand on the top electrode to keep it in place.</w:t>
      </w:r>
    </w:p>
    <w:p w:rsidR="00AB0907" w:rsidRDefault="00AB0907" w:rsidP="00AB0907">
      <w:pPr>
        <w:jc w:val="both"/>
      </w:pPr>
      <w:r>
        <w:rPr>
          <w:noProof/>
        </w:rPr>
        <w:drawing>
          <wp:inline distT="0" distB="0" distL="0" distR="0">
            <wp:extent cx="2681868" cy="20114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8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16" cy="2022612"/>
                    </a:xfrm>
                    <a:prstGeom prst="rect">
                      <a:avLst/>
                    </a:prstGeom>
                  </pic:spPr>
                </pic:pic>
              </a:graphicData>
            </a:graphic>
          </wp:inline>
        </w:drawing>
      </w:r>
    </w:p>
    <w:p w:rsidR="002E6A5F" w:rsidRDefault="002E6A5F" w:rsidP="00AB0907">
      <w:pPr>
        <w:jc w:val="both"/>
      </w:pPr>
      <w:r>
        <w:t>Fig. 6. Side view of the electrodes vertically resting on the cloth-covered blocks, with the Teflon spacers in between.</w:t>
      </w:r>
    </w:p>
    <w:p w:rsidR="00E8164B" w:rsidRDefault="00E8164B" w:rsidP="006E05C1">
      <w:pPr>
        <w:jc w:val="both"/>
      </w:pPr>
    </w:p>
    <w:p w:rsidR="00DC1A68" w:rsidRDefault="00DC1A68" w:rsidP="00DC1A68">
      <w:pPr>
        <w:pStyle w:val="ListParagraph"/>
        <w:numPr>
          <w:ilvl w:val="0"/>
          <w:numId w:val="4"/>
        </w:numPr>
        <w:jc w:val="both"/>
      </w:pPr>
      <w:r>
        <w:t xml:space="preserve">Choose one end and attach the electrode hanger frame, first on the bottom electrode. Ensure thee </w:t>
      </w:r>
      <w:proofErr w:type="spellStart"/>
      <w:r>
        <w:t>Macor</w:t>
      </w:r>
      <w:proofErr w:type="spellEnd"/>
      <w:r>
        <w:t xml:space="preserve"> standoff inserts properly into the hanger holes. It feels ‘snapping’ when is in. Use the ceramic screw subassemblies to secure the hanger to the </w:t>
      </w:r>
      <w:proofErr w:type="spellStart"/>
      <w:r>
        <w:t>Macor</w:t>
      </w:r>
      <w:proofErr w:type="spellEnd"/>
      <w:r>
        <w:t xml:space="preserve"> spacers. For now, just finger tight the screws. Manipulate the top electrode so that its </w:t>
      </w:r>
      <w:proofErr w:type="spellStart"/>
      <w:r>
        <w:lastRenderedPageBreak/>
        <w:t>Macor</w:t>
      </w:r>
      <w:proofErr w:type="spellEnd"/>
      <w:r>
        <w:t xml:space="preserve"> standoffs go into the hanger holes, and secure with </w:t>
      </w:r>
      <w:r w:rsidR="0048018D">
        <w:t>the ceramic screw subassemblies.</w:t>
      </w:r>
      <w:r w:rsidR="002E6A5F">
        <w:t xml:space="preserve"> Repeat on the opposite electrodes end.</w:t>
      </w:r>
    </w:p>
    <w:p w:rsidR="002E6A5F" w:rsidRDefault="009B15C2" w:rsidP="002E6A5F">
      <w:pPr>
        <w:jc w:val="both"/>
      </w:pPr>
      <w:r>
        <w:rPr>
          <w:noProof/>
        </w:rPr>
        <w:drawing>
          <wp:inline distT="0" distB="0" distL="0" distR="0">
            <wp:extent cx="2904893" cy="2178672"/>
            <wp:effectExtent l="0" t="0" r="381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48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1303" cy="2198480"/>
                    </a:xfrm>
                    <a:prstGeom prst="rect">
                      <a:avLst/>
                    </a:prstGeom>
                  </pic:spPr>
                </pic:pic>
              </a:graphicData>
            </a:graphic>
          </wp:inline>
        </w:drawing>
      </w:r>
      <w:r>
        <w:rPr>
          <w:noProof/>
        </w:rPr>
        <w:drawing>
          <wp:inline distT="0" distB="0" distL="0" distR="0">
            <wp:extent cx="2924862" cy="219364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48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0066" cy="2205050"/>
                    </a:xfrm>
                    <a:prstGeom prst="rect">
                      <a:avLst/>
                    </a:prstGeom>
                  </pic:spPr>
                </pic:pic>
              </a:graphicData>
            </a:graphic>
          </wp:inline>
        </w:drawing>
      </w:r>
    </w:p>
    <w:p w:rsidR="00E8164B" w:rsidRDefault="009B15C2" w:rsidP="006E05C1">
      <w:pPr>
        <w:jc w:val="both"/>
      </w:pPr>
      <w:r>
        <w:t xml:space="preserve">Fig. 7. LEFT: Detail showing the downstream electrode hanger frame attached to the electrodes </w:t>
      </w:r>
      <w:proofErr w:type="spellStart"/>
      <w:r>
        <w:t>Macor</w:t>
      </w:r>
      <w:proofErr w:type="spellEnd"/>
      <w:r>
        <w:t xml:space="preserve"> standoffs. The Teflon spacer can be seen between the electrodes. RIGHT: Isometric view of the full assembly showing both hangers attached to the electrodes. </w:t>
      </w:r>
    </w:p>
    <w:p w:rsidR="008D5E25" w:rsidRDefault="008D5E25" w:rsidP="006E05C1">
      <w:pPr>
        <w:jc w:val="both"/>
      </w:pPr>
    </w:p>
    <w:p w:rsidR="008D5E25" w:rsidRDefault="008D5E25" w:rsidP="008D5E25">
      <w:pPr>
        <w:pStyle w:val="ListParagraph"/>
        <w:numPr>
          <w:ilvl w:val="0"/>
          <w:numId w:val="4"/>
        </w:numPr>
        <w:jc w:val="both"/>
      </w:pPr>
      <w:r>
        <w:t xml:space="preserve">Using an Allen wrench, tighten </w:t>
      </w:r>
      <w:r w:rsidR="00E761F8">
        <w:t>all four</w:t>
      </w:r>
      <w:r>
        <w:t xml:space="preserve"> ceramic screws on the hanger side. </w:t>
      </w:r>
      <w:r w:rsidRPr="00E761F8">
        <w:rPr>
          <w:i/>
          <w:u w:val="single"/>
        </w:rPr>
        <w:t>CAREFUL: do not overtighten. Observe the spring washer in the ceramic screw subassembly and continue to tight until it compresses to about ½ its original length.</w:t>
      </w:r>
      <w:r>
        <w:t xml:space="preserve"> </w:t>
      </w:r>
      <w:r w:rsidR="00E761F8">
        <w:t xml:space="preserve">Repeat on the opposite side hanger. This step ensures the </w:t>
      </w:r>
      <w:proofErr w:type="spellStart"/>
      <w:r w:rsidR="00E761F8">
        <w:t>Macor</w:t>
      </w:r>
      <w:proofErr w:type="spellEnd"/>
      <w:r w:rsidR="00E761F8">
        <w:t xml:space="preserve"> standoffs are firmly attached to the hangers. The electrodes are still “floating” with respect to the hangers. See next step.</w:t>
      </w:r>
    </w:p>
    <w:p w:rsidR="00E761F8" w:rsidRDefault="00E761F8" w:rsidP="008D5E25">
      <w:pPr>
        <w:pStyle w:val="ListParagraph"/>
        <w:numPr>
          <w:ilvl w:val="0"/>
          <w:numId w:val="4"/>
        </w:numPr>
        <w:jc w:val="both"/>
      </w:pPr>
      <w:r>
        <w:t xml:space="preserve">Now tighten all four ceramic screws in the electrodes side on one end. </w:t>
      </w:r>
      <w:r w:rsidRPr="00E761F8">
        <w:rPr>
          <w:i/>
          <w:u w:val="single"/>
        </w:rPr>
        <w:t>CAREFUL: do not overtighten. Observe the spring washer in the ceramic screw subassembly and continue to tight until it compresses to about ½ its original length.</w:t>
      </w:r>
      <w:r>
        <w:t xml:space="preserve"> </w:t>
      </w:r>
      <w:r w:rsidR="00615D99">
        <w:t xml:space="preserve">Repeat on the opposite side. With this step we strive to “lock” the electrodes to the hanger frames. The tolerance between the </w:t>
      </w:r>
      <w:proofErr w:type="spellStart"/>
      <w:r w:rsidR="00615D99">
        <w:t>Macor</w:t>
      </w:r>
      <w:proofErr w:type="spellEnd"/>
      <w:r w:rsidR="00615D99">
        <w:t xml:space="preserve"> standoffs and the hanger frames holes is very tight, as is the tolerance between the opposite end of the </w:t>
      </w:r>
      <w:proofErr w:type="spellStart"/>
      <w:r w:rsidR="00615D99">
        <w:t>Mac</w:t>
      </w:r>
      <w:r w:rsidR="002C110B">
        <w:t>or</w:t>
      </w:r>
      <w:proofErr w:type="spellEnd"/>
      <w:r w:rsidR="002C110B">
        <w:t xml:space="preserve"> standoffs and the hole</w:t>
      </w:r>
      <w:r w:rsidR="00615D99">
        <w:t>s</w:t>
      </w:r>
      <w:r w:rsidR="002C110B">
        <w:t xml:space="preserve"> </w:t>
      </w:r>
      <w:r w:rsidR="00615D99">
        <w:t xml:space="preserve">in the electrodes mounting tabs. In principle, the hanger frames lock and define the relative position between the two electrodes, ensuring parallelism and uniform gap. But this is not the actual case because the hanger frames are somewhat flexible. This is why we use Teflon spacers, and the reasoning behind steps 7 and 8. </w:t>
      </w:r>
    </w:p>
    <w:p w:rsidR="007A1AE8" w:rsidRDefault="007A1AE8" w:rsidP="007A1AE8">
      <w:pPr>
        <w:ind w:left="360"/>
        <w:jc w:val="both"/>
      </w:pPr>
    </w:p>
    <w:p w:rsidR="007A1AE8" w:rsidRDefault="007A1AE8" w:rsidP="007A1AE8">
      <w:pPr>
        <w:ind w:left="360"/>
        <w:jc w:val="both"/>
      </w:pPr>
      <w:r>
        <w:t xml:space="preserve">The following steps describe how to insert the electrode assembly into the vacuum chamber. Unfortunately, one of the hanger frames must be removed, but the </w:t>
      </w:r>
      <w:proofErr w:type="spellStart"/>
      <w:r>
        <w:t>Ma</w:t>
      </w:r>
      <w:r w:rsidR="009632FE">
        <w:t>cor</w:t>
      </w:r>
      <w:proofErr w:type="spellEnd"/>
      <w:r w:rsidR="009632FE">
        <w:t xml:space="preserve"> standoffs should remain</w:t>
      </w:r>
      <w:r>
        <w:t xml:space="preserve"> in their position described in step#8 and locked to the electrodes.</w:t>
      </w:r>
    </w:p>
    <w:p w:rsidR="007A1AE8" w:rsidRDefault="007A1AE8" w:rsidP="007A1AE8">
      <w:pPr>
        <w:ind w:left="360"/>
        <w:jc w:val="both"/>
      </w:pPr>
    </w:p>
    <w:p w:rsidR="007A1AE8" w:rsidRDefault="007A1AE8" w:rsidP="008D5E25">
      <w:pPr>
        <w:pStyle w:val="ListParagraph"/>
        <w:numPr>
          <w:ilvl w:val="0"/>
          <w:numId w:val="4"/>
        </w:numPr>
        <w:jc w:val="both"/>
      </w:pPr>
      <w:r>
        <w:t xml:space="preserve">Ensure the Wien Vacuum chamber is mounted to its brackets in the vertical position. That is, the feedthroughs should </w:t>
      </w:r>
      <w:r w:rsidR="007A7578">
        <w:t>face</w:t>
      </w:r>
      <w:r>
        <w:t xml:space="preserve"> up and down. Notice that the electrodes have a “cup” on their back rib. This “cup” is not centered along the electrode, but rather is closer to one end. Ensure the vacu</w:t>
      </w:r>
      <w:r w:rsidR="00AF2CB2">
        <w:t>um chamber is oriented in such</w:t>
      </w:r>
      <w:r>
        <w:t xml:space="preserve"> way that the feedthrough end will lineup with the electrodes cup once </w:t>
      </w:r>
      <w:r w:rsidR="009632FE">
        <w:t>they are inside the chamber</w:t>
      </w:r>
      <w:r>
        <w:t>.</w:t>
      </w:r>
    </w:p>
    <w:p w:rsidR="00756D67" w:rsidRDefault="00756D67" w:rsidP="008D5E25">
      <w:pPr>
        <w:pStyle w:val="ListParagraph"/>
        <w:numPr>
          <w:ilvl w:val="0"/>
          <w:numId w:val="4"/>
        </w:numPr>
        <w:jc w:val="both"/>
      </w:pPr>
      <w:r>
        <w:t xml:space="preserve">Remove the ceramic screws from the hanger closest to the vacuum chamber. This is the side that will be inserted. </w:t>
      </w:r>
    </w:p>
    <w:p w:rsidR="007A1AE8" w:rsidRDefault="00756D67" w:rsidP="008D5E25">
      <w:pPr>
        <w:pStyle w:val="ListParagraph"/>
        <w:numPr>
          <w:ilvl w:val="0"/>
          <w:numId w:val="4"/>
        </w:numPr>
        <w:jc w:val="both"/>
      </w:pPr>
      <w:r>
        <w:t xml:space="preserve">Set the Teflon </w:t>
      </w:r>
      <w:proofErr w:type="spellStart"/>
      <w:r>
        <w:t>flatbar</w:t>
      </w:r>
      <w:proofErr w:type="spellEnd"/>
      <w:r>
        <w:t xml:space="preserve"> next to the assembled electrode set, resting on the two cloth-covered blocks and line</w:t>
      </w:r>
      <w:r w:rsidR="009632FE">
        <w:t>d</w:t>
      </w:r>
      <w:r>
        <w:t xml:space="preserve"> it up with the electrode.</w:t>
      </w:r>
    </w:p>
    <w:p w:rsidR="00756D67" w:rsidRDefault="00756D67" w:rsidP="008D5E25">
      <w:pPr>
        <w:pStyle w:val="ListParagraph"/>
        <w:numPr>
          <w:ilvl w:val="0"/>
          <w:numId w:val="4"/>
        </w:numPr>
        <w:jc w:val="both"/>
      </w:pPr>
      <w:r>
        <w:lastRenderedPageBreak/>
        <w:t xml:space="preserve">Pick up the electrode </w:t>
      </w:r>
      <w:r w:rsidR="007E0359">
        <w:t>assembly with both hands</w:t>
      </w:r>
      <w:r w:rsidR="009632FE">
        <w:t xml:space="preserve"> clamping the two electrodes</w:t>
      </w:r>
      <w:r>
        <w:t xml:space="preserve"> to ensure the Teflon spacers remain in place between the electrode</w:t>
      </w:r>
      <w:r w:rsidR="009632FE">
        <w:t xml:space="preserve"> flats.</w:t>
      </w:r>
      <w:r w:rsidR="007E0359">
        <w:t xml:space="preserve"> </w:t>
      </w:r>
      <w:r w:rsidR="009632FE">
        <w:t>S</w:t>
      </w:r>
      <w:r w:rsidR="007E0359">
        <w:t xml:space="preserve">et the assembly on the Teflon </w:t>
      </w:r>
      <w:proofErr w:type="spellStart"/>
      <w:r w:rsidR="007E0359">
        <w:t>flatbar</w:t>
      </w:r>
      <w:proofErr w:type="spellEnd"/>
      <w:r w:rsidR="007E0359">
        <w:t xml:space="preserve"> with the electrode mounting tabs resting on the </w:t>
      </w:r>
      <w:proofErr w:type="spellStart"/>
      <w:r w:rsidR="007E0359">
        <w:t>flatbar</w:t>
      </w:r>
      <w:proofErr w:type="spellEnd"/>
      <w:r w:rsidR="007E0359">
        <w:t xml:space="preserve">. Notice that the hanger is lower than the mounting tabs and thus the electrode cannot sit on the </w:t>
      </w:r>
      <w:proofErr w:type="spellStart"/>
      <w:r w:rsidR="007E0359">
        <w:t>flatbar</w:t>
      </w:r>
      <w:proofErr w:type="spellEnd"/>
      <w:r w:rsidR="007E0359">
        <w:t xml:space="preserve"> resting on the hanger, because there is only one hanger until the electrode is fully </w:t>
      </w:r>
      <w:r w:rsidR="003E3E61">
        <w:t>inserted</w:t>
      </w:r>
      <w:r w:rsidR="007E0359">
        <w:t xml:space="preserve"> in the vacuum chamber. </w:t>
      </w:r>
    </w:p>
    <w:p w:rsidR="003E3E61" w:rsidRDefault="003E3E61" w:rsidP="008D5E25">
      <w:pPr>
        <w:pStyle w:val="ListParagraph"/>
        <w:numPr>
          <w:ilvl w:val="0"/>
          <w:numId w:val="4"/>
        </w:numPr>
        <w:jc w:val="both"/>
      </w:pPr>
      <w:r>
        <w:t xml:space="preserve">Get the </w:t>
      </w:r>
      <w:proofErr w:type="spellStart"/>
      <w:r>
        <w:t>electrode+flatbar</w:t>
      </w:r>
      <w:proofErr w:type="spellEnd"/>
      <w:r>
        <w:t xml:space="preserve"> close to the vacuum chamber as shown in Fig. 8. The assembly will need to be raised so that the </w:t>
      </w:r>
      <w:proofErr w:type="spellStart"/>
      <w:r>
        <w:t>flatbar</w:t>
      </w:r>
      <w:proofErr w:type="spellEnd"/>
      <w:r>
        <w:t xml:space="preserve"> can rest on the vacuum chamber. Start sliding the electrode assembly into the vacuum chamber guiding the </w:t>
      </w:r>
      <w:proofErr w:type="spellStart"/>
      <w:r>
        <w:t>flatbar</w:t>
      </w:r>
      <w:proofErr w:type="spellEnd"/>
      <w:r>
        <w:t xml:space="preserve"> to avoid contact between the vacuum chamber walls and the electrode. </w:t>
      </w:r>
    </w:p>
    <w:p w:rsidR="003E3E61" w:rsidRDefault="003E3E61" w:rsidP="003E3E61">
      <w:pPr>
        <w:pStyle w:val="ListParagraph"/>
        <w:jc w:val="both"/>
      </w:pPr>
      <w:r>
        <w:rPr>
          <w:noProof/>
        </w:rPr>
        <w:drawing>
          <wp:inline distT="0" distB="0" distL="0" distR="0">
            <wp:extent cx="2169982" cy="1627487"/>
            <wp:effectExtent l="4763"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4821.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182684" cy="1637014"/>
                    </a:xfrm>
                    <a:prstGeom prst="rect">
                      <a:avLst/>
                    </a:prstGeom>
                  </pic:spPr>
                </pic:pic>
              </a:graphicData>
            </a:graphic>
          </wp:inline>
        </w:drawing>
      </w:r>
      <w:r>
        <w:t xml:space="preserve">  </w:t>
      </w:r>
      <w:r>
        <w:rPr>
          <w:noProof/>
        </w:rPr>
        <w:drawing>
          <wp:inline distT="0" distB="0" distL="0" distR="0">
            <wp:extent cx="2168569" cy="1626427"/>
            <wp:effectExtent l="4445"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823.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190250" cy="1642688"/>
                    </a:xfrm>
                    <a:prstGeom prst="rect">
                      <a:avLst/>
                    </a:prstGeom>
                  </pic:spPr>
                </pic:pic>
              </a:graphicData>
            </a:graphic>
          </wp:inline>
        </w:drawing>
      </w:r>
      <w:r>
        <w:t xml:space="preserve">  </w:t>
      </w:r>
      <w:r>
        <w:rPr>
          <w:noProof/>
        </w:rPr>
        <w:drawing>
          <wp:inline distT="0" distB="0" distL="0" distR="0">
            <wp:extent cx="2174226" cy="1630670"/>
            <wp:effectExtent l="5080" t="0" r="317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824.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2202293" cy="1651720"/>
                    </a:xfrm>
                    <a:prstGeom prst="rect">
                      <a:avLst/>
                    </a:prstGeom>
                  </pic:spPr>
                </pic:pic>
              </a:graphicData>
            </a:graphic>
          </wp:inline>
        </w:drawing>
      </w:r>
    </w:p>
    <w:p w:rsidR="00024165" w:rsidRDefault="00024165" w:rsidP="003E3E61">
      <w:pPr>
        <w:pStyle w:val="ListParagraph"/>
        <w:jc w:val="both"/>
      </w:pPr>
      <w:r>
        <w:t xml:space="preserve">Fig. 9. LEFT: Electrode assembly with one hanger removed and resting on the Teflon </w:t>
      </w:r>
      <w:proofErr w:type="spellStart"/>
      <w:r>
        <w:t>flatbar</w:t>
      </w:r>
      <w:proofErr w:type="spellEnd"/>
      <w:r>
        <w:t xml:space="preserve"> ready to be </w:t>
      </w:r>
      <w:proofErr w:type="spellStart"/>
      <w:r>
        <w:t>insterted</w:t>
      </w:r>
      <w:proofErr w:type="spellEnd"/>
      <w:r>
        <w:t xml:space="preserve"> into the vacuum chamber. CENTER: Electrode assembly resting on the </w:t>
      </w:r>
      <w:proofErr w:type="spellStart"/>
      <w:r>
        <w:t>flatbar</w:t>
      </w:r>
      <w:proofErr w:type="spellEnd"/>
      <w:r>
        <w:t xml:space="preserve"> being </w:t>
      </w:r>
      <w:proofErr w:type="spellStart"/>
      <w:r>
        <w:t>slided</w:t>
      </w:r>
      <w:proofErr w:type="spellEnd"/>
      <w:r>
        <w:t xml:space="preserve"> into the vacuum chamber. Notice how the </w:t>
      </w:r>
      <w:proofErr w:type="spellStart"/>
      <w:r>
        <w:t>flatbar</w:t>
      </w:r>
      <w:proofErr w:type="spellEnd"/>
      <w:r>
        <w:t xml:space="preserve"> rests on the vacuum chamber. RIGHT: Opposite end view from that shown in the CENTER picture.</w:t>
      </w:r>
    </w:p>
    <w:p w:rsidR="003E3E61" w:rsidRDefault="003E3E61" w:rsidP="003E3E61">
      <w:pPr>
        <w:ind w:left="360"/>
        <w:jc w:val="both"/>
      </w:pPr>
    </w:p>
    <w:p w:rsidR="009632FE" w:rsidRDefault="009632FE" w:rsidP="009632FE">
      <w:pPr>
        <w:pStyle w:val="ListParagraph"/>
        <w:numPr>
          <w:ilvl w:val="0"/>
          <w:numId w:val="4"/>
        </w:numPr>
        <w:jc w:val="both"/>
      </w:pPr>
      <w:r>
        <w:t xml:space="preserve">Continue to slide the electrode assembly into the vacuum chamber until there is a gap of about ¼” between the hanger frame and the chamber wall (Fig. 10). Then Use one of the </w:t>
      </w:r>
      <w:r w:rsidR="00BA685C">
        <w:t>stainless-steel</w:t>
      </w:r>
      <w:r>
        <w:t xml:space="preserve"> spacers to set the gap. Line up t</w:t>
      </w:r>
      <w:r w:rsidR="00BA685C">
        <w:t>he spacer with the hole and ins</w:t>
      </w:r>
      <w:r>
        <w:t xml:space="preserve">ert the </w:t>
      </w:r>
      <w:r w:rsidR="00BA685C">
        <w:t>silver-plated</w:t>
      </w:r>
      <w:r>
        <w:t xml:space="preserve"> socket head screw. </w:t>
      </w:r>
      <w:r w:rsidR="00BA685C">
        <w:t xml:space="preserve">Repeat for the other end in the same hanger. </w:t>
      </w:r>
      <w:r>
        <w:t>Note: The hole</w:t>
      </w:r>
      <w:r w:rsidR="00BA685C">
        <w:t>s in the hanger are</w:t>
      </w:r>
      <w:r>
        <w:t xml:space="preserve"> not lined up yet to the threaded hol</w:t>
      </w:r>
      <w:r w:rsidR="00BA685C">
        <w:t>es in the vacuum chamber. See nex</w:t>
      </w:r>
      <w:r>
        <w:t>t step.</w:t>
      </w:r>
    </w:p>
    <w:p w:rsidR="009632FE" w:rsidRDefault="009632FE" w:rsidP="009632FE">
      <w:pPr>
        <w:ind w:left="720"/>
        <w:jc w:val="both"/>
      </w:pPr>
      <w:r>
        <w:rPr>
          <w:noProof/>
        </w:rPr>
        <w:drawing>
          <wp:inline distT="0" distB="0" distL="0" distR="0">
            <wp:extent cx="2099098" cy="1574324"/>
            <wp:effectExtent l="0" t="4445" r="508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825.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108958" cy="1581719"/>
                    </a:xfrm>
                    <a:prstGeom prst="rect">
                      <a:avLst/>
                    </a:prstGeom>
                  </pic:spPr>
                </pic:pic>
              </a:graphicData>
            </a:graphic>
          </wp:inline>
        </w:drawing>
      </w:r>
      <w:r>
        <w:t xml:space="preserve">  </w:t>
      </w:r>
      <w:r>
        <w:rPr>
          <w:noProof/>
        </w:rPr>
        <w:drawing>
          <wp:inline distT="0" distB="0" distL="0" distR="0">
            <wp:extent cx="2102910" cy="1577183"/>
            <wp:effectExtent l="0" t="3810" r="190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826.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124348" cy="1593262"/>
                    </a:xfrm>
                    <a:prstGeom prst="rect">
                      <a:avLst/>
                    </a:prstGeom>
                  </pic:spPr>
                </pic:pic>
              </a:graphicData>
            </a:graphic>
          </wp:inline>
        </w:drawing>
      </w:r>
      <w:r w:rsidR="00075AAC">
        <w:t xml:space="preserve">  </w:t>
      </w:r>
      <w:r w:rsidR="00075AAC">
        <w:rPr>
          <w:noProof/>
        </w:rPr>
        <w:drawing>
          <wp:inline distT="0" distB="0" distL="0" distR="0">
            <wp:extent cx="1569904" cy="2093205"/>
            <wp:effectExtent l="0" t="0" r="508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Wien hangers with thicker spacer side view.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2748" cy="2110330"/>
                    </a:xfrm>
                    <a:prstGeom prst="rect">
                      <a:avLst/>
                    </a:prstGeom>
                  </pic:spPr>
                </pic:pic>
              </a:graphicData>
            </a:graphic>
          </wp:inline>
        </w:drawing>
      </w:r>
    </w:p>
    <w:p w:rsidR="00BA685C" w:rsidRDefault="009632FE" w:rsidP="00BA685C">
      <w:pPr>
        <w:ind w:left="720"/>
        <w:jc w:val="both"/>
      </w:pPr>
      <w:r>
        <w:t xml:space="preserve">Fig. 10. LEFT: The gap between the hanger and the vacuum chamber wall with the spacer being tucked in between. </w:t>
      </w:r>
      <w:r w:rsidR="00075AAC">
        <w:t>CENTER</w:t>
      </w:r>
      <w:r>
        <w:t>. The spacer lined up with the hanger hole.</w:t>
      </w:r>
      <w:r w:rsidR="00022E02">
        <w:t xml:space="preserve"> Ins</w:t>
      </w:r>
      <w:r w:rsidR="00862818">
        <w:t xml:space="preserve">ert the </w:t>
      </w:r>
      <w:r w:rsidR="00862818">
        <w:lastRenderedPageBreak/>
        <w:t>screw to keep the spacer in place, but hanger still not lined up to vacuum chamber.</w:t>
      </w:r>
      <w:r w:rsidR="00075AAC">
        <w:t xml:space="preserve"> RIGHT: Side view showing the spacers between the vacuum chamber and the hangers with the screws in.</w:t>
      </w:r>
    </w:p>
    <w:p w:rsidR="00351070" w:rsidRDefault="00351070" w:rsidP="00BA685C">
      <w:pPr>
        <w:ind w:left="720"/>
        <w:jc w:val="both"/>
      </w:pPr>
    </w:p>
    <w:p w:rsidR="00E8164B" w:rsidRDefault="00BA685C" w:rsidP="00022E02">
      <w:pPr>
        <w:pStyle w:val="ListParagraph"/>
        <w:numPr>
          <w:ilvl w:val="0"/>
          <w:numId w:val="4"/>
        </w:numPr>
        <w:jc w:val="both"/>
      </w:pPr>
      <w:r>
        <w:t xml:space="preserve">Lift the hanger with one hand to make the holes line up with the chamber’s threaded holes and </w:t>
      </w:r>
      <w:r w:rsidR="00351070">
        <w:t>screw in both screws but leave them loose</w:t>
      </w:r>
      <w:r>
        <w:t xml:space="preserve">. Notice that now the Teflon </w:t>
      </w:r>
      <w:proofErr w:type="spellStart"/>
      <w:r>
        <w:t>flatbar</w:t>
      </w:r>
      <w:proofErr w:type="spellEnd"/>
      <w:r>
        <w:t xml:space="preserve"> can slide under the hanger, but the hanger still is slightly low compared to the threaded holes in the chamber.</w:t>
      </w:r>
    </w:p>
    <w:p w:rsidR="00351070" w:rsidRDefault="00351070" w:rsidP="00351070">
      <w:pPr>
        <w:pStyle w:val="ListParagraph"/>
        <w:jc w:val="both"/>
      </w:pPr>
      <w:r>
        <w:rPr>
          <w:noProof/>
        </w:rPr>
        <w:drawing>
          <wp:inline distT="0" distB="0" distL="0" distR="0">
            <wp:extent cx="2094316" cy="1570736"/>
            <wp:effectExtent l="0" t="4763"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4829.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103517" cy="1577637"/>
                    </a:xfrm>
                    <a:prstGeom prst="rect">
                      <a:avLst/>
                    </a:prstGeom>
                  </pic:spPr>
                </pic:pic>
              </a:graphicData>
            </a:graphic>
          </wp:inline>
        </w:drawing>
      </w:r>
      <w:r>
        <w:t xml:space="preserve">  </w:t>
      </w:r>
      <w:r>
        <w:rPr>
          <w:noProof/>
        </w:rPr>
        <w:drawing>
          <wp:inline distT="0" distB="0" distL="0" distR="0">
            <wp:extent cx="2792776" cy="2094583"/>
            <wp:effectExtent l="0" t="0" r="127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4827.JPG"/>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2802638" cy="2101979"/>
                    </a:xfrm>
                    <a:prstGeom prst="rect">
                      <a:avLst/>
                    </a:prstGeom>
                  </pic:spPr>
                </pic:pic>
              </a:graphicData>
            </a:graphic>
          </wp:inline>
        </w:drawing>
      </w:r>
    </w:p>
    <w:p w:rsidR="00351070" w:rsidRDefault="00351070" w:rsidP="00351070">
      <w:pPr>
        <w:pStyle w:val="ListParagraph"/>
        <w:jc w:val="both"/>
      </w:pPr>
      <w:r>
        <w:t xml:space="preserve">Fig. 11. LEFT. Hanger resting on Teflon </w:t>
      </w:r>
      <w:proofErr w:type="spellStart"/>
      <w:r>
        <w:t>flatbar</w:t>
      </w:r>
      <w:proofErr w:type="spellEnd"/>
      <w:r>
        <w:t>. RIGHT. Electrode assembly being lifted from the hanger to line up the hanger holes with the vacuum chamber threaded holes. The silver-plated screws are inserted but loose.</w:t>
      </w:r>
    </w:p>
    <w:p w:rsidR="00351070" w:rsidRDefault="00351070" w:rsidP="00351070">
      <w:pPr>
        <w:pStyle w:val="ListParagraph"/>
        <w:jc w:val="both"/>
      </w:pPr>
      <w:r>
        <w:t xml:space="preserve"> </w:t>
      </w:r>
    </w:p>
    <w:p w:rsidR="00BA685C" w:rsidRDefault="00BA685C" w:rsidP="00022E02">
      <w:pPr>
        <w:pStyle w:val="ListParagraph"/>
        <w:numPr>
          <w:ilvl w:val="0"/>
          <w:numId w:val="4"/>
        </w:numPr>
        <w:jc w:val="both"/>
      </w:pPr>
      <w:r>
        <w:t xml:space="preserve">Slide the Teflon </w:t>
      </w:r>
      <w:proofErr w:type="spellStart"/>
      <w:r>
        <w:t>flatbar</w:t>
      </w:r>
      <w:proofErr w:type="spellEnd"/>
      <w:r>
        <w:t xml:space="preserve"> </w:t>
      </w:r>
      <w:r w:rsidR="00D670A1">
        <w:t xml:space="preserve">out under this hanger </w:t>
      </w:r>
      <w:r>
        <w:t xml:space="preserve">to make room on the opposite end of the vacuum chamber for the hanger. Watch while sliding the </w:t>
      </w:r>
      <w:proofErr w:type="spellStart"/>
      <w:r>
        <w:t>flatbar</w:t>
      </w:r>
      <w:proofErr w:type="spellEnd"/>
      <w:r>
        <w:t xml:space="preserve"> to ensure the </w:t>
      </w:r>
      <w:r w:rsidR="00D670A1">
        <w:t xml:space="preserve">electrode does not come off it on the opposite side. </w:t>
      </w:r>
    </w:p>
    <w:p w:rsidR="00D670A1" w:rsidRDefault="00D670A1" w:rsidP="00022E02">
      <w:pPr>
        <w:pStyle w:val="ListParagraph"/>
        <w:numPr>
          <w:ilvl w:val="0"/>
          <w:numId w:val="4"/>
        </w:numPr>
        <w:jc w:val="both"/>
      </w:pPr>
      <w:r>
        <w:t xml:space="preserve">Attach the hanger to the electrode on the opposite side. Ensure the </w:t>
      </w:r>
      <w:proofErr w:type="spellStart"/>
      <w:r>
        <w:t>Macor</w:t>
      </w:r>
      <w:proofErr w:type="spellEnd"/>
      <w:r>
        <w:t xml:space="preserve"> standoffs snap into the hanger bottom holes, and secure it with the ceramic screws subassemb</w:t>
      </w:r>
      <w:r w:rsidR="00970AE4">
        <w:t>l</w:t>
      </w:r>
      <w:r>
        <w:t xml:space="preserve">y. Repeat for the top hanger holes, the electrode might have to be manipulated to ensure the </w:t>
      </w:r>
      <w:proofErr w:type="spellStart"/>
      <w:r>
        <w:t>Macor</w:t>
      </w:r>
      <w:proofErr w:type="spellEnd"/>
      <w:r>
        <w:t xml:space="preserve"> standoffs snap into the hanger top holes.</w:t>
      </w:r>
    </w:p>
    <w:p w:rsidR="00D670A1" w:rsidRDefault="00D670A1" w:rsidP="00022E02">
      <w:pPr>
        <w:pStyle w:val="ListParagraph"/>
        <w:numPr>
          <w:ilvl w:val="0"/>
          <w:numId w:val="4"/>
        </w:numPr>
        <w:jc w:val="both"/>
      </w:pPr>
      <w:r>
        <w:t xml:space="preserve">Lift the hanger from this end and slide the Teflon </w:t>
      </w:r>
      <w:proofErr w:type="spellStart"/>
      <w:r>
        <w:t>flatbar</w:t>
      </w:r>
      <w:proofErr w:type="spellEnd"/>
      <w:r>
        <w:t xml:space="preserve"> back so that both hangers are resting on it. </w:t>
      </w:r>
    </w:p>
    <w:p w:rsidR="00970AE4" w:rsidRDefault="00970AE4" w:rsidP="00022E02">
      <w:pPr>
        <w:pStyle w:val="ListParagraph"/>
        <w:numPr>
          <w:ilvl w:val="0"/>
          <w:numId w:val="4"/>
        </w:numPr>
        <w:jc w:val="both"/>
      </w:pPr>
      <w:r>
        <w:t xml:space="preserve">Insert the stainless steel spacers and the screws to secure the hanger to the vacuum chamber, leaving the screws loose. </w:t>
      </w:r>
    </w:p>
    <w:p w:rsidR="00970AE4" w:rsidRDefault="00970AE4" w:rsidP="00022E02">
      <w:pPr>
        <w:pStyle w:val="ListParagraph"/>
        <w:numPr>
          <w:ilvl w:val="0"/>
          <w:numId w:val="4"/>
        </w:numPr>
        <w:jc w:val="both"/>
      </w:pPr>
      <w:r>
        <w:t xml:space="preserve">The electrode assembly is still slightly low compared to the vacuum chamber centerline, but it is now a “rigid” assembly kept in place by the tight tolerance between the hangers, the electrode mounting tabs and the </w:t>
      </w:r>
      <w:proofErr w:type="spellStart"/>
      <w:r>
        <w:t>Macor</w:t>
      </w:r>
      <w:proofErr w:type="spellEnd"/>
      <w:r>
        <w:t xml:space="preserve"> standoffs. </w:t>
      </w:r>
    </w:p>
    <w:p w:rsidR="00970AE4" w:rsidRDefault="00970AE4" w:rsidP="00022E02">
      <w:pPr>
        <w:pStyle w:val="ListParagraph"/>
        <w:numPr>
          <w:ilvl w:val="0"/>
          <w:numId w:val="4"/>
        </w:numPr>
        <w:jc w:val="both"/>
      </w:pPr>
      <w:r>
        <w:t xml:space="preserve">To center the electrode assembly, insert two ceramic washers (Part number goes here) between the Teflon </w:t>
      </w:r>
      <w:proofErr w:type="spellStart"/>
      <w:r>
        <w:t>flatbar</w:t>
      </w:r>
      <w:proofErr w:type="spellEnd"/>
      <w:r>
        <w:t xml:space="preserve"> and the hangers, on both ends.</w:t>
      </w:r>
    </w:p>
    <w:p w:rsidR="00521BCF" w:rsidRDefault="00970AE4" w:rsidP="00022E02">
      <w:pPr>
        <w:pStyle w:val="ListParagraph"/>
        <w:numPr>
          <w:ilvl w:val="0"/>
          <w:numId w:val="4"/>
        </w:numPr>
        <w:jc w:val="both"/>
      </w:pPr>
      <w:r>
        <w:t>Tighten firmly the silver-plated socket head screws on both hangers to secure them to the vacuum chamber.</w:t>
      </w:r>
      <w:r w:rsidR="00075AAC">
        <w:t xml:space="preserve"> </w:t>
      </w:r>
    </w:p>
    <w:p w:rsidR="00970AE4" w:rsidRDefault="00521BCF" w:rsidP="00022E02">
      <w:pPr>
        <w:pStyle w:val="ListParagraph"/>
        <w:numPr>
          <w:ilvl w:val="0"/>
          <w:numId w:val="4"/>
        </w:numPr>
        <w:jc w:val="both"/>
      </w:pPr>
      <w:r>
        <w:t xml:space="preserve">Look down into the vacuum chamber to observe for gaps between the electrodes and the Teflon spacers. There should be no gaps or at least the gap should be as small as possible. There is no adjustment to correct for any gaps other than taking everything apart and repeating the procedure. Using the Teflon spacers and “locking” the electrodes to the hangers is the best option up to now for ensuring uniform gap and parallelism. </w:t>
      </w:r>
      <w:r w:rsidRPr="00F07251">
        <w:rPr>
          <w:b/>
          <w:color w:val="FF0000"/>
        </w:rPr>
        <w:t>REMOVE THE TEFLON SPACERS</w:t>
      </w:r>
      <w:r>
        <w:t xml:space="preserve">. </w:t>
      </w:r>
      <w:r w:rsidR="00075AAC">
        <w:t>This step</w:t>
      </w:r>
      <w:r w:rsidR="00970AE4">
        <w:t xml:space="preserve"> concludes the electrode assembly.</w:t>
      </w:r>
    </w:p>
    <w:p w:rsidR="00970AE4" w:rsidRDefault="00075AAC" w:rsidP="00022E02">
      <w:pPr>
        <w:pStyle w:val="ListParagraph"/>
        <w:numPr>
          <w:ilvl w:val="0"/>
          <w:numId w:val="4"/>
        </w:numPr>
        <w:jc w:val="both"/>
      </w:pPr>
      <w:r>
        <w:lastRenderedPageBreak/>
        <w:t xml:space="preserve">The </w:t>
      </w:r>
      <w:r w:rsidR="003C1E71">
        <w:t xml:space="preserve">feedthroughs subassembly consists of a </w:t>
      </w:r>
      <w:proofErr w:type="spellStart"/>
      <w:r w:rsidR="003C1E71">
        <w:t>CeramTec</w:t>
      </w:r>
      <w:proofErr w:type="spellEnd"/>
      <w:r w:rsidR="003C1E71">
        <w:t xml:space="preserve"> 40kV DC 2-3/4” CF flange feedthrough, a polished stainless-steel spring guide, and a non-magnetic spring. Figure 12 shows the assembled feedthroughs. </w:t>
      </w:r>
    </w:p>
    <w:p w:rsidR="003C1E71" w:rsidRDefault="003C1E71" w:rsidP="003C1E71">
      <w:pPr>
        <w:ind w:left="720"/>
        <w:jc w:val="both"/>
      </w:pPr>
      <w:r>
        <w:rPr>
          <w:noProof/>
        </w:rPr>
        <w:drawing>
          <wp:inline distT="0" distB="0" distL="0" distR="0">
            <wp:extent cx="5943600" cy="4457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462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3C1E71" w:rsidRDefault="003C1E71" w:rsidP="003C1E71">
      <w:pPr>
        <w:ind w:left="720"/>
        <w:jc w:val="both"/>
      </w:pPr>
      <w:r>
        <w:t>Fig. 12. Feedthrough subassemblies.</w:t>
      </w:r>
      <w:r w:rsidR="004B0572">
        <w:t xml:space="preserve"> NOTE: the polished spring guide cylinder is attached to the feedthrough, but not spring itself.</w:t>
      </w:r>
    </w:p>
    <w:p w:rsidR="003C1E71" w:rsidRDefault="003C1E71" w:rsidP="003C1E71">
      <w:pPr>
        <w:ind w:left="720"/>
        <w:jc w:val="both"/>
      </w:pPr>
    </w:p>
    <w:p w:rsidR="003C1E71" w:rsidRDefault="003C1E71" w:rsidP="003C1E71">
      <w:pPr>
        <w:pStyle w:val="ListParagraph"/>
        <w:numPr>
          <w:ilvl w:val="0"/>
          <w:numId w:val="4"/>
        </w:numPr>
        <w:jc w:val="both"/>
      </w:pPr>
      <w:r>
        <w:t>With the electrode assembly firmly secured inside the vacuum chamber, rotate the vacuum chamber 90 degrees until the feedthrough 2-3/4” CF flanges are horizontal. It is easier to install the fe</w:t>
      </w:r>
      <w:r w:rsidR="004B0572">
        <w:t>edthroughs this way.</w:t>
      </w:r>
    </w:p>
    <w:p w:rsidR="004B0572" w:rsidRDefault="004B0572" w:rsidP="003C1E71">
      <w:pPr>
        <w:pStyle w:val="ListParagraph"/>
        <w:numPr>
          <w:ilvl w:val="0"/>
          <w:numId w:val="4"/>
        </w:numPr>
        <w:jc w:val="both"/>
      </w:pPr>
      <w:r>
        <w:t xml:space="preserve">Insert a silver-plated Cu gasket to the feedthrough flange, and carefully guide assembly through the feedthrough flange in the vacuum chamber, being careful to keep the spring lined up with the electrode cup. When the spring is inside the cup, push the flange and lineup the gasket. Keep it in place (the spring will push back) while bolts with Bevell washer and nuts are inserted and finger tighten. </w:t>
      </w:r>
    </w:p>
    <w:p w:rsidR="004B0572" w:rsidRDefault="004B0572" w:rsidP="004B0572">
      <w:pPr>
        <w:ind w:left="720"/>
        <w:jc w:val="both"/>
      </w:pPr>
      <w:r>
        <w:rPr>
          <w:noProof/>
        </w:rPr>
        <w:lastRenderedPageBreak/>
        <w:drawing>
          <wp:inline distT="0" distB="0" distL="0" distR="0">
            <wp:extent cx="2150776" cy="1613082"/>
            <wp:effectExtent l="2223"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V spring guide with trimmed non-magnetic spring is OK.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165560" cy="1624170"/>
                    </a:xfrm>
                    <a:prstGeom prst="rect">
                      <a:avLst/>
                    </a:prstGeom>
                  </pic:spPr>
                </pic:pic>
              </a:graphicData>
            </a:graphic>
          </wp:inline>
        </w:drawing>
      </w:r>
    </w:p>
    <w:p w:rsidR="004B0572" w:rsidRDefault="004B0572" w:rsidP="004B0572">
      <w:pPr>
        <w:ind w:left="720"/>
        <w:jc w:val="both"/>
      </w:pPr>
      <w:r>
        <w:t>Fig. 13. View of one of the feedthrough assemblies fully installed in the vacuum chamber. Notice the spring between the spring guide and the electrode cup.</w:t>
      </w:r>
    </w:p>
    <w:p w:rsidR="004B0572" w:rsidRDefault="004B0572" w:rsidP="004B0572">
      <w:pPr>
        <w:ind w:left="720"/>
        <w:jc w:val="both"/>
      </w:pPr>
    </w:p>
    <w:p w:rsidR="004B0572" w:rsidRDefault="004B0572" w:rsidP="004B0572">
      <w:pPr>
        <w:pStyle w:val="ListParagraph"/>
        <w:numPr>
          <w:ilvl w:val="0"/>
          <w:numId w:val="4"/>
        </w:numPr>
        <w:jc w:val="both"/>
      </w:pPr>
      <w:r>
        <w:t xml:space="preserve">Repeat step 25 for the opposite end feedthrough. </w:t>
      </w:r>
    </w:p>
    <w:p w:rsidR="004B0572" w:rsidRDefault="004B0572" w:rsidP="004B0572">
      <w:pPr>
        <w:pStyle w:val="ListParagraph"/>
        <w:numPr>
          <w:ilvl w:val="0"/>
          <w:numId w:val="4"/>
        </w:numPr>
        <w:jc w:val="both"/>
      </w:pPr>
      <w:r>
        <w:t>Vacuum tight all bolts on both feedthrough flanges.</w:t>
      </w:r>
    </w:p>
    <w:p w:rsidR="00D33033" w:rsidRDefault="00D33033" w:rsidP="004B0572">
      <w:pPr>
        <w:pStyle w:val="ListParagraph"/>
        <w:numPr>
          <w:ilvl w:val="0"/>
          <w:numId w:val="4"/>
        </w:numPr>
        <w:jc w:val="both"/>
      </w:pPr>
      <w:r>
        <w:t xml:space="preserve">Rotate the vacuum chamber back 90 degrees to its original vertical position with the feedthroughs </w:t>
      </w:r>
      <w:r w:rsidR="00AC500F">
        <w:t>facing up and down. Secure the vacuum chamber to its brackets tightening the screws.</w:t>
      </w:r>
    </w:p>
    <w:p w:rsidR="00AC500F" w:rsidRDefault="00AC500F" w:rsidP="00AC500F">
      <w:pPr>
        <w:pStyle w:val="ListParagraph"/>
        <w:numPr>
          <w:ilvl w:val="0"/>
          <w:numId w:val="4"/>
        </w:numPr>
        <w:jc w:val="both"/>
      </w:pPr>
      <w:r>
        <w:t>Install the magnet ensuring it is mounted in the same orientation as that used for magnetic field mapping.</w:t>
      </w:r>
    </w:p>
    <w:p w:rsidR="00673BE1" w:rsidRDefault="00673BE1" w:rsidP="00AC500F">
      <w:pPr>
        <w:jc w:val="both"/>
      </w:pPr>
      <w:r>
        <w:rPr>
          <w:noProof/>
        </w:rPr>
        <w:drawing>
          <wp:inline distT="0" distB="0" distL="0" distR="0">
            <wp:extent cx="2633031" cy="1978994"/>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humbnail_IMG_484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42059" cy="1985779"/>
                    </a:xfrm>
                    <a:prstGeom prst="rect">
                      <a:avLst/>
                    </a:prstGeom>
                  </pic:spPr>
                </pic:pic>
              </a:graphicData>
            </a:graphic>
          </wp:inline>
        </w:drawing>
      </w:r>
      <w:r>
        <w:t xml:space="preserve">  </w:t>
      </w:r>
      <w:r>
        <w:rPr>
          <w:noProof/>
        </w:rPr>
        <w:drawing>
          <wp:inline distT="0" distB="0" distL="0" distR="0">
            <wp:extent cx="2626844" cy="1974344"/>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humbnail_IMG_484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47336" cy="1989746"/>
                    </a:xfrm>
                    <a:prstGeom prst="rect">
                      <a:avLst/>
                    </a:prstGeom>
                  </pic:spPr>
                </pic:pic>
              </a:graphicData>
            </a:graphic>
          </wp:inline>
        </w:drawing>
      </w:r>
    </w:p>
    <w:p w:rsidR="00673BE1" w:rsidRDefault="00673BE1" w:rsidP="00AC500F">
      <w:pPr>
        <w:jc w:val="both"/>
      </w:pPr>
      <w:r>
        <w:t>Fig. 14. V-Wien w/o the nickel plate</w:t>
      </w:r>
      <w:r w:rsidR="00DA4C67">
        <w:t xml:space="preserve">s and with the magnet installed. </w:t>
      </w:r>
      <w:r>
        <w:t xml:space="preserve">The feedthroughs </w:t>
      </w:r>
      <w:r w:rsidR="00DA4C67">
        <w:t>are lined up facing up and down. LEFT: D</w:t>
      </w:r>
      <w:r>
        <w:t>ow</w:t>
      </w:r>
      <w:r w:rsidR="00DA4C67">
        <w:t>nstream side</w:t>
      </w:r>
      <w:r>
        <w:t xml:space="preserve">. RIGHT. </w:t>
      </w:r>
      <w:r w:rsidR="00DA4C67">
        <w:t xml:space="preserve">Upstream side. </w:t>
      </w:r>
    </w:p>
    <w:p w:rsidR="00673BE1" w:rsidRDefault="00673BE1" w:rsidP="00AC500F">
      <w:pPr>
        <w:jc w:val="both"/>
      </w:pPr>
    </w:p>
    <w:p w:rsidR="00673BE1" w:rsidRDefault="00DA4C67" w:rsidP="00417EA2">
      <w:pPr>
        <w:pStyle w:val="ListParagraph"/>
        <w:numPr>
          <w:ilvl w:val="0"/>
          <w:numId w:val="4"/>
        </w:numPr>
        <w:jc w:val="both"/>
      </w:pPr>
      <w:r>
        <w:t>Install the nickel plates on each end of the vacuum chamber and secure using the silver-plated and vented socket head screws.</w:t>
      </w:r>
      <w:r w:rsidRPr="00673BE1">
        <w:t xml:space="preserve"> </w:t>
      </w:r>
    </w:p>
    <w:p w:rsidR="00DA4C67" w:rsidRDefault="00DA4C67" w:rsidP="00DA4C67">
      <w:pPr>
        <w:jc w:val="both"/>
      </w:pPr>
    </w:p>
    <w:p w:rsidR="00DA4C67" w:rsidRDefault="00B3308D" w:rsidP="00DA4C67">
      <w:pPr>
        <w:jc w:val="both"/>
      </w:pPr>
      <w:r>
        <w:rPr>
          <w:noProof/>
        </w:rPr>
        <w:lastRenderedPageBreak/>
        <w:drawing>
          <wp:inline distT="0" distB="0" distL="0" distR="0">
            <wp:extent cx="3938530" cy="29602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V-Wien magnet label iso view from Magnet test when it was mounted horizontally.jpg"/>
                    <pic:cNvPicPr/>
                  </pic:nvPicPr>
                  <pic:blipFill>
                    <a:blip r:embed="rId6">
                      <a:extLst>
                        <a:ext uri="{28A0092B-C50C-407E-A947-70E740481C1C}">
                          <a14:useLocalDpi xmlns:a14="http://schemas.microsoft.com/office/drawing/2010/main" val="0"/>
                        </a:ext>
                      </a:extLst>
                    </a:blip>
                    <a:stretch>
                      <a:fillRect/>
                    </a:stretch>
                  </pic:blipFill>
                  <pic:spPr>
                    <a:xfrm>
                      <a:off x="0" y="0"/>
                      <a:ext cx="3952697" cy="2970858"/>
                    </a:xfrm>
                    <a:prstGeom prst="rect">
                      <a:avLst/>
                    </a:prstGeom>
                  </pic:spPr>
                </pic:pic>
              </a:graphicData>
            </a:graphic>
          </wp:inline>
        </w:drawing>
      </w:r>
    </w:p>
    <w:p w:rsidR="00DA4C67" w:rsidRDefault="00DA4C67" w:rsidP="00673BE1">
      <w:pPr>
        <w:jc w:val="both"/>
      </w:pPr>
      <w:r>
        <w:t>Fig. 15. V-Wien with nickel plates and magnet ready for Survey.</w:t>
      </w:r>
    </w:p>
    <w:p w:rsidR="00673BE1" w:rsidRDefault="00673BE1" w:rsidP="00AC500F">
      <w:pPr>
        <w:jc w:val="both"/>
      </w:pPr>
    </w:p>
    <w:p w:rsidR="00AC500F" w:rsidRDefault="00AC500F" w:rsidP="00AC500F">
      <w:pPr>
        <w:jc w:val="both"/>
      </w:pPr>
    </w:p>
    <w:p w:rsidR="00D3167C" w:rsidRDefault="00C12322" w:rsidP="006E05C1">
      <w:pPr>
        <w:jc w:val="both"/>
      </w:pPr>
      <w:r>
        <w:t xml:space="preserve">For survey and alignment purposes, the Wien filter consists of </w:t>
      </w:r>
      <w:r w:rsidR="00F44927">
        <w:t>4</w:t>
      </w:r>
      <w:r>
        <w:t xml:space="preserve"> sub-assemblies:</w:t>
      </w:r>
    </w:p>
    <w:p w:rsidR="00C12322" w:rsidRDefault="00C12322" w:rsidP="006E05C1"/>
    <w:p w:rsidR="00F44927" w:rsidRDefault="00F44927" w:rsidP="00CF6A45">
      <w:pPr>
        <w:pStyle w:val="ListParagraph"/>
        <w:numPr>
          <w:ilvl w:val="0"/>
          <w:numId w:val="1"/>
        </w:numPr>
      </w:pPr>
      <w:r>
        <w:t>Steel electromagnet</w:t>
      </w:r>
    </w:p>
    <w:p w:rsidR="00CF6A45" w:rsidRDefault="00CF6A45" w:rsidP="00CF6A45">
      <w:pPr>
        <w:pStyle w:val="ListParagraph"/>
        <w:numPr>
          <w:ilvl w:val="0"/>
          <w:numId w:val="1"/>
        </w:numPr>
      </w:pPr>
      <w:r>
        <w:t>Nickel endplates</w:t>
      </w:r>
    </w:p>
    <w:p w:rsidR="00C12322" w:rsidRDefault="00C12322" w:rsidP="006E05C1">
      <w:pPr>
        <w:pStyle w:val="ListParagraph"/>
        <w:numPr>
          <w:ilvl w:val="0"/>
          <w:numId w:val="1"/>
        </w:numPr>
      </w:pPr>
      <w:r>
        <w:t>Electrodes</w:t>
      </w:r>
    </w:p>
    <w:p w:rsidR="00C12322" w:rsidRDefault="00C12322" w:rsidP="006E05C1">
      <w:pPr>
        <w:pStyle w:val="ListParagraph"/>
        <w:numPr>
          <w:ilvl w:val="0"/>
          <w:numId w:val="1"/>
        </w:numPr>
      </w:pPr>
      <w:r>
        <w:t>Vacuum chamber end flanges</w:t>
      </w:r>
    </w:p>
    <w:p w:rsidR="00C12322" w:rsidRDefault="00C12322" w:rsidP="006E05C1">
      <w:pPr>
        <w:jc w:val="both"/>
      </w:pPr>
    </w:p>
    <w:p w:rsidR="00F44927" w:rsidRPr="00F44927" w:rsidRDefault="00F44927" w:rsidP="00CF6A45">
      <w:pPr>
        <w:jc w:val="both"/>
      </w:pPr>
      <w:r w:rsidRPr="00F44927">
        <w:t>For the VERTICAL Wien filter:</w:t>
      </w:r>
    </w:p>
    <w:p w:rsidR="00F44927" w:rsidRDefault="00F44927" w:rsidP="00CF6A45">
      <w:pPr>
        <w:jc w:val="both"/>
        <w:rPr>
          <w:u w:val="single"/>
        </w:rPr>
      </w:pPr>
    </w:p>
    <w:p w:rsidR="00F44927" w:rsidRDefault="00F44927" w:rsidP="00CF6A45">
      <w:pPr>
        <w:jc w:val="both"/>
        <w:rPr>
          <w:u w:val="single"/>
        </w:rPr>
      </w:pPr>
      <w:r>
        <w:rPr>
          <w:u w:val="single"/>
        </w:rPr>
        <w:t xml:space="preserve">The </w:t>
      </w:r>
      <w:r w:rsidR="00EE540B">
        <w:rPr>
          <w:u w:val="single"/>
        </w:rPr>
        <w:t>m</w:t>
      </w:r>
      <w:r>
        <w:rPr>
          <w:u w:val="single"/>
        </w:rPr>
        <w:t xml:space="preserve">agnetic field </w:t>
      </w:r>
      <w:r w:rsidR="00EE540B">
        <w:rPr>
          <w:u w:val="single"/>
        </w:rPr>
        <w:t>X</w:t>
      </w:r>
      <w:r>
        <w:rPr>
          <w:u w:val="single"/>
        </w:rPr>
        <w:t xml:space="preserve">-axis is defined by the steel electromagnet </w:t>
      </w:r>
      <w:r w:rsidR="00EE540B">
        <w:rPr>
          <w:u w:val="single"/>
        </w:rPr>
        <w:t xml:space="preserve">YZ </w:t>
      </w:r>
      <w:r>
        <w:rPr>
          <w:u w:val="single"/>
        </w:rPr>
        <w:t>plane</w:t>
      </w:r>
      <w:r w:rsidR="00680F00">
        <w:rPr>
          <w:u w:val="single"/>
        </w:rPr>
        <w:t xml:space="preserve">. </w:t>
      </w:r>
    </w:p>
    <w:p w:rsidR="00F44927" w:rsidRDefault="00F44927" w:rsidP="00CF6A45">
      <w:pPr>
        <w:jc w:val="both"/>
        <w:rPr>
          <w:u w:val="single"/>
        </w:rPr>
      </w:pPr>
      <w:r w:rsidRPr="00EE540B">
        <w:rPr>
          <w:noProof/>
        </w:rPr>
        <w:drawing>
          <wp:inline distT="0" distB="0" distL="0" distR="0">
            <wp:extent cx="2826327" cy="2245076"/>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en full assembly with coordinate syste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3816" cy="2266911"/>
                    </a:xfrm>
                    <a:prstGeom prst="rect">
                      <a:avLst/>
                    </a:prstGeom>
                  </pic:spPr>
                </pic:pic>
              </a:graphicData>
            </a:graphic>
          </wp:inline>
        </w:drawing>
      </w:r>
    </w:p>
    <w:p w:rsidR="00EE540B" w:rsidRDefault="00EE540B" w:rsidP="00CF6A45">
      <w:pPr>
        <w:jc w:val="both"/>
        <w:rPr>
          <w:u w:val="single"/>
        </w:rPr>
      </w:pPr>
    </w:p>
    <w:p w:rsidR="00CF6A45" w:rsidRDefault="002B31A9" w:rsidP="00CF6A45">
      <w:pPr>
        <w:jc w:val="both"/>
        <w:rPr>
          <w:u w:val="single"/>
        </w:rPr>
      </w:pPr>
      <w:r>
        <w:rPr>
          <w:u w:val="single"/>
        </w:rPr>
        <w:t>T</w:t>
      </w:r>
      <w:r w:rsidR="00CF6A45" w:rsidRPr="002B31A9">
        <w:rPr>
          <w:u w:val="single"/>
        </w:rPr>
        <w:t xml:space="preserve">he Wien </w:t>
      </w:r>
      <w:r w:rsidR="00EE540B">
        <w:rPr>
          <w:u w:val="single"/>
        </w:rPr>
        <w:t>Z</w:t>
      </w:r>
      <w:r>
        <w:rPr>
          <w:u w:val="single"/>
        </w:rPr>
        <w:t>-</w:t>
      </w:r>
      <w:r w:rsidR="00CF6A45" w:rsidRPr="002B31A9">
        <w:rPr>
          <w:u w:val="single"/>
        </w:rPr>
        <w:t xml:space="preserve">axis is defined by 15 mm diameter holes in nickel end plates, they are nominally at the </w:t>
      </w:r>
      <w:r w:rsidR="00EE540B">
        <w:rPr>
          <w:u w:val="single"/>
        </w:rPr>
        <w:t>X,Y</w:t>
      </w:r>
      <w:r w:rsidR="00CF6A45" w:rsidRPr="002B31A9">
        <w:rPr>
          <w:u w:val="single"/>
        </w:rPr>
        <w:t>=</w:t>
      </w:r>
      <w:r w:rsidR="00EE540B">
        <w:rPr>
          <w:u w:val="single"/>
        </w:rPr>
        <w:t>(</w:t>
      </w:r>
      <w:r w:rsidR="00CF6A45" w:rsidRPr="002B31A9">
        <w:rPr>
          <w:u w:val="single"/>
        </w:rPr>
        <w:t>0</w:t>
      </w:r>
      <w:r w:rsidR="00EE540B">
        <w:rPr>
          <w:u w:val="single"/>
        </w:rPr>
        <w:t>,0)</w:t>
      </w:r>
      <w:r w:rsidR="00CF6A45" w:rsidRPr="002B31A9">
        <w:rPr>
          <w:u w:val="single"/>
        </w:rPr>
        <w:t xml:space="preserve"> of vacuum chamber flanges,</w:t>
      </w:r>
    </w:p>
    <w:p w:rsidR="002B31A9" w:rsidRPr="002B31A9" w:rsidRDefault="002B31A9" w:rsidP="00CF6A45">
      <w:pPr>
        <w:jc w:val="both"/>
        <w:rPr>
          <w:u w:val="single"/>
        </w:rPr>
      </w:pPr>
      <w:r w:rsidRPr="00EE540B">
        <w:rPr>
          <w:noProof/>
        </w:rPr>
        <w:lastRenderedPageBreak/>
        <w:drawing>
          <wp:inline distT="0" distB="0" distL="0" distR="0">
            <wp:extent cx="2825750" cy="23673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en chamber nickel plates coordinatee syste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66681" cy="2401607"/>
                    </a:xfrm>
                    <a:prstGeom prst="rect">
                      <a:avLst/>
                    </a:prstGeom>
                  </pic:spPr>
                </pic:pic>
              </a:graphicData>
            </a:graphic>
          </wp:inline>
        </w:drawing>
      </w:r>
    </w:p>
    <w:p w:rsidR="00CF6A45" w:rsidRDefault="00CF6A45" w:rsidP="00CF6A45">
      <w:pPr>
        <w:jc w:val="both"/>
        <w:rPr>
          <w:u w:val="single"/>
        </w:rPr>
      </w:pPr>
    </w:p>
    <w:p w:rsidR="00EE540B" w:rsidRPr="002B31A9" w:rsidRDefault="00EE540B" w:rsidP="00CF6A45">
      <w:pPr>
        <w:jc w:val="both"/>
        <w:rPr>
          <w:u w:val="single"/>
        </w:rPr>
      </w:pPr>
    </w:p>
    <w:p w:rsidR="00EE540B" w:rsidRDefault="00EE540B" w:rsidP="00CF6A45">
      <w:pPr>
        <w:jc w:val="both"/>
        <w:rPr>
          <w:u w:val="single"/>
        </w:rPr>
      </w:pPr>
    </w:p>
    <w:p w:rsidR="00CF6A45" w:rsidRDefault="002B31A9" w:rsidP="00CF6A45">
      <w:pPr>
        <w:jc w:val="both"/>
        <w:rPr>
          <w:u w:val="single"/>
        </w:rPr>
      </w:pPr>
      <w:r>
        <w:rPr>
          <w:u w:val="single"/>
        </w:rPr>
        <w:t>T</w:t>
      </w:r>
      <w:r w:rsidR="00CF6A45" w:rsidRPr="002B31A9">
        <w:rPr>
          <w:u w:val="single"/>
        </w:rPr>
        <w:t xml:space="preserve">he </w:t>
      </w:r>
      <w:r w:rsidR="00EE540B">
        <w:rPr>
          <w:u w:val="single"/>
        </w:rPr>
        <w:t xml:space="preserve">electric field Y-axis is defined by </w:t>
      </w:r>
      <w:r w:rsidR="00CF6A45" w:rsidRPr="002B31A9">
        <w:rPr>
          <w:u w:val="single"/>
        </w:rPr>
        <w:t xml:space="preserve">electrodes </w:t>
      </w:r>
      <w:r w:rsidR="00EE540B">
        <w:rPr>
          <w:u w:val="single"/>
        </w:rPr>
        <w:t>XZ plane.</w:t>
      </w:r>
    </w:p>
    <w:p w:rsidR="002B31A9" w:rsidRPr="002B31A9" w:rsidRDefault="00FE3333" w:rsidP="00CF6A45">
      <w:pPr>
        <w:jc w:val="both"/>
        <w:rPr>
          <w:u w:val="single"/>
        </w:rPr>
      </w:pPr>
      <w:r>
        <w:rPr>
          <w:noProof/>
          <w:u w:val="single"/>
        </w:rPr>
        <w:drawing>
          <wp:inline distT="0" distB="0" distL="0" distR="0">
            <wp:extent cx="2842954" cy="2431472"/>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en transparent chamber with coordinate syste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83242" cy="2465929"/>
                    </a:xfrm>
                    <a:prstGeom prst="rect">
                      <a:avLst/>
                    </a:prstGeom>
                  </pic:spPr>
                </pic:pic>
              </a:graphicData>
            </a:graphic>
          </wp:inline>
        </w:drawing>
      </w:r>
    </w:p>
    <w:p w:rsidR="00CF6A45" w:rsidRPr="002B31A9" w:rsidRDefault="00CF6A45" w:rsidP="00CF6A45">
      <w:pPr>
        <w:jc w:val="both"/>
        <w:rPr>
          <w:u w:val="single"/>
        </w:rPr>
      </w:pPr>
    </w:p>
    <w:p w:rsidR="00CF6A45" w:rsidRPr="00CF6A45" w:rsidRDefault="0013632E" w:rsidP="00CF6A45">
      <w:pPr>
        <w:jc w:val="both"/>
      </w:pPr>
      <w:r>
        <w:rPr>
          <w:u w:val="single"/>
        </w:rPr>
        <w:t>T</w:t>
      </w:r>
      <w:r w:rsidR="00CF6A45" w:rsidRPr="002B31A9">
        <w:rPr>
          <w:u w:val="single"/>
        </w:rPr>
        <w:t xml:space="preserve">he electrode </w:t>
      </w:r>
      <w:r w:rsidR="00F62401">
        <w:rPr>
          <w:u w:val="single"/>
        </w:rPr>
        <w:t xml:space="preserve">flat </w:t>
      </w:r>
      <w:r w:rsidR="00CF6A45" w:rsidRPr="002B31A9">
        <w:rPr>
          <w:u w:val="single"/>
        </w:rPr>
        <w:t xml:space="preserve">faces should be parallel to one another (not skew), and normal to </w:t>
      </w:r>
      <w:r w:rsidR="00F62401">
        <w:rPr>
          <w:u w:val="single"/>
        </w:rPr>
        <w:t>the XZ</w:t>
      </w:r>
      <w:r w:rsidR="00CF6A45" w:rsidRPr="002B31A9">
        <w:rPr>
          <w:u w:val="single"/>
        </w:rPr>
        <w:t xml:space="preserve"> plane.</w:t>
      </w:r>
    </w:p>
    <w:p w:rsidR="0072768C" w:rsidRDefault="0072768C" w:rsidP="006E05C1">
      <w:pPr>
        <w:jc w:val="both"/>
      </w:pPr>
    </w:p>
    <w:p w:rsidR="002B31A9" w:rsidRDefault="0013632E" w:rsidP="00913995">
      <w:pPr>
        <w:jc w:val="both"/>
      </w:pPr>
      <w:r>
        <w:t>Establish</w:t>
      </w:r>
      <w:r w:rsidR="002B31A9">
        <w:t xml:space="preserve"> coordinates of at least three points in each corner indicated by the yellow dots in Figure 2 in the coordinate system relative to the electrode centerline. This will tell us:</w:t>
      </w:r>
    </w:p>
    <w:p w:rsidR="002B31A9" w:rsidRDefault="002B31A9" w:rsidP="005B786D">
      <w:pPr>
        <w:pStyle w:val="ListParagraph"/>
        <w:numPr>
          <w:ilvl w:val="2"/>
          <w:numId w:val="2"/>
        </w:numPr>
        <w:jc w:val="both"/>
      </w:pPr>
      <w:r>
        <w:t>The electrode parallelism along the Z-axis</w:t>
      </w:r>
    </w:p>
    <w:p w:rsidR="002B31A9" w:rsidRDefault="002B31A9" w:rsidP="005B786D">
      <w:pPr>
        <w:pStyle w:val="ListParagraph"/>
        <w:numPr>
          <w:ilvl w:val="2"/>
          <w:numId w:val="2"/>
        </w:numPr>
        <w:jc w:val="both"/>
      </w:pPr>
      <w:r>
        <w:t>The electrode parallelism along the X-axis at two positions: upstream and downstream.</w:t>
      </w:r>
    </w:p>
    <w:p w:rsidR="002B31A9" w:rsidRDefault="002B31A9" w:rsidP="006E05C1">
      <w:pPr>
        <w:jc w:val="both"/>
      </w:pPr>
    </w:p>
    <w:p w:rsidR="00FB7508" w:rsidRDefault="0072768C" w:rsidP="0072768C">
      <w:pPr>
        <w:jc w:val="center"/>
      </w:pPr>
      <w:r>
        <w:rPr>
          <w:noProof/>
        </w:rPr>
        <w:lastRenderedPageBreak/>
        <w:drawing>
          <wp:inline distT="0" distB="0" distL="0" distR="0">
            <wp:extent cx="5230368" cy="3308096"/>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ien electrode coordinate syste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36576" cy="3312022"/>
                    </a:xfrm>
                    <a:prstGeom prst="rect">
                      <a:avLst/>
                    </a:prstGeom>
                  </pic:spPr>
                </pic:pic>
              </a:graphicData>
            </a:graphic>
          </wp:inline>
        </w:drawing>
      </w:r>
    </w:p>
    <w:p w:rsidR="0054509D" w:rsidRDefault="00AC500F" w:rsidP="006E05C1">
      <w:pPr>
        <w:jc w:val="both"/>
      </w:pPr>
      <w:r>
        <w:t>E</w:t>
      </w:r>
      <w:r w:rsidR="00A834EE">
        <w:t xml:space="preserve">lectrode assembly with the vacuum chamber removed and in the </w:t>
      </w:r>
      <w:r w:rsidR="00B0045E">
        <w:t>Wien z-axis</w:t>
      </w:r>
      <w:r w:rsidR="004C3528">
        <w:t xml:space="preserve"> with positive z towards the electrical feedthrough</w:t>
      </w:r>
      <w:r w:rsidR="00A834EE">
        <w:t xml:space="preserve">. The yellow dots suggest the positions for surveying, where the electrode transitions to flat. </w:t>
      </w:r>
      <w:r w:rsidR="003603D7">
        <w:t>The top electrode may be used to define the top plane, similarly the bottom electrode may be used to define the bottom plane</w:t>
      </w:r>
      <w:r w:rsidR="0072768C">
        <w:t>.</w:t>
      </w:r>
    </w:p>
    <w:p w:rsidR="00AC500F" w:rsidRDefault="00AC500F" w:rsidP="00673BE1"/>
    <w:p w:rsidR="00AC500F" w:rsidRDefault="00AC500F" w:rsidP="00673BE1">
      <w:r>
        <w:t>The S&amp;A r</w:t>
      </w:r>
      <w:r w:rsidR="00D030CC">
        <w:t xml:space="preserve">esults are summarized in the </w:t>
      </w:r>
      <w:r w:rsidR="00673BE1">
        <w:t xml:space="preserve">table and </w:t>
      </w:r>
      <w:r w:rsidR="00D030CC">
        <w:t xml:space="preserve">figure below and in </w:t>
      </w:r>
      <w:hyperlink r:id="rId32" w:history="1">
        <w:r w:rsidR="00D030CC" w:rsidRPr="000902D9">
          <w:rPr>
            <w:rStyle w:val="Hyperlink"/>
          </w:rPr>
          <w:t>https://wiki.jlab.org/ciswiki/index.php/AIPINJ_-_S%26A_Transmittals</w:t>
        </w:r>
      </w:hyperlink>
    </w:p>
    <w:p w:rsidR="00D030CC" w:rsidRDefault="00673BE1" w:rsidP="00D030CC">
      <w:r>
        <w:t xml:space="preserve">Under: </w:t>
      </w:r>
      <w:r w:rsidR="00D030CC" w:rsidRPr="00D030CC">
        <w:rPr>
          <w:rFonts w:ascii="Arial" w:hAnsi="Arial" w:cs="Arial"/>
          <w:color w:val="252525"/>
          <w:sz w:val="21"/>
          <w:szCs w:val="21"/>
          <w:shd w:val="clear" w:color="auto" w:fill="FFFFFF"/>
        </w:rPr>
        <w:t xml:space="preserve">V-Wien optimized assembly procedure using </w:t>
      </w:r>
      <w:proofErr w:type="spellStart"/>
      <w:r w:rsidR="00D030CC" w:rsidRPr="00D030CC">
        <w:rPr>
          <w:rFonts w:ascii="Arial" w:hAnsi="Arial" w:cs="Arial"/>
          <w:color w:val="252525"/>
          <w:sz w:val="21"/>
          <w:szCs w:val="21"/>
          <w:shd w:val="clear" w:color="auto" w:fill="FFFFFF"/>
        </w:rPr>
        <w:t>teflon</w:t>
      </w:r>
      <w:proofErr w:type="spellEnd"/>
      <w:r w:rsidR="00D030CC" w:rsidRPr="00D030CC">
        <w:rPr>
          <w:rFonts w:ascii="Arial" w:hAnsi="Arial" w:cs="Arial"/>
          <w:color w:val="252525"/>
          <w:sz w:val="21"/>
          <w:szCs w:val="21"/>
          <w:shd w:val="clear" w:color="auto" w:fill="FFFFFF"/>
        </w:rPr>
        <w:t xml:space="preserve"> spacers to set electrode gap </w:t>
      </w:r>
      <w:proofErr w:type="spellStart"/>
      <w:r w:rsidR="00C578AD">
        <w:fldChar w:fldCharType="begin"/>
      </w:r>
      <w:r w:rsidR="00C578AD">
        <w:instrText xml:space="preserve"> HYPERLINK "https://wiki.jlab.org/ciswiki/images/a/ab/V-Wein_S%26A_Ni_plates_%2B_magnet_01-08-2021.xlsx" \o "V-Wein S&amp;A Ni plates + magnet 01-08-2021.xlsx" </w:instrText>
      </w:r>
      <w:r w:rsidR="00C578AD">
        <w:fldChar w:fldCharType="separate"/>
      </w:r>
      <w:r w:rsidR="00D030CC" w:rsidRPr="00D030CC">
        <w:rPr>
          <w:rFonts w:ascii="Arial" w:hAnsi="Arial" w:cs="Arial"/>
          <w:color w:val="0B0080"/>
          <w:sz w:val="21"/>
          <w:szCs w:val="21"/>
          <w:u w:val="single"/>
          <w:shd w:val="clear" w:color="auto" w:fill="FFFFFF"/>
        </w:rPr>
        <w:t>Media:V-Wein</w:t>
      </w:r>
      <w:proofErr w:type="spellEnd"/>
      <w:r w:rsidR="00D030CC" w:rsidRPr="00D030CC">
        <w:rPr>
          <w:rFonts w:ascii="Arial" w:hAnsi="Arial" w:cs="Arial"/>
          <w:color w:val="0B0080"/>
          <w:sz w:val="21"/>
          <w:szCs w:val="21"/>
          <w:u w:val="single"/>
          <w:shd w:val="clear" w:color="auto" w:fill="FFFFFF"/>
        </w:rPr>
        <w:t xml:space="preserve"> S&amp;A Ni plates + magnet 01-08-2021.xlsx</w:t>
      </w:r>
      <w:r w:rsidR="00C578AD">
        <w:rPr>
          <w:rFonts w:ascii="Arial" w:hAnsi="Arial" w:cs="Arial"/>
          <w:color w:val="0B0080"/>
          <w:sz w:val="21"/>
          <w:szCs w:val="21"/>
          <w:u w:val="single"/>
          <w:shd w:val="clear" w:color="auto" w:fill="FFFFFF"/>
        </w:rPr>
        <w:fldChar w:fldCharType="end"/>
      </w:r>
    </w:p>
    <w:p w:rsidR="00D030CC" w:rsidRDefault="00D030CC" w:rsidP="00D030CC"/>
    <w:p w:rsidR="00D030CC" w:rsidRDefault="00E97A94" w:rsidP="00D030CC">
      <w:r>
        <w:rPr>
          <w:noProof/>
        </w:rPr>
        <w:drawing>
          <wp:inline distT="0" distB="0" distL="0" distR="0">
            <wp:extent cx="5943600" cy="29762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1-01-12 at 10.43.15 A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976245"/>
                    </a:xfrm>
                    <a:prstGeom prst="rect">
                      <a:avLst/>
                    </a:prstGeom>
                  </pic:spPr>
                </pic:pic>
              </a:graphicData>
            </a:graphic>
          </wp:inline>
        </w:drawing>
      </w:r>
    </w:p>
    <w:p w:rsidR="00E97A94" w:rsidRDefault="00E97A94" w:rsidP="00D030CC">
      <w:r>
        <w:rPr>
          <w:noProof/>
        </w:rPr>
        <w:lastRenderedPageBreak/>
        <w:drawing>
          <wp:inline distT="0" distB="0" distL="0" distR="0" wp14:anchorId="1F741F34" wp14:editId="7CF56D21">
            <wp:extent cx="5943600" cy="3427095"/>
            <wp:effectExtent l="0" t="0" r="0" b="1905"/>
            <wp:docPr id="31" name="Picture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943600" cy="3427095"/>
                    </a:xfrm>
                    <a:prstGeom prst="rect">
                      <a:avLst/>
                    </a:prstGeom>
                    <a:ln>
                      <a:noFill/>
                    </a:ln>
                    <a:effectLst>
                      <a:softEdge rad="112500"/>
                    </a:effectLst>
                  </pic:spPr>
                </pic:pic>
              </a:graphicData>
            </a:graphic>
          </wp:inline>
        </w:drawing>
      </w:r>
    </w:p>
    <w:p w:rsidR="00673BE1" w:rsidRPr="00673BE1" w:rsidRDefault="00673BE1" w:rsidP="00673BE1">
      <w:r>
        <w:t xml:space="preserve">Coordinate system from S&amp;A report </w:t>
      </w:r>
      <w:r w:rsidRPr="00673BE1">
        <w:t>gap </w:t>
      </w:r>
      <w:proofErr w:type="spellStart"/>
      <w:r w:rsidR="00C578AD">
        <w:fldChar w:fldCharType="begin"/>
      </w:r>
      <w:r w:rsidR="00C578AD">
        <w:instrText xml:space="preserve"> HYPERLINK "https://wiki.jlab.org/ciswiki/images/a/ab/V-Wein_S%26A_Ni_plates_%2B_magnet_01-08-2021.xlsx" \o "V-Wein S&amp;A Ni plates + magnet 01-08-2021.xlsx" </w:instrText>
      </w:r>
      <w:r w:rsidR="00C578AD">
        <w:fldChar w:fldCharType="separate"/>
      </w:r>
      <w:r w:rsidRPr="00673BE1">
        <w:rPr>
          <w:rStyle w:val="Hyperlink"/>
        </w:rPr>
        <w:t>Media:V-Wein</w:t>
      </w:r>
      <w:proofErr w:type="spellEnd"/>
      <w:r w:rsidRPr="00673BE1">
        <w:rPr>
          <w:rStyle w:val="Hyperlink"/>
        </w:rPr>
        <w:t xml:space="preserve"> S&amp;A Ni plates + magnet 01-08-2021.xlsx</w:t>
      </w:r>
      <w:r w:rsidR="00C578AD">
        <w:rPr>
          <w:rStyle w:val="Hyperlink"/>
        </w:rPr>
        <w:fldChar w:fldCharType="end"/>
      </w:r>
    </w:p>
    <w:p w:rsidR="00673BE1" w:rsidRPr="00D030CC" w:rsidRDefault="00673BE1" w:rsidP="00D030CC"/>
    <w:p w:rsidR="00D030CC" w:rsidRDefault="00D030CC" w:rsidP="006E05C1">
      <w:pPr>
        <w:jc w:val="both"/>
      </w:pPr>
    </w:p>
    <w:p w:rsidR="00D030CC" w:rsidRDefault="00D030CC" w:rsidP="006E05C1">
      <w:pPr>
        <w:jc w:val="both"/>
      </w:pPr>
    </w:p>
    <w:p w:rsidR="00D030CC" w:rsidRDefault="00D030CC" w:rsidP="006E05C1">
      <w:pPr>
        <w:jc w:val="both"/>
      </w:pPr>
    </w:p>
    <w:sectPr w:rsidR="00D030CC" w:rsidSect="004D1E09">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A3426"/>
    <w:multiLevelType w:val="hybridMultilevel"/>
    <w:tmpl w:val="B79A3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4E6063"/>
    <w:multiLevelType w:val="hybridMultilevel"/>
    <w:tmpl w:val="1020E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2F61E0"/>
    <w:multiLevelType w:val="hybridMultilevel"/>
    <w:tmpl w:val="149E34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1C0A51"/>
    <w:multiLevelType w:val="hybridMultilevel"/>
    <w:tmpl w:val="CDDE3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9F5307"/>
    <w:multiLevelType w:val="hybridMultilevel"/>
    <w:tmpl w:val="9B800D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F831F58"/>
    <w:multiLevelType w:val="hybridMultilevel"/>
    <w:tmpl w:val="CDDE3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67C"/>
    <w:rsid w:val="00022E02"/>
    <w:rsid w:val="00024165"/>
    <w:rsid w:val="00075AAC"/>
    <w:rsid w:val="001004F0"/>
    <w:rsid w:val="0013632E"/>
    <w:rsid w:val="001C4B1D"/>
    <w:rsid w:val="0021031C"/>
    <w:rsid w:val="00234557"/>
    <w:rsid w:val="00255B8D"/>
    <w:rsid w:val="002A07C6"/>
    <w:rsid w:val="002B31A9"/>
    <w:rsid w:val="002C110B"/>
    <w:rsid w:val="002E6A5F"/>
    <w:rsid w:val="003362ED"/>
    <w:rsid w:val="00351070"/>
    <w:rsid w:val="003603D7"/>
    <w:rsid w:val="0037428F"/>
    <w:rsid w:val="003A3D03"/>
    <w:rsid w:val="003A5A31"/>
    <w:rsid w:val="003C1E71"/>
    <w:rsid w:val="003E3E61"/>
    <w:rsid w:val="003F3174"/>
    <w:rsid w:val="004561FE"/>
    <w:rsid w:val="0048018D"/>
    <w:rsid w:val="004A3CBC"/>
    <w:rsid w:val="004B0572"/>
    <w:rsid w:val="004B4E65"/>
    <w:rsid w:val="004C3528"/>
    <w:rsid w:val="004D1E09"/>
    <w:rsid w:val="005034F1"/>
    <w:rsid w:val="00521BCF"/>
    <w:rsid w:val="0054509D"/>
    <w:rsid w:val="00555D2D"/>
    <w:rsid w:val="00567E47"/>
    <w:rsid w:val="005806C0"/>
    <w:rsid w:val="00597898"/>
    <w:rsid w:val="005B786D"/>
    <w:rsid w:val="00615D99"/>
    <w:rsid w:val="00633D27"/>
    <w:rsid w:val="0067344D"/>
    <w:rsid w:val="00673BE1"/>
    <w:rsid w:val="00680F00"/>
    <w:rsid w:val="006E05C1"/>
    <w:rsid w:val="006F1B05"/>
    <w:rsid w:val="007228E2"/>
    <w:rsid w:val="0072768C"/>
    <w:rsid w:val="00756D67"/>
    <w:rsid w:val="007600AB"/>
    <w:rsid w:val="007A1AE8"/>
    <w:rsid w:val="007A7578"/>
    <w:rsid w:val="007E0359"/>
    <w:rsid w:val="007E2ACE"/>
    <w:rsid w:val="00804FFF"/>
    <w:rsid w:val="00862818"/>
    <w:rsid w:val="00892806"/>
    <w:rsid w:val="00893727"/>
    <w:rsid w:val="008C4BDC"/>
    <w:rsid w:val="008D5E25"/>
    <w:rsid w:val="00913995"/>
    <w:rsid w:val="009156EB"/>
    <w:rsid w:val="00943115"/>
    <w:rsid w:val="009632FE"/>
    <w:rsid w:val="00970AE4"/>
    <w:rsid w:val="009B15C2"/>
    <w:rsid w:val="009F285B"/>
    <w:rsid w:val="009F6256"/>
    <w:rsid w:val="00A834EE"/>
    <w:rsid w:val="00AB0907"/>
    <w:rsid w:val="00AC500F"/>
    <w:rsid w:val="00AF2CB2"/>
    <w:rsid w:val="00B0045E"/>
    <w:rsid w:val="00B14E0B"/>
    <w:rsid w:val="00B3308D"/>
    <w:rsid w:val="00BA685C"/>
    <w:rsid w:val="00BF41A9"/>
    <w:rsid w:val="00C12322"/>
    <w:rsid w:val="00C35F16"/>
    <w:rsid w:val="00C578AD"/>
    <w:rsid w:val="00C86DFE"/>
    <w:rsid w:val="00CF6A45"/>
    <w:rsid w:val="00D030CC"/>
    <w:rsid w:val="00D3167C"/>
    <w:rsid w:val="00D33033"/>
    <w:rsid w:val="00D36CF7"/>
    <w:rsid w:val="00D670A1"/>
    <w:rsid w:val="00D7134B"/>
    <w:rsid w:val="00DA4C67"/>
    <w:rsid w:val="00DC1A68"/>
    <w:rsid w:val="00DC5E5A"/>
    <w:rsid w:val="00E477E1"/>
    <w:rsid w:val="00E6226C"/>
    <w:rsid w:val="00E761F8"/>
    <w:rsid w:val="00E8164B"/>
    <w:rsid w:val="00E97A94"/>
    <w:rsid w:val="00EE540B"/>
    <w:rsid w:val="00F00B2E"/>
    <w:rsid w:val="00F07251"/>
    <w:rsid w:val="00F07FFC"/>
    <w:rsid w:val="00F1568A"/>
    <w:rsid w:val="00F229F7"/>
    <w:rsid w:val="00F44927"/>
    <w:rsid w:val="00F62401"/>
    <w:rsid w:val="00FA698E"/>
    <w:rsid w:val="00FB7508"/>
    <w:rsid w:val="00FE3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594D8D2"/>
  <w15:chartTrackingRefBased/>
  <w15:docId w15:val="{B58BD442-300D-DF48-A8F4-504791BBF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30C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2322"/>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D030CC"/>
    <w:rPr>
      <w:color w:val="0563C1" w:themeColor="hyperlink"/>
      <w:u w:val="single"/>
    </w:rPr>
  </w:style>
  <w:style w:type="character" w:styleId="UnresolvedMention">
    <w:name w:val="Unresolved Mention"/>
    <w:basedOn w:val="DefaultParagraphFont"/>
    <w:uiPriority w:val="99"/>
    <w:semiHidden/>
    <w:unhideWhenUsed/>
    <w:rsid w:val="00D030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2361848">
      <w:bodyDiv w:val="1"/>
      <w:marLeft w:val="0"/>
      <w:marRight w:val="0"/>
      <w:marTop w:val="0"/>
      <w:marBottom w:val="0"/>
      <w:divBdr>
        <w:top w:val="none" w:sz="0" w:space="0" w:color="auto"/>
        <w:left w:val="none" w:sz="0" w:space="0" w:color="auto"/>
        <w:bottom w:val="none" w:sz="0" w:space="0" w:color="auto"/>
        <w:right w:val="none" w:sz="0" w:space="0" w:color="auto"/>
      </w:divBdr>
      <w:divsChild>
        <w:div w:id="1059014399">
          <w:marLeft w:val="0"/>
          <w:marRight w:val="0"/>
          <w:marTop w:val="0"/>
          <w:marBottom w:val="0"/>
          <w:divBdr>
            <w:top w:val="none" w:sz="0" w:space="0" w:color="auto"/>
            <w:left w:val="none" w:sz="0" w:space="0" w:color="auto"/>
            <w:bottom w:val="none" w:sz="0" w:space="0" w:color="auto"/>
            <w:right w:val="none" w:sz="0" w:space="0" w:color="auto"/>
          </w:divBdr>
        </w:div>
        <w:div w:id="936643324">
          <w:marLeft w:val="0"/>
          <w:marRight w:val="0"/>
          <w:marTop w:val="0"/>
          <w:marBottom w:val="0"/>
          <w:divBdr>
            <w:top w:val="none" w:sz="0" w:space="0" w:color="auto"/>
            <w:left w:val="none" w:sz="0" w:space="0" w:color="auto"/>
            <w:bottom w:val="none" w:sz="0" w:space="0" w:color="auto"/>
            <w:right w:val="none" w:sz="0" w:space="0" w:color="auto"/>
          </w:divBdr>
        </w:div>
        <w:div w:id="32273221">
          <w:marLeft w:val="0"/>
          <w:marRight w:val="0"/>
          <w:marTop w:val="0"/>
          <w:marBottom w:val="0"/>
          <w:divBdr>
            <w:top w:val="none" w:sz="0" w:space="0" w:color="auto"/>
            <w:left w:val="none" w:sz="0" w:space="0" w:color="auto"/>
            <w:bottom w:val="none" w:sz="0" w:space="0" w:color="auto"/>
            <w:right w:val="none" w:sz="0" w:space="0" w:color="auto"/>
          </w:divBdr>
        </w:div>
      </w:divsChild>
    </w:div>
    <w:div w:id="206821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9.jp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s://wiki.jlab.org/ciswiki/index.php/AIPINJ_-_S%26A_Transmittals"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g"/><Relationship Id="rId36"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g"/><Relationship Id="rId30" Type="http://schemas.openxmlformats.org/officeDocument/2006/relationships/image" Target="media/image26.pn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2216</Words>
  <Characters>12633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H.G.</dc:creator>
  <cp:keywords/>
  <dc:description/>
  <cp:lastModifiedBy>Carlos H.G.</cp:lastModifiedBy>
  <cp:revision>2</cp:revision>
  <cp:lastPrinted>2021-01-06T13:56:00Z</cp:lastPrinted>
  <dcterms:created xsi:type="dcterms:W3CDTF">2021-04-06T19:25:00Z</dcterms:created>
  <dcterms:modified xsi:type="dcterms:W3CDTF">2021-04-06T19:25:00Z</dcterms:modified>
</cp:coreProperties>
</file>