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4D59" w14:textId="199CF15E" w:rsidR="00860C6C" w:rsidRPr="00860C6C" w:rsidRDefault="00860C6C" w:rsidP="0086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b/>
          <w:bCs/>
          <w:sz w:val="24"/>
          <w:szCs w:val="24"/>
        </w:rPr>
        <w:t>Suggestions for simulations – a compilation of comments and questions</w:t>
      </w:r>
    </w:p>
    <w:p w14:paraId="19989B1C" w14:textId="77777777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0EA61" w14:textId="683EFA5F" w:rsid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Suggestion for steps to take:</w:t>
      </w:r>
    </w:p>
    <w:p w14:paraId="340E378F" w14:textId="4C15EB8E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Step #0. Obtain the results for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exact 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>geometry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Parker used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>esults should be identical</w:t>
      </w:r>
    </w:p>
    <w:p w14:paraId="207635D4" w14:textId="49E20158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or close and if differences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>observed it need to be understood.</w:t>
      </w:r>
    </w:p>
    <w:p w14:paraId="71FBC76D" w14:textId="77777777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E9064" w14:textId="2E5DE5A4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>Step #1. Obtain the dose and post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>run radiation after a typical Hall C run:</w:t>
      </w:r>
    </w:p>
    <w:p w14:paraId="694E90C6" w14:textId="48729885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70 \mu A, 11 GeV, on 15 cm LH2 with 6% radiator for 10 days.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give an intermediate 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>calibrat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point on 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the acceptable level of radiation in the hall and radiation after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>run.</w:t>
      </w:r>
    </w:p>
    <w:p w14:paraId="0614EB34" w14:textId="77777777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82248" w14:textId="26B3EDF8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>Step #2. Adjustment of the geometry of CPS: equal radiation outside the shield.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Do we need equal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shielding 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in all directions? </w:t>
      </w:r>
    </w:p>
    <w:p w14:paraId="5837EA83" w14:textId="77777777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FF4F0" w14:textId="7E74AF05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Step #3. </w:t>
      </w:r>
      <w:r>
        <w:rPr>
          <w:rFonts w:ascii="Times New Roman" w:eastAsia="Times New Roman" w:hAnsi="Times New Roman" w:cs="Times New Roman"/>
          <w:sz w:val="24"/>
          <w:szCs w:val="24"/>
        </w:rPr>
        <w:t>Create a s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et of plots </w:t>
      </w:r>
      <w:r>
        <w:rPr>
          <w:rFonts w:ascii="Times New Roman" w:eastAsia="Times New Roman" w:hAnsi="Times New Roman" w:cs="Times New Roman"/>
          <w:sz w:val="24"/>
          <w:szCs w:val="24"/>
        </w:rPr>
        <w:t>to guide the design and cost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>. Every plot should have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about beam energy and intensity and units used for the results, at least for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plot 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>caption.</w:t>
      </w:r>
    </w:p>
    <w:p w14:paraId="194468E4" w14:textId="77777777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49815" w14:textId="509A74B8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omments on plots </w:t>
      </w:r>
      <w:r>
        <w:rPr>
          <w:rFonts w:ascii="Times New Roman" w:eastAsia="Times New Roman" w:hAnsi="Times New Roman" w:cs="Times New Roman"/>
          <w:sz w:val="24"/>
          <w:szCs w:val="24"/>
        </w:rPr>
        <w:t>shown last time:</w:t>
      </w:r>
    </w:p>
    <w:p w14:paraId="3952D22E" w14:textId="4D16D40A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>1) adjust offset as it looks like we now have too much radiation in the backward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>hemisphere (slide 17 of Gabriel's talk). If one compares with Parker's results, slide 7, we probably should have shifted with perhaps at most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10 cm (not sure what the shift was, but it is too large). </w:t>
      </w:r>
      <w:proofErr w:type="gramStart"/>
      <w:r w:rsidRPr="00860C6C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 the activation levels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>look worse for Gabriel's results (after one day) than for Parker's (after one hour)</w:t>
      </w:r>
    </w:p>
    <w:p w14:paraId="3955F9CA" w14:textId="77777777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6D669" w14:textId="4ACD22B1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>2) for slide 18 of Gabriel's talk, we need to know what the units are. For comparison,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>slide 6 of Parker's results seems to indicate something like between 10 and 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>rem/</w:t>
      </w:r>
      <w:proofErr w:type="spellStart"/>
      <w:r w:rsidRPr="00860C6C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 for prompt at the edge of CPS.</w:t>
      </w:r>
    </w:p>
    <w:p w14:paraId="035C491F" w14:textId="77777777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EDFDE" w14:textId="6AB0BB3C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>3) we don't quite understand why the activation for setup 2 in the region between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>R = 100 cm and R = 200 cm seems much worse than for setup 1 on slide 17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>Gabriel's talk. They should be different, but this looks too much for the shielding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>change made. Plus "too much blue" in the backward hemisphere, but that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>be due to a too large an offset/shift.</w:t>
      </w:r>
    </w:p>
    <w:p w14:paraId="3F3F2576" w14:textId="77777777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CE33A" w14:textId="77777777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>4) we want radiation levels calculated and tabulated at the following positions:</w:t>
      </w:r>
    </w:p>
    <w:p w14:paraId="5BF60D39" w14:textId="77777777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             a) prompt radiation in the coil: phi = 45 degrees, r= 15 cm at close coil location </w:t>
      </w:r>
    </w:p>
    <w:p w14:paraId="096625F1" w14:textId="5119AC3F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>    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36E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860C6C">
        <w:rPr>
          <w:rFonts w:ascii="Times New Roman" w:eastAsia="Times New Roman" w:hAnsi="Times New Roman" w:cs="Times New Roman"/>
          <w:sz w:val="24"/>
          <w:szCs w:val="24"/>
        </w:rPr>
        <w:t>(see geometry on Parker's side #11),</w:t>
      </w:r>
    </w:p>
    <w:p w14:paraId="2ECA470C" w14:textId="77777777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z = -30 cm, 0, and +30 cm </w:t>
      </w:r>
    </w:p>
    <w:p w14:paraId="21146F8D" w14:textId="77777777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>             b) activation (after one hour) and prompt radiation at:</w:t>
      </w:r>
    </w:p>
    <w:p w14:paraId="2808460C" w14:textId="77777777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z = -2 m       r = 1, </w:t>
      </w:r>
      <w:proofErr w:type="gramStart"/>
      <w:r w:rsidRPr="00860C6C">
        <w:rPr>
          <w:rFonts w:ascii="Times New Roman" w:eastAsia="Times New Roman" w:hAnsi="Times New Roman" w:cs="Times New Roman"/>
          <w:sz w:val="24"/>
          <w:szCs w:val="24"/>
        </w:rPr>
        <w:t>2 and 4 meter</w:t>
      </w:r>
      <w:proofErr w:type="gramEnd"/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         phi integrated over +/-45 degree up</w:t>
      </w:r>
    </w:p>
    <w:p w14:paraId="6073FB52" w14:textId="77777777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phi integrated over +/-45 degree down</w:t>
      </w:r>
    </w:p>
    <w:p w14:paraId="5C7D6522" w14:textId="77777777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(rationale of 4 meter is that this is roughly beam height)</w:t>
      </w:r>
    </w:p>
    <w:p w14:paraId="519DBC37" w14:textId="77777777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z = 0 m         r = 1, </w:t>
      </w:r>
      <w:proofErr w:type="gramStart"/>
      <w:r w:rsidRPr="00860C6C">
        <w:rPr>
          <w:rFonts w:ascii="Times New Roman" w:eastAsia="Times New Roman" w:hAnsi="Times New Roman" w:cs="Times New Roman"/>
          <w:sz w:val="24"/>
          <w:szCs w:val="24"/>
        </w:rPr>
        <w:t>2 and 4 meter</w:t>
      </w:r>
      <w:proofErr w:type="gramEnd"/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         phi integrated over +/-45 degree up</w:t>
      </w:r>
    </w:p>
    <w:p w14:paraId="2B4A7548" w14:textId="77777777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phi integrated over +/-45 degree down</w:t>
      </w:r>
    </w:p>
    <w:p w14:paraId="628202D4" w14:textId="77777777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>                  z = +2 m       r = 0.25, 0.5, and 1 m      phi integrated over +/-45 degree up</w:t>
      </w:r>
    </w:p>
    <w:p w14:paraId="30B35748" w14:textId="77777777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phi integrated over +/-45 degree down</w:t>
      </w:r>
    </w:p>
    <w:p w14:paraId="6B283DF2" w14:textId="507C98B3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>                             (rational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60C6C">
        <w:rPr>
          <w:rFonts w:ascii="Times New Roman" w:eastAsia="Times New Roman" w:hAnsi="Times New Roman" w:cs="Times New Roman"/>
          <w:sz w:val="24"/>
          <w:szCs w:val="24"/>
        </w:rPr>
        <w:t xml:space="preserve"> is that 1 m distance allows comparison with cases above,</w:t>
      </w:r>
    </w:p>
    <w:p w14:paraId="01DD5020" w14:textId="77777777" w:rsidR="00860C6C" w:rsidRPr="00860C6C" w:rsidRDefault="00860C6C" w:rsidP="008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C6C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and r = 0.25 and 0.5 meter are relevant for work on pivot</w:t>
      </w:r>
    </w:p>
    <w:p w14:paraId="3799826D" w14:textId="77777777" w:rsidR="003A6C39" w:rsidRDefault="003A6C39"/>
    <w:sectPr w:rsidR="003A6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6C"/>
    <w:rsid w:val="001D36EE"/>
    <w:rsid w:val="003A6C39"/>
    <w:rsid w:val="00605A59"/>
    <w:rsid w:val="008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25E6"/>
  <w15:chartTrackingRefBased/>
  <w15:docId w15:val="{9E7D14D6-2BDF-4981-95FF-4ADDFBD1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Ent</dc:creator>
  <cp:keywords/>
  <dc:description/>
  <cp:lastModifiedBy>Rolf Ent</cp:lastModifiedBy>
  <cp:revision>1</cp:revision>
  <dcterms:created xsi:type="dcterms:W3CDTF">2019-10-11T12:53:00Z</dcterms:created>
  <dcterms:modified xsi:type="dcterms:W3CDTF">2019-10-11T13:05:00Z</dcterms:modified>
</cp:coreProperties>
</file>